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04" w:rsidRDefault="00E24E04" w:rsidP="00E24E04">
      <w:pPr>
        <w:spacing w:line="600" w:lineRule="exact"/>
        <w:jc w:val="center"/>
        <w:outlineLvl w:val="0"/>
        <w:rPr>
          <w:rFonts w:ascii="宋体" w:hAnsi="宋体" w:cs="宋体"/>
          <w:color w:val="FF0000"/>
          <w:sz w:val="44"/>
          <w:szCs w:val="44"/>
        </w:rPr>
      </w:pPr>
      <w:r>
        <w:rPr>
          <w:rFonts w:ascii="方正小标宋_GBK" w:eastAsia="方正小标宋_GBK" w:hAnsi="方正小标宋_GBK" w:cs="方正小标宋_GBK" w:hint="eastAsia"/>
          <w:sz w:val="44"/>
          <w:szCs w:val="44"/>
        </w:rPr>
        <w:t>行政许可事项实施规范</w:t>
      </w:r>
    </w:p>
    <w:p w:rsidR="00E24E04" w:rsidRDefault="00E24E04" w:rsidP="00E24E04">
      <w:pPr>
        <w:spacing w:line="600" w:lineRule="exact"/>
        <w:jc w:val="center"/>
        <w:outlineLvl w:val="0"/>
        <w:rPr>
          <w:rFonts w:ascii="仿宋_GB2312" w:eastAsia="仿宋_GB2312" w:hAnsi="仿宋_GB2312" w:cs="仿宋_GB2312" w:hint="eastAsia"/>
          <w:sz w:val="28"/>
          <w:szCs w:val="28"/>
        </w:rPr>
      </w:pPr>
      <w:r>
        <w:rPr>
          <w:rFonts w:ascii="仿宋_GB2312" w:eastAsia="仿宋_GB2312" w:hAnsi="仿宋_GB2312" w:cs="仿宋_GB2312" w:hint="eastAsia"/>
          <w:sz w:val="32"/>
          <w:szCs w:val="32"/>
        </w:rPr>
        <w:t>（基本要素）</w:t>
      </w:r>
    </w:p>
    <w:p w:rsidR="00E24E04" w:rsidRDefault="00E24E04" w:rsidP="00E24E04">
      <w:pPr>
        <w:spacing w:line="600" w:lineRule="exact"/>
        <w:ind w:firstLineChars="200" w:firstLine="640"/>
        <w:jc w:val="center"/>
        <w:outlineLvl w:val="0"/>
        <w:rPr>
          <w:rFonts w:ascii="宋体" w:hAnsi="宋体" w:cs="宋体" w:hint="eastAsia"/>
          <w:color w:val="FF0000"/>
          <w:sz w:val="32"/>
          <w:szCs w:val="32"/>
        </w:rPr>
      </w:pPr>
    </w:p>
    <w:p w:rsidR="00E24E04" w:rsidRDefault="00E24E04" w:rsidP="00E24E04">
      <w:pPr>
        <w:spacing w:line="600" w:lineRule="exact"/>
        <w:ind w:firstLineChars="200" w:firstLine="640"/>
        <w:outlineLvl w:val="1"/>
        <w:rPr>
          <w:rFonts w:ascii="Times New Roman" w:eastAsia="黑体" w:hAnsi="Times New Roman" w:hint="eastAsia"/>
          <w:sz w:val="32"/>
          <w:szCs w:val="32"/>
        </w:rPr>
      </w:pPr>
      <w:r>
        <w:rPr>
          <w:rFonts w:ascii="Times New Roman" w:eastAsia="黑体" w:hAnsi="Times New Roman" w:hint="eastAsia"/>
          <w:sz w:val="32"/>
          <w:szCs w:val="32"/>
        </w:rPr>
        <w:t>一、行政许可事项名称</w:t>
      </w:r>
    </w:p>
    <w:p w:rsidR="00E24E04" w:rsidRDefault="00E24E04" w:rsidP="00E24E04">
      <w:pPr>
        <w:spacing w:line="60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建设项目压覆重要矿床审批</w:t>
      </w:r>
    </w:p>
    <w:p w:rsidR="00E24E04" w:rsidRDefault="00E24E04" w:rsidP="00E24E04">
      <w:pPr>
        <w:numPr>
          <w:ilvl w:val="0"/>
          <w:numId w:val="2"/>
        </w:numPr>
        <w:spacing w:line="600" w:lineRule="exact"/>
        <w:ind w:firstLineChars="200" w:firstLine="640"/>
        <w:outlineLvl w:val="1"/>
        <w:rPr>
          <w:rFonts w:ascii="Times New Roman" w:eastAsia="黑体" w:hAnsi="Times New Roman" w:hint="eastAsia"/>
          <w:sz w:val="32"/>
          <w:szCs w:val="32"/>
        </w:rPr>
      </w:pPr>
      <w:r>
        <w:rPr>
          <w:rFonts w:ascii="Times New Roman" w:eastAsia="黑体" w:hAnsi="Times New Roman" w:hint="eastAsia"/>
          <w:sz w:val="32"/>
          <w:szCs w:val="32"/>
        </w:rPr>
        <w:t>主管部门</w:t>
      </w:r>
    </w:p>
    <w:p w:rsidR="00E24E04" w:rsidRDefault="00E24E04" w:rsidP="00E24E04">
      <w:pPr>
        <w:spacing w:line="600" w:lineRule="exact"/>
        <w:outlineLvl w:val="1"/>
        <w:rPr>
          <w:rFonts w:ascii="Times New Roman" w:eastAsia="黑体" w:hAnsi="Times New Roman"/>
          <w:color w:val="FF0000"/>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color w:val="FF0000"/>
          <w:sz w:val="32"/>
          <w:szCs w:val="32"/>
        </w:rPr>
        <w:t xml:space="preserve"> </w:t>
      </w:r>
      <w:r>
        <w:rPr>
          <w:rFonts w:ascii="仿宋_GB2312" w:eastAsia="仿宋_GB2312" w:hAnsi="仿宋_GB2312" w:cs="仿宋_GB2312" w:hint="eastAsia"/>
          <w:sz w:val="32"/>
          <w:szCs w:val="32"/>
        </w:rPr>
        <w:t>省自然资源厅</w:t>
      </w:r>
    </w:p>
    <w:p w:rsidR="00E24E04" w:rsidRDefault="00E24E04" w:rsidP="00E24E04">
      <w:pPr>
        <w:spacing w:line="600" w:lineRule="exact"/>
        <w:ind w:firstLineChars="200" w:firstLine="640"/>
        <w:outlineLvl w:val="1"/>
        <w:rPr>
          <w:rFonts w:ascii="Times New Roman" w:eastAsia="黑体" w:hAnsi="Times New Roman"/>
          <w:sz w:val="32"/>
          <w:szCs w:val="32"/>
        </w:rPr>
      </w:pPr>
      <w:r>
        <w:rPr>
          <w:rFonts w:ascii="Times New Roman" w:eastAsia="黑体" w:hAnsi="Times New Roman" w:hint="eastAsia"/>
          <w:sz w:val="32"/>
          <w:szCs w:val="32"/>
        </w:rPr>
        <w:t>三、实施机关</w:t>
      </w:r>
    </w:p>
    <w:p w:rsidR="00E24E04" w:rsidRDefault="00E24E04" w:rsidP="00E24E04">
      <w:pPr>
        <w:spacing w:line="600" w:lineRule="exact"/>
        <w:outlineLvl w:val="1"/>
        <w:rPr>
          <w:rFonts w:ascii="仿宋_GB2312" w:eastAsia="仿宋_GB2312" w:hAnsi="仿宋_GB2312" w:cs="仿宋_GB2312"/>
          <w:sz w:val="32"/>
          <w:szCs w:val="32"/>
        </w:rPr>
      </w:pPr>
      <w:r>
        <w:rPr>
          <w:rFonts w:ascii="仿宋_GB2312" w:eastAsia="仿宋_GB2312" w:hAnsi="仿宋_GB2312" w:cs="仿宋_GB2312" w:hint="eastAsia"/>
          <w:color w:val="FF0000"/>
          <w:sz w:val="32"/>
          <w:szCs w:val="32"/>
        </w:rPr>
        <w:t xml:space="preserve">    </w:t>
      </w:r>
      <w:r>
        <w:rPr>
          <w:rFonts w:ascii="仿宋_GB2312" w:eastAsia="仿宋_GB2312" w:hAnsi="仿宋_GB2312" w:cs="仿宋_GB2312" w:hint="eastAsia"/>
          <w:sz w:val="32"/>
          <w:szCs w:val="32"/>
        </w:rPr>
        <w:t>省自然资源厅（部分委托设区的市级自然资源部门实施）</w:t>
      </w:r>
    </w:p>
    <w:p w:rsidR="00E24E04" w:rsidRDefault="00E24E04" w:rsidP="00E24E04">
      <w:pPr>
        <w:spacing w:line="600" w:lineRule="exact"/>
        <w:ind w:firstLineChars="200" w:firstLine="640"/>
        <w:outlineLvl w:val="1"/>
        <w:rPr>
          <w:rFonts w:ascii="Times New Roman" w:eastAsia="黑体" w:hAnsi="Times New Roman" w:hint="eastAsia"/>
          <w:sz w:val="32"/>
          <w:szCs w:val="32"/>
        </w:rPr>
      </w:pPr>
      <w:r>
        <w:rPr>
          <w:rFonts w:ascii="Times New Roman" w:eastAsia="黑体" w:hAnsi="Times New Roman" w:hint="eastAsia"/>
          <w:sz w:val="32"/>
          <w:szCs w:val="32"/>
        </w:rPr>
        <w:t>四、设定和实施依据</w:t>
      </w:r>
    </w:p>
    <w:p w:rsidR="00E24E04" w:rsidRDefault="00E24E04" w:rsidP="00E24E04">
      <w:pPr>
        <w:spacing w:line="60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《中华人民共和国矿产资源法》《国土资源部关于进一步做好建设项目压覆重要矿产资源审批管理工作的通知》（</w:t>
      </w:r>
      <w:proofErr w:type="gramStart"/>
      <w:r>
        <w:rPr>
          <w:rFonts w:ascii="仿宋_GB2312" w:eastAsia="仿宋_GB2312" w:hAnsi="仿宋_GB2312" w:cs="仿宋_GB2312" w:hint="eastAsia"/>
          <w:sz w:val="32"/>
          <w:szCs w:val="32"/>
        </w:rPr>
        <w:t>国土资发〔2010〕</w:t>
      </w:r>
      <w:proofErr w:type="gramEnd"/>
      <w:r>
        <w:rPr>
          <w:rFonts w:ascii="仿宋_GB2312" w:eastAsia="仿宋_GB2312" w:hAnsi="仿宋_GB2312" w:cs="仿宋_GB2312" w:hint="eastAsia"/>
          <w:sz w:val="32"/>
          <w:szCs w:val="32"/>
        </w:rPr>
        <w:t>137号）</w:t>
      </w:r>
    </w:p>
    <w:p w:rsidR="00E24E04" w:rsidRDefault="00E24E04" w:rsidP="00E24E04">
      <w:pPr>
        <w:spacing w:line="600" w:lineRule="exact"/>
        <w:outlineLvl w:val="1"/>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《云南省人民政府关于调整一批行政许可事项的决定》（云政发〔2017〕86号）。</w:t>
      </w:r>
    </w:p>
    <w:p w:rsidR="00E24E04" w:rsidRDefault="00E24E04" w:rsidP="00E24E04">
      <w:pPr>
        <w:spacing w:line="600" w:lineRule="exact"/>
        <w:ind w:firstLineChars="200" w:firstLine="640"/>
        <w:outlineLvl w:val="1"/>
        <w:rPr>
          <w:rFonts w:ascii="Times New Roman" w:eastAsia="黑体" w:hAnsi="Times New Roman" w:hint="eastAsia"/>
          <w:sz w:val="32"/>
          <w:szCs w:val="32"/>
        </w:rPr>
      </w:pPr>
      <w:r>
        <w:rPr>
          <w:rFonts w:ascii="Times New Roman" w:eastAsia="黑体" w:hAnsi="Times New Roman" w:hint="eastAsia"/>
          <w:sz w:val="32"/>
          <w:szCs w:val="32"/>
        </w:rPr>
        <w:t>五、子项</w:t>
      </w:r>
    </w:p>
    <w:p w:rsidR="00E24E04" w:rsidRDefault="00E24E04" w:rsidP="00E24E04">
      <w:pPr>
        <w:spacing w:line="60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1.建设项目压覆重要矿床审批（省级权限）</w:t>
      </w:r>
    </w:p>
    <w:p w:rsidR="00E24E04" w:rsidRDefault="00E24E04" w:rsidP="00E24E04">
      <w:pPr>
        <w:rPr>
          <w:rFonts w:hint="eastAsia"/>
        </w:rPr>
      </w:pPr>
    </w:p>
    <w:p w:rsidR="002B4459" w:rsidRPr="00E24E04" w:rsidRDefault="002B4459" w:rsidP="00E24E04">
      <w:bookmarkStart w:id="0" w:name="_GoBack"/>
      <w:bookmarkEnd w:id="0"/>
    </w:p>
    <w:sectPr w:rsidR="002B4459" w:rsidRPr="00E24E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C829C7"/>
    <w:multiLevelType w:val="singleLevel"/>
    <w:tmpl w:val="BCC829C7"/>
    <w:lvl w:ilvl="0">
      <w:start w:val="2"/>
      <w:numFmt w:val="chineseCounting"/>
      <w:suff w:val="nothing"/>
      <w:lvlText w:val="%1、"/>
      <w:lvlJc w:val="left"/>
      <w:rPr>
        <w:rFonts w:hint="eastAsia"/>
      </w:rPr>
    </w:lvl>
  </w:abstractNum>
  <w:num w:numId="1">
    <w:abstractNumId w:val="0"/>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DD2"/>
    <w:rsid w:val="BDBEAB88"/>
    <w:rsid w:val="EF2E73BE"/>
    <w:rsid w:val="002246EE"/>
    <w:rsid w:val="002B4459"/>
    <w:rsid w:val="006D7DD2"/>
    <w:rsid w:val="00A87A7B"/>
    <w:rsid w:val="00D9500B"/>
    <w:rsid w:val="00E24E04"/>
    <w:rsid w:val="5AD91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208</Characters>
  <Application>Microsoft Office Word</Application>
  <DocSecurity>0</DocSecurity>
  <Lines>1</Lines>
  <Paragraphs>1</Paragraphs>
  <ScaleCrop>false</ScaleCrop>
  <Company>Microsoft</Company>
  <LinksUpToDate>false</LinksUpToDate>
  <CharactersWithSpaces>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3</cp:revision>
  <dcterms:created xsi:type="dcterms:W3CDTF">2023-05-07T00:18:00Z</dcterms:created>
  <dcterms:modified xsi:type="dcterms:W3CDTF">2023-06-30T01:41:00Z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