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B0" w:rsidRDefault="00B55900">
      <w:pPr>
        <w:spacing w:line="440" w:lineRule="exact"/>
        <w:rPr>
          <w:rFonts w:ascii="Times New Roman" w:eastAsia="黑体" w:hAnsi="Times New Roman" w:cs="Times New Roman"/>
          <w:sz w:val="32"/>
          <w:szCs w:val="36"/>
        </w:rPr>
      </w:pPr>
      <w:r>
        <w:rPr>
          <w:rFonts w:ascii="Times New Roman" w:eastAsia="黑体" w:hAnsi="Times New Roman" w:cs="Times New Roman"/>
          <w:sz w:val="32"/>
          <w:szCs w:val="36"/>
        </w:rPr>
        <w:t>云南省自然资源厅关于开展赤水河流域自然保护区（云南段）自然资源确权登记的公告（首次登记）</w:t>
      </w:r>
    </w:p>
    <w:p w:rsidR="001242B0" w:rsidRDefault="00B5590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根据《自然资源统一确权登记暂行办法》的规定，经初步审核，拟以赤水河流域自然保护区（云南段）为自然资源登记单元予以登记，现予公告，公告期为</w:t>
      </w:r>
      <w:r>
        <w:rPr>
          <w:rFonts w:ascii="Times New Roman" w:eastAsia="宋体" w:hAnsi="Times New Roman" w:cs="Times New Roman" w:hint="eastAsia"/>
          <w:sz w:val="24"/>
          <w:szCs w:val="28"/>
        </w:rPr>
        <w:t>2024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</w:rPr>
        <w:t>3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935B59">
        <w:rPr>
          <w:rFonts w:ascii="Times New Roman" w:eastAsia="宋体" w:hAnsi="Times New Roman" w:cs="Times New Roman" w:hint="eastAsia"/>
          <w:sz w:val="24"/>
          <w:szCs w:val="28"/>
        </w:rPr>
        <w:t>7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 w:hint="eastAsia"/>
          <w:sz w:val="24"/>
          <w:szCs w:val="28"/>
        </w:rPr>
        <w:t>—</w:t>
      </w:r>
      <w:r>
        <w:rPr>
          <w:rFonts w:ascii="Times New Roman" w:eastAsia="宋体" w:hAnsi="Times New Roman" w:cs="Times New Roman" w:hint="eastAsia"/>
          <w:sz w:val="24"/>
          <w:szCs w:val="28"/>
        </w:rPr>
        <w:t>2024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</w:rPr>
        <w:t>3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935B59">
        <w:rPr>
          <w:rFonts w:ascii="Times New Roman" w:eastAsia="宋体" w:hAnsi="Times New Roman" w:cs="Times New Roman" w:hint="eastAsia"/>
          <w:sz w:val="24"/>
          <w:szCs w:val="28"/>
        </w:rPr>
        <w:t>27</w:t>
      </w:r>
      <w:r>
        <w:rPr>
          <w:rFonts w:ascii="Times New Roman" w:eastAsia="宋体" w:hAnsi="Times New Roman" w:cs="Times New Roman"/>
          <w:sz w:val="24"/>
          <w:szCs w:val="28"/>
        </w:rPr>
        <w:t>日。</w:t>
      </w:r>
    </w:p>
    <w:tbl>
      <w:tblPr>
        <w:tblStyle w:val="a5"/>
        <w:tblW w:w="15249" w:type="dxa"/>
        <w:jc w:val="center"/>
        <w:tblLook w:val="04A0" w:firstRow="1" w:lastRow="0" w:firstColumn="1" w:lastColumn="0" w:noHBand="0" w:noVBand="1"/>
      </w:tblPr>
      <w:tblGrid>
        <w:gridCol w:w="1828"/>
        <w:gridCol w:w="2566"/>
        <w:gridCol w:w="1692"/>
        <w:gridCol w:w="1347"/>
        <w:gridCol w:w="2518"/>
        <w:gridCol w:w="5298"/>
      </w:tblGrid>
      <w:tr w:rsidR="001242B0">
        <w:trPr>
          <w:trHeight w:val="350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登记单元名称</w:t>
            </w:r>
          </w:p>
        </w:tc>
        <w:tc>
          <w:tcPr>
            <w:tcW w:w="4258" w:type="dxa"/>
            <w:gridSpan w:val="2"/>
            <w:tcBorders>
              <w:top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赤水河流域自然保护区（云南段）</w:t>
            </w:r>
          </w:p>
        </w:tc>
        <w:tc>
          <w:tcPr>
            <w:tcW w:w="1347" w:type="dxa"/>
            <w:tcBorders>
              <w:top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登记单元号</w:t>
            </w:r>
          </w:p>
        </w:tc>
        <w:tc>
          <w:tcPr>
            <w:tcW w:w="78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530600222000001</w:t>
            </w:r>
          </w:p>
        </w:tc>
      </w:tr>
      <w:tr w:rsidR="001242B0">
        <w:trPr>
          <w:trHeight w:val="3629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坐落</w:t>
            </w:r>
          </w:p>
        </w:tc>
        <w:tc>
          <w:tcPr>
            <w:tcW w:w="4258" w:type="dxa"/>
            <w:gridSpan w:val="2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位于昭通市镇雄县、威信县。</w:t>
            </w:r>
          </w:p>
        </w:tc>
        <w:tc>
          <w:tcPr>
            <w:tcW w:w="1347" w:type="dxa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空间范围</w:t>
            </w:r>
          </w:p>
        </w:tc>
        <w:tc>
          <w:tcPr>
            <w:tcW w:w="7816" w:type="dxa"/>
            <w:gridSpan w:val="2"/>
            <w:tcBorders>
              <w:right w:val="single" w:sz="12" w:space="0" w:color="auto"/>
            </w:tcBorders>
            <w:vAlign w:val="center"/>
          </w:tcPr>
          <w:p w:rsidR="001242B0" w:rsidRDefault="00B55900">
            <w:pPr>
              <w:ind w:left="632" w:hangingChars="300" w:hanging="632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北至：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镇雄县雨河镇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新河、雨河、龙井、乐利、瓜雄、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茶坝村民委员会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、威信县扎西镇罗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坭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、院子社区、罗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坭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、院子社区、大山、大河、庙坝、龙里、庙坝、大河、石坎社区居民委员、威信县双河苗族彝族乡天池村民委员会、四川省叙永县；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1242B0" w:rsidRDefault="00B55900">
            <w:pPr>
              <w:ind w:left="632" w:hangingChars="300" w:hanging="632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东至：</w:t>
            </w:r>
            <w:r>
              <w:rPr>
                <w:rFonts w:ascii="Times New Roman" w:eastAsia="宋体" w:hAnsi="Times New Roman" w:cs="Times New Roman"/>
                <w:szCs w:val="21"/>
              </w:rPr>
              <w:t>威信县双河苗族彝族乡天池村民委员会、四川省叙永县、威信县双河苗族彝族乡楠木、蔡营村民委员会、威信县水田镇河坝村民委员会、威信县蔡营村民委员会、四川省叙永县、镇雄县坡头镇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簸笠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、营上、龙洞、新场、堰塘村民委员会、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母享镇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陇东、平桥、湾沟、母享、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串九村民委员会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黑树镇尾嘴村民委员会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、鱼洞乡花鱼洞村民委员</w:t>
            </w:r>
            <w:r>
              <w:rPr>
                <w:rFonts w:ascii="Times New Roman" w:eastAsia="宋体" w:hAnsi="Times New Roman" w:cs="Times New Roman"/>
                <w:szCs w:val="21"/>
              </w:rPr>
              <w:t>会；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1242B0" w:rsidRDefault="00B55900">
            <w:pPr>
              <w:ind w:left="632" w:hangingChars="300" w:hanging="632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南至：</w:t>
            </w:r>
            <w:r>
              <w:rPr>
                <w:rFonts w:ascii="Times New Roman" w:eastAsia="宋体" w:hAnsi="Times New Roman" w:cs="Times New Roman"/>
                <w:szCs w:val="21"/>
              </w:rPr>
              <w:t>镇雄县鱼洞乡花鱼洞村民委员会、赤水源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镇银厂村民委员会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；</w:t>
            </w:r>
          </w:p>
          <w:p w:rsidR="001242B0" w:rsidRDefault="00B55900">
            <w:pPr>
              <w:ind w:left="632" w:hangingChars="300" w:hanging="632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西至：</w:t>
            </w:r>
            <w:r>
              <w:rPr>
                <w:rFonts w:ascii="Times New Roman" w:eastAsia="宋体" w:hAnsi="Times New Roman" w:cs="Times New Roman"/>
                <w:szCs w:val="21"/>
              </w:rPr>
              <w:t>镇雄县赤水源镇银厂、铁厂、洗白、木瓜园、板桥、马店、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倮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倘村民委员会、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芒部镇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新地方、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雨河镇黄坪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村民委员会、大湾镇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仕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里、雨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萨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妥泥村民委员会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雨河镇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茶坝、瓜雄、乐利、龙井、雨河、新河村民委员会。</w:t>
            </w:r>
          </w:p>
        </w:tc>
      </w:tr>
      <w:tr w:rsidR="001242B0">
        <w:trPr>
          <w:trHeight w:val="422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登记单元总面积</w:t>
            </w:r>
          </w:p>
        </w:tc>
        <w:tc>
          <w:tcPr>
            <w:tcW w:w="4258" w:type="dxa"/>
            <w:gridSpan w:val="2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253.33</w:t>
            </w:r>
            <w:r>
              <w:rPr>
                <w:rFonts w:ascii="Times New Roman" w:eastAsia="宋体" w:hAnsi="Times New Roman" w:cs="Times New Roman"/>
                <w:szCs w:val="21"/>
              </w:rPr>
              <w:t>公顷</w:t>
            </w:r>
          </w:p>
        </w:tc>
        <w:tc>
          <w:tcPr>
            <w:tcW w:w="1347" w:type="dxa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国有面积</w:t>
            </w:r>
          </w:p>
        </w:tc>
        <w:tc>
          <w:tcPr>
            <w:tcW w:w="7816" w:type="dxa"/>
            <w:gridSpan w:val="2"/>
            <w:tcBorders>
              <w:right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253.33</w:t>
            </w:r>
            <w:r>
              <w:rPr>
                <w:rFonts w:ascii="Times New Roman" w:eastAsia="宋体" w:hAnsi="Times New Roman" w:cs="Times New Roman"/>
                <w:szCs w:val="21"/>
              </w:rPr>
              <w:t>公顷</w:t>
            </w:r>
          </w:p>
        </w:tc>
      </w:tr>
      <w:tr w:rsidR="001242B0">
        <w:trPr>
          <w:trHeight w:val="141"/>
          <w:jc w:val="center"/>
        </w:trPr>
        <w:tc>
          <w:tcPr>
            <w:tcW w:w="1828" w:type="dxa"/>
            <w:vMerge w:val="restart"/>
            <w:tcBorders>
              <w:left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国家所有自然资源权属状况</w:t>
            </w:r>
          </w:p>
        </w:tc>
        <w:tc>
          <w:tcPr>
            <w:tcW w:w="2566" w:type="dxa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所有权人</w:t>
            </w:r>
          </w:p>
        </w:tc>
        <w:tc>
          <w:tcPr>
            <w:tcW w:w="1692" w:type="dxa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全民</w:t>
            </w:r>
          </w:p>
        </w:tc>
        <w:tc>
          <w:tcPr>
            <w:tcW w:w="1347" w:type="dxa"/>
            <w:vMerge w:val="restart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自然状况</w:t>
            </w:r>
          </w:p>
        </w:tc>
        <w:tc>
          <w:tcPr>
            <w:tcW w:w="2518" w:type="dxa"/>
            <w:vMerge w:val="restart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主要自然资源</w:t>
            </w:r>
          </w:p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类型及面积</w:t>
            </w:r>
          </w:p>
        </w:tc>
        <w:tc>
          <w:tcPr>
            <w:tcW w:w="5298" w:type="dxa"/>
            <w:vMerge w:val="restart"/>
            <w:tcBorders>
              <w:right w:val="single" w:sz="12" w:space="0" w:color="auto"/>
            </w:tcBorders>
            <w:vAlign w:val="center"/>
          </w:tcPr>
          <w:p w:rsidR="001242B0" w:rsidRDefault="00B559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水流资源：</w:t>
            </w:r>
            <w:r>
              <w:rPr>
                <w:rFonts w:ascii="Times New Roman" w:eastAsia="宋体" w:hAnsi="Times New Roman" w:cs="Times New Roman"/>
                <w:szCs w:val="21"/>
              </w:rPr>
              <w:t>199.69</w:t>
            </w:r>
            <w:r>
              <w:rPr>
                <w:rFonts w:ascii="Times New Roman" w:eastAsia="宋体" w:hAnsi="Times New Roman" w:cs="Times New Roman"/>
                <w:szCs w:val="21"/>
              </w:rPr>
              <w:t>公顷，</w:t>
            </w:r>
          </w:p>
          <w:p w:rsidR="001242B0" w:rsidRDefault="00B559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湿地资源：</w:t>
            </w:r>
            <w:r>
              <w:rPr>
                <w:rFonts w:ascii="Times New Roman" w:eastAsia="宋体" w:hAnsi="Times New Roman" w:cs="Times New Roman"/>
                <w:szCs w:val="21"/>
              </w:rPr>
              <w:t>17.00</w:t>
            </w:r>
            <w:r>
              <w:rPr>
                <w:rFonts w:ascii="Times New Roman" w:eastAsia="宋体" w:hAnsi="Times New Roman" w:cs="Times New Roman"/>
                <w:szCs w:val="21"/>
              </w:rPr>
              <w:t>公顷，</w:t>
            </w:r>
          </w:p>
          <w:p w:rsidR="001242B0" w:rsidRDefault="00B559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森林资源：</w:t>
            </w:r>
            <w:r>
              <w:rPr>
                <w:rFonts w:ascii="Times New Roman" w:eastAsia="宋体" w:hAnsi="Times New Roman" w:cs="Times New Roman"/>
                <w:szCs w:val="21"/>
              </w:rPr>
              <w:t>10.09</w:t>
            </w:r>
            <w:r>
              <w:rPr>
                <w:rFonts w:ascii="Times New Roman" w:eastAsia="宋体" w:hAnsi="Times New Roman" w:cs="Times New Roman"/>
                <w:szCs w:val="21"/>
              </w:rPr>
              <w:t>公顷，</w:t>
            </w:r>
          </w:p>
          <w:p w:rsidR="001242B0" w:rsidRDefault="00B559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草原资源：</w:t>
            </w:r>
            <w:r>
              <w:rPr>
                <w:rFonts w:ascii="Times New Roman" w:eastAsia="宋体" w:hAnsi="Times New Roman" w:cs="Times New Roman"/>
                <w:szCs w:val="21"/>
              </w:rPr>
              <w:t>1.21</w:t>
            </w:r>
            <w:r>
              <w:rPr>
                <w:rFonts w:ascii="Times New Roman" w:eastAsia="宋体" w:hAnsi="Times New Roman" w:cs="Times New Roman"/>
                <w:szCs w:val="21"/>
              </w:rPr>
              <w:t>公顷，</w:t>
            </w:r>
          </w:p>
          <w:p w:rsidR="001242B0" w:rsidRDefault="00B559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荒地资源：</w:t>
            </w:r>
            <w:r>
              <w:rPr>
                <w:rFonts w:ascii="Times New Roman" w:eastAsia="宋体" w:hAnsi="Times New Roman" w:cs="Times New Roman"/>
                <w:szCs w:val="21"/>
              </w:rPr>
              <w:t>0.17</w:t>
            </w:r>
            <w:r>
              <w:rPr>
                <w:rFonts w:ascii="Times New Roman" w:eastAsia="宋体" w:hAnsi="Times New Roman" w:cs="Times New Roman"/>
                <w:szCs w:val="21"/>
              </w:rPr>
              <w:t>公顷。</w:t>
            </w:r>
          </w:p>
        </w:tc>
      </w:tr>
      <w:tr w:rsidR="001242B0">
        <w:trPr>
          <w:trHeight w:val="904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1242B0" w:rsidRDefault="001242B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66" w:type="dxa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所有者职责履行主体</w:t>
            </w:r>
          </w:p>
        </w:tc>
        <w:tc>
          <w:tcPr>
            <w:tcW w:w="1692" w:type="dxa"/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自然资源部</w:t>
            </w:r>
          </w:p>
        </w:tc>
        <w:tc>
          <w:tcPr>
            <w:tcW w:w="1347" w:type="dxa"/>
            <w:vMerge/>
            <w:vAlign w:val="center"/>
          </w:tcPr>
          <w:p w:rsidR="001242B0" w:rsidRDefault="001242B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18" w:type="dxa"/>
            <w:vMerge/>
            <w:vAlign w:val="center"/>
          </w:tcPr>
          <w:p w:rsidR="001242B0" w:rsidRDefault="001242B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</w:p>
        </w:tc>
        <w:tc>
          <w:tcPr>
            <w:tcW w:w="5298" w:type="dxa"/>
            <w:vMerge/>
            <w:tcBorders>
              <w:right w:val="single" w:sz="12" w:space="0" w:color="auto"/>
            </w:tcBorders>
            <w:vAlign w:val="center"/>
          </w:tcPr>
          <w:p w:rsidR="001242B0" w:rsidRDefault="001242B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242B0">
        <w:trPr>
          <w:trHeight w:val="477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42B0" w:rsidRDefault="001242B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66" w:type="dxa"/>
            <w:tcBorders>
              <w:bottom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所有者职责代理履行主体</w:t>
            </w:r>
          </w:p>
        </w:tc>
        <w:tc>
          <w:tcPr>
            <w:tcW w:w="1692" w:type="dxa"/>
            <w:tcBorders>
              <w:bottom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云南省人民政府</w:t>
            </w:r>
          </w:p>
        </w:tc>
        <w:tc>
          <w:tcPr>
            <w:tcW w:w="1347" w:type="dxa"/>
            <w:vMerge/>
            <w:tcBorders>
              <w:bottom w:val="single" w:sz="12" w:space="0" w:color="auto"/>
            </w:tcBorders>
            <w:vAlign w:val="center"/>
          </w:tcPr>
          <w:p w:rsidR="001242B0" w:rsidRDefault="001242B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18" w:type="dxa"/>
            <w:tcBorders>
              <w:bottom w:val="single" w:sz="12" w:space="0" w:color="auto"/>
            </w:tcBorders>
            <w:vAlign w:val="center"/>
          </w:tcPr>
          <w:p w:rsidR="001242B0" w:rsidRDefault="00B55900">
            <w:pPr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其他类型及面积</w:t>
            </w:r>
          </w:p>
        </w:tc>
        <w:tc>
          <w:tcPr>
            <w:tcW w:w="52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42B0" w:rsidRDefault="00B55900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非自然资源：</w:t>
            </w:r>
            <w:r>
              <w:rPr>
                <w:rFonts w:ascii="Times New Roman" w:eastAsia="宋体" w:hAnsi="Times New Roman" w:cs="Times New Roman"/>
                <w:szCs w:val="21"/>
              </w:rPr>
              <w:t>25.17</w:t>
            </w:r>
            <w:r>
              <w:rPr>
                <w:rFonts w:ascii="Times New Roman" w:eastAsia="宋体" w:hAnsi="Times New Roman" w:cs="Times New Roman"/>
                <w:szCs w:val="21"/>
              </w:rPr>
              <w:t>公顷。</w:t>
            </w:r>
          </w:p>
        </w:tc>
      </w:tr>
    </w:tbl>
    <w:p w:rsidR="001242B0" w:rsidRDefault="00B5590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noProof/>
          <w:sz w:val="24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5070475</wp:posOffset>
            </wp:positionH>
            <wp:positionV relativeFrom="paragraph">
              <wp:posOffset>60325</wp:posOffset>
            </wp:positionV>
            <wp:extent cx="1395095" cy="1395095"/>
            <wp:effectExtent l="0" t="0" r="14605" b="146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sz w:val="24"/>
          <w:szCs w:val="28"/>
        </w:rPr>
        <w:t>如有异议，请在公告期内向登记机构递交书面异议材料及其证明材料。</w:t>
      </w:r>
    </w:p>
    <w:p w:rsidR="001242B0" w:rsidRDefault="00B55900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地</w:t>
      </w:r>
      <w:r>
        <w:rPr>
          <w:rFonts w:ascii="Times New Roman" w:eastAsia="宋体" w:hAnsi="Times New Roman" w:cs="Times New Roman"/>
          <w:sz w:val="24"/>
          <w:szCs w:val="28"/>
        </w:rPr>
        <w:t xml:space="preserve">    </w:t>
      </w:r>
      <w:r>
        <w:rPr>
          <w:rFonts w:ascii="Times New Roman" w:eastAsia="宋体" w:hAnsi="Times New Roman" w:cs="Times New Roman"/>
          <w:sz w:val="24"/>
          <w:szCs w:val="28"/>
        </w:rPr>
        <w:t>址：</w:t>
      </w:r>
      <w:r>
        <w:rPr>
          <w:rFonts w:ascii="Times New Roman" w:eastAsia="宋体" w:hAnsi="Times New Roman" w:cs="Times New Roman"/>
          <w:sz w:val="24"/>
          <w:szCs w:val="28"/>
        </w:rPr>
        <w:t>云南省昆明市盘龙区北京路</w:t>
      </w:r>
      <w:r>
        <w:rPr>
          <w:rFonts w:ascii="Times New Roman" w:eastAsia="宋体" w:hAnsi="Times New Roman" w:cs="Times New Roman"/>
          <w:sz w:val="24"/>
          <w:szCs w:val="28"/>
        </w:rPr>
        <w:t>1018</w:t>
      </w:r>
      <w:r>
        <w:rPr>
          <w:rFonts w:ascii="Times New Roman" w:eastAsia="宋体" w:hAnsi="Times New Roman" w:cs="Times New Roman"/>
          <w:sz w:val="24"/>
          <w:szCs w:val="28"/>
        </w:rPr>
        <w:t>号</w:t>
      </w:r>
      <w:r>
        <w:rPr>
          <w:rFonts w:ascii="Times New Roman" w:eastAsia="宋体" w:hAnsi="Times New Roman" w:cs="Times New Roman"/>
          <w:sz w:val="24"/>
          <w:szCs w:val="28"/>
        </w:rPr>
        <w:t xml:space="preserve">      </w:t>
      </w:r>
    </w:p>
    <w:p w:rsidR="001242B0" w:rsidRDefault="00B55900">
      <w:pPr>
        <w:tabs>
          <w:tab w:val="left" w:pos="11370"/>
        </w:tabs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联系电话：</w:t>
      </w:r>
      <w:r>
        <w:rPr>
          <w:rFonts w:ascii="Times New Roman" w:eastAsia="宋体" w:hAnsi="Times New Roman" w:cs="Times New Roman"/>
          <w:sz w:val="24"/>
          <w:szCs w:val="28"/>
        </w:rPr>
        <w:t>0871-63224803</w:t>
      </w:r>
      <w:r>
        <w:rPr>
          <w:rFonts w:ascii="Times New Roman" w:eastAsia="宋体" w:hAnsi="Times New Roman" w:cs="Times New Roman"/>
          <w:sz w:val="24"/>
          <w:szCs w:val="28"/>
        </w:rPr>
        <w:tab/>
      </w:r>
      <w:r>
        <w:rPr>
          <w:rFonts w:ascii="Times New Roman" w:eastAsia="宋体" w:hAnsi="Times New Roman" w:cs="Times New Roman"/>
          <w:sz w:val="24"/>
          <w:szCs w:val="28"/>
        </w:rPr>
        <w:t>云南省自然资源厅</w:t>
      </w:r>
    </w:p>
    <w:p w:rsidR="001242B0" w:rsidRDefault="00B55900">
      <w:pPr>
        <w:tabs>
          <w:tab w:val="left" w:pos="11415"/>
        </w:tabs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附件：自然资源登记单元附图</w:t>
      </w:r>
      <w:r>
        <w:rPr>
          <w:rFonts w:ascii="Times New Roman" w:eastAsia="宋体" w:hAnsi="Times New Roman" w:cs="Times New Roman"/>
          <w:sz w:val="24"/>
          <w:szCs w:val="28"/>
        </w:rPr>
        <w:t xml:space="preserve"> (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扫二维码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查看</w:t>
      </w:r>
      <w:r>
        <w:rPr>
          <w:rFonts w:ascii="Times New Roman" w:eastAsia="宋体" w:hAnsi="Times New Roman" w:cs="Times New Roman"/>
          <w:sz w:val="24"/>
          <w:szCs w:val="28"/>
        </w:rPr>
        <w:t>)</w:t>
      </w:r>
      <w:r>
        <w:rPr>
          <w:rFonts w:ascii="Times New Roman" w:eastAsia="宋体" w:hAnsi="Times New Roman" w:cs="Times New Roman"/>
          <w:sz w:val="24"/>
          <w:szCs w:val="28"/>
        </w:rPr>
        <w:tab/>
      </w:r>
      <w:r>
        <w:rPr>
          <w:rFonts w:ascii="Times New Roman" w:eastAsia="宋体" w:hAnsi="Times New Roman" w:cs="Times New Roman" w:hint="eastAsia"/>
          <w:sz w:val="24"/>
          <w:szCs w:val="28"/>
        </w:rPr>
        <w:t>2024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>
        <w:rPr>
          <w:rFonts w:ascii="Times New Roman" w:eastAsia="宋体" w:hAnsi="Times New Roman" w:cs="Times New Roman" w:hint="eastAsia"/>
          <w:sz w:val="24"/>
          <w:szCs w:val="28"/>
        </w:rPr>
        <w:t>3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935B59">
        <w:rPr>
          <w:rFonts w:ascii="Times New Roman" w:eastAsia="宋体" w:hAnsi="Times New Roman" w:cs="Times New Roman" w:hint="eastAsia"/>
          <w:sz w:val="24"/>
          <w:szCs w:val="28"/>
        </w:rPr>
        <w:t>7</w:t>
      </w:r>
      <w:bookmarkStart w:id="0" w:name="_GoBack"/>
      <w:bookmarkEnd w:id="0"/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1242B0">
      <w:pgSz w:w="16838" w:h="11906" w:orient="landscape"/>
      <w:pgMar w:top="851" w:right="1247" w:bottom="851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OTQ0OTA4ZGJlMTY2ZDg3MDNlOGMwMGIwNzJkNzcifQ=="/>
  </w:docVars>
  <w:rsids>
    <w:rsidRoot w:val="00EA1EF4"/>
    <w:rsid w:val="00000280"/>
    <w:rsid w:val="000026CB"/>
    <w:rsid w:val="001242B0"/>
    <w:rsid w:val="00273186"/>
    <w:rsid w:val="00275C94"/>
    <w:rsid w:val="003B29EB"/>
    <w:rsid w:val="003B49F8"/>
    <w:rsid w:val="0058154A"/>
    <w:rsid w:val="005B6F23"/>
    <w:rsid w:val="005F0193"/>
    <w:rsid w:val="005F7608"/>
    <w:rsid w:val="00634B17"/>
    <w:rsid w:val="006A3BC1"/>
    <w:rsid w:val="007317BB"/>
    <w:rsid w:val="007627C6"/>
    <w:rsid w:val="007D651B"/>
    <w:rsid w:val="007E427F"/>
    <w:rsid w:val="00865AAD"/>
    <w:rsid w:val="00870C4D"/>
    <w:rsid w:val="008B7ACD"/>
    <w:rsid w:val="008D26B8"/>
    <w:rsid w:val="00935B59"/>
    <w:rsid w:val="009C61EB"/>
    <w:rsid w:val="00AE10BB"/>
    <w:rsid w:val="00B01DBA"/>
    <w:rsid w:val="00B35287"/>
    <w:rsid w:val="00B55900"/>
    <w:rsid w:val="00C22A82"/>
    <w:rsid w:val="00C44FA7"/>
    <w:rsid w:val="00CA1AF6"/>
    <w:rsid w:val="00CC32D7"/>
    <w:rsid w:val="00E41627"/>
    <w:rsid w:val="00E5785F"/>
    <w:rsid w:val="00E57B62"/>
    <w:rsid w:val="00E805A5"/>
    <w:rsid w:val="00EA1EF4"/>
    <w:rsid w:val="00EF4220"/>
    <w:rsid w:val="2F7D5C7C"/>
    <w:rsid w:val="3AC367C3"/>
    <w:rsid w:val="44E14A1E"/>
    <w:rsid w:val="4A064990"/>
    <w:rsid w:val="4E416B43"/>
    <w:rsid w:val="55455A5D"/>
    <w:rsid w:val="61306A6A"/>
    <w:rsid w:val="6CC738D2"/>
    <w:rsid w:val="7D2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pPr>
      <w:jc w:val="left"/>
    </w:pPr>
    <w:rPr>
      <w:kern w:val="0"/>
      <w:sz w:val="22"/>
      <w:lang w:eastAsia="en-US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792</Characters>
  <Application>Microsoft Office Word</Application>
  <DocSecurity>0</DocSecurity>
  <Lines>6</Lines>
  <Paragraphs>1</Paragraphs>
  <ScaleCrop>false</ScaleCrop>
  <Company>HP Inc.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17</cp:revision>
  <cp:lastPrinted>2024-03-06T07:29:00Z</cp:lastPrinted>
  <dcterms:created xsi:type="dcterms:W3CDTF">2023-05-26T08:38:00Z</dcterms:created>
  <dcterms:modified xsi:type="dcterms:W3CDTF">2024-03-06T07:29:00Z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562FE362159D432CAF683C5E83E2F6B2_12</vt:lpwstr>
  </property>
</Properties>
</file>