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C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黑体_GBK" w:cs="方正黑体_GBK"/>
          <w:sz w:val="32"/>
          <w:szCs w:val="32"/>
        </w:rPr>
      </w:pPr>
      <w:r>
        <w:rPr>
          <w:rFonts w:hint="eastAsia" w:ascii="宋体" w:hAnsi="宋体" w:eastAsia="方正黑体_GBK" w:cs="方正黑体_GBK"/>
          <w:sz w:val="32"/>
          <w:szCs w:val="32"/>
        </w:rPr>
        <w:t>附件</w:t>
      </w:r>
    </w:p>
    <w:p w14:paraId="14120DF9">
      <w:pPr>
        <w:pStyle w:val="2"/>
        <w:ind w:left="0" w:leftChars="0" w:firstLine="0" w:firstLineChars="0"/>
        <w:jc w:val="center"/>
        <w:rPr>
          <w:rFonts w:hint="eastAsia" w:ascii="宋体" w:hAnsi="宋体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宋体" w:hAnsi="宋体" w:eastAsia="方正小标宋_GBK" w:cs="方正小标宋_GBK"/>
          <w:sz w:val="36"/>
          <w:szCs w:val="36"/>
          <w:lang w:val="en-US" w:eastAsia="zh-CN"/>
        </w:rPr>
        <w:t>未按照《办法》标准获准延续的乙级城乡规划编制单位</w:t>
      </w:r>
    </w:p>
    <w:p w14:paraId="3280376C">
      <w:pPr>
        <w:pStyle w:val="2"/>
        <w:ind w:left="0" w:leftChars="0" w:firstLine="0" w:firstLineChars="0"/>
        <w:jc w:val="center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(统计截至2025年12月8日)</w:t>
      </w:r>
    </w:p>
    <w:tbl>
      <w:tblPr>
        <w:tblStyle w:val="5"/>
        <w:tblW w:w="80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4592"/>
        <w:gridCol w:w="2620"/>
      </w:tblGrid>
      <w:tr w14:paraId="0F047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A7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67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F9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原证书编号</w:t>
            </w:r>
          </w:p>
        </w:tc>
      </w:tr>
      <w:tr w14:paraId="0B3F1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98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2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昆明市规划编制与信息中心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13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[云]城规编（152005）</w:t>
            </w:r>
          </w:p>
        </w:tc>
      </w:tr>
      <w:tr w14:paraId="67856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E6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A2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紫杉建筑设计股份有限公司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FD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[云]城规编（152007）</w:t>
            </w:r>
          </w:p>
        </w:tc>
      </w:tr>
      <w:tr w14:paraId="4311D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B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3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大理白族自治州城乡规划设计研究院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47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[云]城规编（152008）</w:t>
            </w:r>
          </w:p>
        </w:tc>
      </w:tr>
      <w:tr w14:paraId="097AD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5A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1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云南西部智库规划研究院有限公司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8A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[云]城规编（152011）</w:t>
            </w:r>
          </w:p>
        </w:tc>
      </w:tr>
      <w:tr w14:paraId="175C5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E6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55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昆明市城市交通研究所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DE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[云]城规编（152012）</w:t>
            </w:r>
          </w:p>
        </w:tc>
      </w:tr>
      <w:tr w14:paraId="31F88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83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46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云南汇景工程规划设计有限公司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C3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[云]城规编（152015）</w:t>
            </w:r>
          </w:p>
        </w:tc>
      </w:tr>
      <w:tr w14:paraId="738EE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2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77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昆明新正东阳建筑工程设计有限公司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BC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[云]城规编（152016）</w:t>
            </w:r>
          </w:p>
        </w:tc>
      </w:tr>
      <w:tr w14:paraId="6A4BA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ED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79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云南景城规划勘察设计有限公司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A9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[云]城规编（152017）</w:t>
            </w:r>
          </w:p>
        </w:tc>
      </w:tr>
      <w:tr w14:paraId="29C39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CD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A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云南新思成建筑规划设计有限公司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06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[云]城规编（152019）</w:t>
            </w:r>
          </w:p>
        </w:tc>
      </w:tr>
      <w:tr w14:paraId="3AB54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A2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9E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楚雄州勘测规划设计院有限公司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A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[云]城规编（152022）</w:t>
            </w:r>
          </w:p>
        </w:tc>
      </w:tr>
      <w:tr w14:paraId="5BFB9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C9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66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楚雄市城市建筑规划设计有限公司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EC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[云]城规编（152023）</w:t>
            </w:r>
          </w:p>
        </w:tc>
      </w:tr>
      <w:tr w14:paraId="54F3F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9B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27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云南沃土规划设计咨询有限公司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98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[云]城规编（152024）</w:t>
            </w:r>
          </w:p>
        </w:tc>
      </w:tr>
      <w:tr w14:paraId="07D3F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9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BC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云南曲靖市规划勘测设计院有限公司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BA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[云]城规编（152025）</w:t>
            </w:r>
          </w:p>
        </w:tc>
      </w:tr>
      <w:tr w14:paraId="562C0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09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5F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云坤设计集团有限公司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EE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[云]城规编（152027）</w:t>
            </w:r>
          </w:p>
        </w:tc>
      </w:tr>
      <w:tr w14:paraId="6B7C5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28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F3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云南广源设计有限公司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8D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[云]城规编（152029）</w:t>
            </w:r>
          </w:p>
        </w:tc>
      </w:tr>
      <w:tr w14:paraId="78C8A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E2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74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博文建设有限公司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8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[云]城规编（152030）</w:t>
            </w:r>
          </w:p>
        </w:tc>
      </w:tr>
      <w:tr w14:paraId="22F07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B7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6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云南远景规划研究院（集团）有限公司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1C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[云]城规编（162006）</w:t>
            </w:r>
          </w:p>
        </w:tc>
      </w:tr>
      <w:tr w14:paraId="0CC61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05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4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中咨华文规划设计有限公司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E0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[云]城规编（172002）</w:t>
            </w:r>
          </w:p>
        </w:tc>
      </w:tr>
      <w:tr w14:paraId="75800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04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0A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云南宏图工程设计有限公司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8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[云]城规编（172004)</w:t>
            </w:r>
          </w:p>
        </w:tc>
      </w:tr>
      <w:tr w14:paraId="13815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00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E0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云南建投第二建设有限公司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EC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[云]城规编（172005）</w:t>
            </w:r>
          </w:p>
        </w:tc>
      </w:tr>
      <w:tr w14:paraId="78796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F7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BA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中咨泛华设计研究院（云南）有限公司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5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[云]城规编（182001)</w:t>
            </w:r>
          </w:p>
        </w:tc>
      </w:tr>
      <w:tr w14:paraId="4D13D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2F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A6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云南玉力空间信息咨询有限公司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8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[云]城规编（182005）</w:t>
            </w:r>
          </w:p>
        </w:tc>
      </w:tr>
      <w:tr w14:paraId="200FE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C6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D3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云南城市建设工程咨询有限公司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3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[云]城规编（202004）</w:t>
            </w:r>
          </w:p>
        </w:tc>
      </w:tr>
      <w:tr w14:paraId="2B977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6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55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云南能投缘达建设集团有限公司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8A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[云]城规编（202006）</w:t>
            </w:r>
          </w:p>
        </w:tc>
      </w:tr>
      <w:tr w14:paraId="5FE13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90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47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云南怡成建筑设计有限公司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3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[云]城规编（202007）</w:t>
            </w:r>
          </w:p>
        </w:tc>
      </w:tr>
      <w:tr w14:paraId="101A8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4F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7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云南方圆土地事务有限公司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1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[云]城规编（202008）</w:t>
            </w:r>
          </w:p>
        </w:tc>
      </w:tr>
      <w:tr w14:paraId="6B33E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3E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C1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云南壹张图科技有限公司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B7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[云]城规编（212001）</w:t>
            </w:r>
          </w:p>
        </w:tc>
      </w:tr>
      <w:tr w14:paraId="535F5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B7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83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景兰建筑规划设计（云南）股份有限公司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98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[云]城规编（212005） </w:t>
            </w:r>
          </w:p>
        </w:tc>
      </w:tr>
      <w:tr w14:paraId="61FE2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A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E9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云南伟光汇通规划设计有限公司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81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[云]城规编（212006） </w:t>
            </w:r>
          </w:p>
        </w:tc>
      </w:tr>
      <w:tr w14:paraId="7DD3B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2E303">
            <w:pPr>
              <w:keepNext w:val="0"/>
              <w:keepLines w:val="0"/>
              <w:widowControl/>
              <w:suppressLineNumbers w:val="0"/>
              <w:tabs>
                <w:tab w:val="left" w:pos="252"/>
              </w:tabs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30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28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云南中建人文建筑设计研究院有限公司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F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[云]城规编(212007)</w:t>
            </w:r>
          </w:p>
        </w:tc>
      </w:tr>
      <w:tr w14:paraId="68AEF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C1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F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云南博超建筑设计有限公司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92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[云]城规编（212008）</w:t>
            </w:r>
          </w:p>
        </w:tc>
      </w:tr>
      <w:tr w14:paraId="4DA7E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25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7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云南省设计院集团工程投资有限公司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96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[云]城规编（212010）</w:t>
            </w:r>
          </w:p>
        </w:tc>
      </w:tr>
      <w:tr w14:paraId="25C1F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24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7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云南瀚哲科技有限公司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5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[云]城规编（212011）</w:t>
            </w:r>
          </w:p>
        </w:tc>
      </w:tr>
      <w:tr w14:paraId="4CC2F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33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90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云南有恒规划设计有限公司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27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[云]城规编（222001）</w:t>
            </w:r>
          </w:p>
        </w:tc>
      </w:tr>
      <w:tr w14:paraId="160D4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FD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E3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云南省测绘地理信息科技发展有限公司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C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[云]城规编（222003）</w:t>
            </w:r>
          </w:p>
        </w:tc>
      </w:tr>
      <w:tr w14:paraId="00BCB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0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C7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云南英华地信科技有限公司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EB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[云]城规编（222005）</w:t>
            </w:r>
          </w:p>
        </w:tc>
      </w:tr>
      <w:tr w14:paraId="2F8AA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3A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F8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云南博路建筑工程设计有限公司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48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[云]城规编（222006）</w:t>
            </w:r>
          </w:p>
        </w:tc>
      </w:tr>
      <w:tr w14:paraId="32B3E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BF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19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云南地信达土地评估咨询有限公司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99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[云]城规编（222007）</w:t>
            </w:r>
          </w:p>
        </w:tc>
      </w:tr>
      <w:tr w14:paraId="245FB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B5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83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云南地质工程第二勘察院有限公司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CC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[云]城规编（222008）</w:t>
            </w:r>
          </w:p>
        </w:tc>
      </w:tr>
      <w:tr w14:paraId="1B08B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2A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6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云南道恺城市建筑规划设计有限公司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8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[云]城规编（222009）</w:t>
            </w:r>
          </w:p>
        </w:tc>
      </w:tr>
      <w:tr w14:paraId="5D95A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71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29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昆明地信科技咨询服务有限公司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0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[云]城规编（222010）</w:t>
            </w:r>
          </w:p>
        </w:tc>
      </w:tr>
      <w:tr w14:paraId="467D8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C3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BD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云南堃元空间规划设计有限公司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1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[云]城规编（222011）</w:t>
            </w:r>
          </w:p>
        </w:tc>
      </w:tr>
      <w:tr w14:paraId="1A50F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F9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D5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华森工程科技有限公司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DF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[云]城规编（222012）</w:t>
            </w:r>
          </w:p>
        </w:tc>
      </w:tr>
      <w:tr w14:paraId="3ED7B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15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C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云南建投第四建设有限公司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EF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[云]城规编（222016）</w:t>
            </w:r>
          </w:p>
        </w:tc>
      </w:tr>
      <w:tr w14:paraId="0311B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30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86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西南有色昆明勘测设计（院）股份有限公司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39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[云]城规编（222017）</w:t>
            </w:r>
          </w:p>
        </w:tc>
      </w:tr>
      <w:tr w14:paraId="57A0A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CA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95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昆明市土地开发整理中心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C7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[云]城规编（222018）</w:t>
            </w:r>
          </w:p>
        </w:tc>
      </w:tr>
      <w:tr w14:paraId="1FFD5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FF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4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ED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云南释照设计研究院有限公司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C8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[云]城规编（222019）</w:t>
            </w:r>
          </w:p>
        </w:tc>
      </w:tr>
      <w:tr w14:paraId="3353E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8E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5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C3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昆明卓图华构建筑工程设计有限公司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31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云自资规乙字23530002</w:t>
            </w:r>
          </w:p>
        </w:tc>
      </w:tr>
      <w:tr w14:paraId="6E99E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70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45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3A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中崛城源设计集团有限公司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1C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云自资规乙字23530003</w:t>
            </w:r>
          </w:p>
        </w:tc>
      </w:tr>
      <w:tr w14:paraId="05CD4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A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Calibri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45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D4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大理市设计院有限公司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24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Calibri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云自资规乙字24530006</w:t>
            </w:r>
          </w:p>
        </w:tc>
      </w:tr>
    </w:tbl>
    <w:p w14:paraId="16753709">
      <w:pPr>
        <w:pStyle w:val="2"/>
        <w:rPr>
          <w:rFonts w:hint="eastAsia" w:ascii="宋体" w:hAnsi="宋体"/>
          <w:lang w:val="en-US" w:eastAsia="zh-CN"/>
        </w:rPr>
      </w:pPr>
    </w:p>
    <w:p w14:paraId="257B8D6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8AB2C65-38CF-443A-A9D6-F63A44655166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9EE1F1B6-029C-4DCC-9AD7-F681E2D6AEB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FA30E45-EE47-4FFF-8817-DA0DE88C2EA1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9661DBDF-1297-41DD-9EFB-E1B70B9F55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15382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7815382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  <w:sz w:val="32"/>
      <w:szCs w:val="32"/>
    </w:rPr>
  </w:style>
  <w:style w:type="paragraph" w:styleId="4">
    <w:name w:val="footer"/>
    <w:basedOn w:val="1"/>
    <w:next w:val="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2025-12-11T08:28:00Z</dcterms:created>
  <dc:creator>微信用户</dc:creator>
  <cp:lastModifiedBy>微信用户</cp:lastModifiedBy>
  <dcterms:modified xsi:type="dcterms:W3CDTF">2025-12-11T08:29:01Z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410727CBD1824B0CA12B0ED0BA723259_11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