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C1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黑体_GBK" w:cs="方正黑体_GBK"/>
          <w:lang w:val="en"/>
        </w:rPr>
      </w:pPr>
      <w:r>
        <w:rPr>
          <w:rFonts w:hint="eastAsia" w:ascii="宋体" w:hAnsi="宋体" w:eastAsia="方正黑体_GBK" w:cs="方正黑体_GBK"/>
        </w:rPr>
        <w:t>附件2</w:t>
      </w:r>
    </w:p>
    <w:p w14:paraId="491B1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_GBK" w:cs="方正仿宋_GBK"/>
        </w:rPr>
      </w:pPr>
    </w:p>
    <w:p w14:paraId="59F5F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_GBK" w:cs="方正小标宋_GBK"/>
          <w:sz w:val="36"/>
          <w:szCs w:val="36"/>
        </w:rPr>
      </w:pPr>
      <w:r>
        <w:rPr>
          <w:rFonts w:hint="eastAsia" w:ascii="宋体" w:hAnsi="宋体" w:eastAsia="方正小标宋_GBK" w:cs="方正小标宋_GBK"/>
          <w:sz w:val="36"/>
          <w:szCs w:val="36"/>
        </w:rPr>
        <w:t>设施农业</w:t>
      </w:r>
      <w:r>
        <w:rPr>
          <w:rFonts w:hint="eastAsia" w:ascii="宋体" w:hAnsi="宋体" w:eastAsia="方正小标宋_GBK" w:cs="方正小标宋_GBK"/>
          <w:sz w:val="36"/>
          <w:szCs w:val="36"/>
          <w:lang w:val="en"/>
        </w:rPr>
        <w:t>土地使用协议</w:t>
      </w:r>
      <w:r>
        <w:rPr>
          <w:rFonts w:hint="eastAsia" w:ascii="宋体" w:hAnsi="宋体" w:eastAsia="方正小标宋_GBK" w:cs="方正小标宋_GBK"/>
          <w:sz w:val="36"/>
          <w:szCs w:val="36"/>
        </w:rPr>
        <w:t>（参考文本）</w:t>
      </w:r>
    </w:p>
    <w:p w14:paraId="32149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_GBK" w:cs="方正仿宋_GBK"/>
        </w:rPr>
      </w:pPr>
    </w:p>
    <w:p w14:paraId="5883B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甲方：（经营者）</w:t>
      </w:r>
    </w:p>
    <w:p w14:paraId="140E5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 xml:space="preserve">法定代表人或委托代理人：                           </w:t>
      </w:r>
    </w:p>
    <w:p w14:paraId="2635F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地址：</w:t>
      </w:r>
    </w:p>
    <w:p w14:paraId="3D772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联系电话：</w:t>
      </w:r>
    </w:p>
    <w:p w14:paraId="55CFC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_GBK" w:cs="方正仿宋_GBK"/>
        </w:rPr>
      </w:pPr>
    </w:p>
    <w:p w14:paraId="1B0D2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乙方：（农村集体经济组织/国有土地使用权人）</w:t>
      </w:r>
    </w:p>
    <w:p w14:paraId="54562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 xml:space="preserve">法定代表人：                                          </w:t>
      </w:r>
    </w:p>
    <w:p w14:paraId="6827F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地址：</w:t>
      </w:r>
    </w:p>
    <w:p w14:paraId="5698C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 xml:space="preserve">联系电话：  </w:t>
      </w:r>
    </w:p>
    <w:p w14:paraId="606A1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_GBK" w:cs="方正仿宋_GBK"/>
        </w:rPr>
      </w:pPr>
    </w:p>
    <w:p w14:paraId="2045C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按照</w:t>
      </w:r>
      <w:bookmarkStart w:id="0" w:name="OLE_LINK2"/>
      <w:bookmarkStart w:id="1" w:name="OLE_LINK1"/>
      <w:r>
        <w:rPr>
          <w:rFonts w:hint="eastAsia" w:ascii="宋体" w:hAnsi="宋体" w:eastAsia="方正仿宋_GBK" w:cs="方正仿宋_GBK"/>
        </w:rPr>
        <w:t>云南省设施农业用地管理有关规定，甲、乙双方按照“平等、自愿、</w:t>
      </w:r>
      <w:bookmarkEnd w:id="0"/>
      <w:bookmarkEnd w:id="1"/>
      <w:r>
        <w:rPr>
          <w:rFonts w:hint="eastAsia" w:ascii="宋体" w:hAnsi="宋体" w:eastAsia="方正仿宋_GBK" w:cs="方正仿宋_GBK"/>
        </w:rPr>
        <w:t>公开、公正”的原则，经协商一致，签订本协议：</w:t>
      </w:r>
    </w:p>
    <w:p w14:paraId="76544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一、项目名称：</w:t>
      </w:r>
    </w:p>
    <w:p w14:paraId="130D4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二、设施农业用地位置、面积：甲方经营</w:t>
      </w:r>
    </w:p>
    <w:p w14:paraId="20DC8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_GBK" w:cs="方正仿宋_GBK"/>
          <w:lang w:val="en-US" w:eastAsia="zh-CN"/>
        </w:rPr>
      </w:pPr>
      <w:r>
        <w:rPr>
          <w:rFonts w:hint="eastAsia" w:ascii="宋体" w:hAnsi="宋体" w:eastAsia="方正仿宋_GBK" w:cs="方正仿宋_GBK"/>
          <w:u w:val="single"/>
        </w:rPr>
        <w:t xml:space="preserve">                             </w:t>
      </w:r>
      <w:r>
        <w:rPr>
          <w:rFonts w:hint="eastAsia" w:ascii="宋体" w:hAnsi="宋体" w:eastAsia="方正仿宋_GBK" w:cs="方正仿宋_GBK"/>
        </w:rPr>
        <w:t>项目，经乙方同意，使用其土地</w:t>
      </w:r>
      <w:r>
        <w:rPr>
          <w:rFonts w:hint="eastAsia" w:ascii="宋体" w:hAnsi="宋体" w:eastAsia="方正仿宋_GBK" w:cs="方正仿宋_GBK"/>
          <w:u w:val="single"/>
        </w:rPr>
        <w:t></w:t>
      </w:r>
      <w:r>
        <w:rPr>
          <w:rFonts w:hint="eastAsia" w:ascii="宋体" w:hAnsi="宋体" w:eastAsia="方正仿宋_GBK" w:cs="方正仿宋_GBK"/>
        </w:rPr>
        <w:t>亩，其中：生产设施用地</w:t>
      </w:r>
      <w:r>
        <w:rPr>
          <w:rFonts w:hint="eastAsia" w:ascii="宋体" w:hAnsi="宋体" w:eastAsia="方正仿宋_GBK" w:cs="方正仿宋_GBK"/>
          <w:u w:val="single"/>
        </w:rPr>
        <w:t></w:t>
      </w:r>
      <w:r>
        <w:rPr>
          <w:rFonts w:hint="eastAsia" w:ascii="宋体" w:hAnsi="宋体" w:eastAsia="方正仿宋_GBK" w:cs="方正仿宋_GBK"/>
        </w:rPr>
        <w:t>亩；辅助设施用地</w:t>
      </w:r>
      <w:r>
        <w:rPr>
          <w:rFonts w:hint="eastAsia" w:ascii="宋体" w:hAnsi="宋体" w:eastAsia="方正仿宋_GBK" w:cs="方正仿宋_GBK"/>
          <w:u w:val="single"/>
        </w:rPr>
        <w:t></w:t>
      </w:r>
      <w:r>
        <w:rPr>
          <w:rFonts w:hint="eastAsia" w:ascii="宋体" w:hAnsi="宋体" w:eastAsia="方正仿宋_GBK" w:cs="方正仿宋_GBK"/>
        </w:rPr>
        <w:t>亩。</w:t>
      </w:r>
    </w:p>
    <w:p w14:paraId="1821C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三、设施农业用地使用年限：土地承包经营权流转合同有效期为</w:t>
      </w:r>
      <w:r>
        <w:rPr>
          <w:rFonts w:hint="eastAsia" w:ascii="宋体" w:hAnsi="宋体" w:eastAsia="方正仿宋_GBK" w:cs="方正仿宋_GBK"/>
          <w:u w:val="single"/>
        </w:rPr>
        <w:t></w:t>
      </w:r>
      <w:r>
        <w:rPr>
          <w:rFonts w:hint="eastAsia" w:ascii="宋体" w:hAnsi="宋体" w:eastAsia="方正仿宋_GBK" w:cs="方正仿宋_GBK"/>
        </w:rPr>
        <w:t>年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月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日至</w:t>
      </w:r>
      <w:r>
        <w:rPr>
          <w:rFonts w:hint="eastAsia" w:ascii="宋体" w:hAnsi="宋体" w:eastAsia="方正仿宋_GBK" w:cs="方正仿宋_GBK"/>
          <w:u w:val="single"/>
        </w:rPr>
        <w:t></w:t>
      </w:r>
      <w:r>
        <w:rPr>
          <w:rFonts w:hint="eastAsia" w:ascii="宋体" w:hAnsi="宋体" w:eastAsia="方正仿宋_GBK" w:cs="方正仿宋_GBK"/>
        </w:rPr>
        <w:t>年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月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日，乙方同意甲方使用该宗土地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年，从</w:t>
      </w:r>
      <w:r>
        <w:rPr>
          <w:rFonts w:hint="eastAsia" w:ascii="宋体" w:hAnsi="宋体" w:eastAsia="方正仿宋_GBK" w:cs="方正仿宋_GBK"/>
          <w:u w:val="single"/>
        </w:rPr>
        <w:t></w:t>
      </w:r>
      <w:r>
        <w:rPr>
          <w:rFonts w:hint="eastAsia" w:ascii="宋体" w:hAnsi="宋体" w:eastAsia="方正仿宋_GBK" w:cs="方正仿宋_GBK"/>
        </w:rPr>
        <w:t>年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月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日起，至</w:t>
      </w:r>
      <w:r>
        <w:rPr>
          <w:rFonts w:hint="eastAsia" w:ascii="宋体" w:hAnsi="宋体" w:eastAsia="方正仿宋_GBK" w:cs="方正仿宋_GBK"/>
          <w:u w:val="single"/>
        </w:rPr>
        <w:t></w:t>
      </w:r>
      <w:r>
        <w:rPr>
          <w:rFonts w:hint="eastAsia" w:ascii="宋体" w:hAnsi="宋体" w:eastAsia="方正仿宋_GBK" w:cs="方正仿宋_GBK"/>
        </w:rPr>
        <w:t>年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月</w:t>
      </w:r>
      <w:r>
        <w:rPr>
          <w:rFonts w:hint="eastAsia" w:ascii="宋体" w:hAnsi="宋体" w:eastAsia="方正仿宋_GBK" w:cs="方正仿宋_GBK"/>
          <w:u w:val="single"/>
        </w:rPr>
        <w:t></w:t>
      </w:r>
      <w:r>
        <w:rPr>
          <w:rFonts w:hint="eastAsia" w:ascii="宋体" w:hAnsi="宋体" w:eastAsia="方正仿宋_GBK" w:cs="方正仿宋_GBK"/>
        </w:rPr>
        <w:t>日止。</w:t>
      </w:r>
    </w:p>
    <w:p w14:paraId="0A0FC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四、设施农业用地用途：该宗土地主要用于</w:t>
      </w:r>
      <w:r>
        <w:rPr>
          <w:rFonts w:hint="eastAsia" w:ascii="宋体" w:hAnsi="宋体" w:eastAsia="方正仿宋_GBK" w:cs="方正仿宋_GBK"/>
          <w:u w:val="single"/>
        </w:rPr>
        <w:t>   </w:t>
      </w:r>
      <w:r>
        <w:rPr>
          <w:rFonts w:hint="eastAsia" w:ascii="宋体" w:hAnsi="宋体" w:eastAsia="方正仿宋_GBK" w:cs="方正仿宋_GBK"/>
        </w:rPr>
        <w:t>作物栽培（</w:t>
      </w:r>
      <w:r>
        <w:rPr>
          <w:rFonts w:hint="eastAsia" w:ascii="宋体" w:hAnsi="宋体" w:eastAsia="方正仿宋_GBK" w:cs="方正仿宋_GBK"/>
          <w:u w:val="single"/>
        </w:rPr>
        <w:t>   </w:t>
      </w:r>
      <w:r>
        <w:rPr>
          <w:rFonts w:hint="eastAsia" w:ascii="宋体" w:hAnsi="宋体" w:eastAsia="方正仿宋_GBK" w:cs="方正仿宋_GBK"/>
        </w:rPr>
        <w:t>养殖、</w:t>
      </w:r>
      <w:r>
        <w:rPr>
          <w:rFonts w:hint="eastAsia" w:ascii="宋体" w:hAnsi="宋体" w:eastAsia="方正仿宋_GBK" w:cs="方正仿宋_GBK"/>
          <w:u w:val="single"/>
        </w:rPr>
        <w:t></w:t>
      </w:r>
      <w:r>
        <w:rPr>
          <w:rFonts w:hint="eastAsia" w:ascii="宋体" w:hAnsi="宋体" w:eastAsia="方正仿宋_GBK" w:cs="方正仿宋_GBK"/>
        </w:rPr>
        <w:t>粮食生产），具体用于修建</w:t>
      </w:r>
      <w:r>
        <w:rPr>
          <w:rFonts w:hint="eastAsia" w:ascii="宋体" w:hAnsi="宋体" w:eastAsia="方正仿宋_GBK" w:cs="方正仿宋_GBK"/>
          <w:u w:val="single"/>
        </w:rPr>
        <w:t>            </w:t>
      </w:r>
      <w:r>
        <w:rPr>
          <w:rFonts w:hint="eastAsia" w:ascii="宋体" w:hAnsi="宋体" w:eastAsia="方正仿宋_GBK" w:cs="方正仿宋_GBK"/>
        </w:rPr>
        <w:t>等生产设施；</w:t>
      </w:r>
      <w:r>
        <w:rPr>
          <w:rFonts w:hint="eastAsia" w:ascii="宋体" w:hAnsi="宋体" w:eastAsia="方正仿宋_GBK" w:cs="方正仿宋_GBK"/>
          <w:u w:val="single"/>
        </w:rPr>
        <w:t>             </w:t>
      </w:r>
      <w:r>
        <w:rPr>
          <w:rFonts w:hint="eastAsia" w:ascii="宋体" w:hAnsi="宋体" w:eastAsia="方正仿宋_GBK" w:cs="方正仿宋_GBK"/>
        </w:rPr>
        <w:t>等辅助设施。不涉及建设多层建筑/拟建设</w:t>
      </w:r>
      <w:r>
        <w:rPr>
          <w:rFonts w:hint="eastAsia" w:ascii="宋体" w:hAnsi="宋体" w:eastAsia="方正仿宋_GBK" w:cs="方正仿宋_GBK"/>
          <w:u w:val="single"/>
        </w:rPr>
        <w:t xml:space="preserve">      </w:t>
      </w:r>
      <w:r>
        <w:rPr>
          <w:rFonts w:hint="eastAsia" w:ascii="宋体" w:hAnsi="宋体" w:eastAsia="方正仿宋_GBK" w:cs="方正仿宋_GBK"/>
        </w:rPr>
        <w:t>多层建筑,并已通过      (建设工程监理等)方式落实安全生产责任。</w:t>
      </w:r>
    </w:p>
    <w:p w14:paraId="3756E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五、设施农业用地备案：甲方应在建设前完成设施农业用地备案手续。因甲方原因导致项目未在规定时限内完成备案的，由甲方承担违约责任。因乙方原因导致无法完成备案的，由乙方承担违约责任。因土地使用限制、不可抗力或政策调整无法完成备案的，本协议依法解除，双方互不承担违约责任。</w:t>
      </w:r>
    </w:p>
    <w:p w14:paraId="3A73E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六、乙方应于</w:t>
      </w:r>
      <w:r>
        <w:rPr>
          <w:rFonts w:hint="eastAsia" w:ascii="宋体" w:hAnsi="宋体" w:eastAsia="方正仿宋_GBK" w:cs="方正仿宋_GBK"/>
          <w:u w:val="single"/>
        </w:rPr>
        <w:t xml:space="preserve">     </w:t>
      </w:r>
      <w:r>
        <w:rPr>
          <w:rFonts w:hint="eastAsia" w:ascii="宋体" w:hAnsi="宋体" w:eastAsia="方正仿宋_GBK" w:cs="方正仿宋_GBK"/>
        </w:rPr>
        <w:t>年</w:t>
      </w:r>
      <w:r>
        <w:rPr>
          <w:rFonts w:hint="eastAsia" w:ascii="宋体" w:hAnsi="宋体" w:eastAsia="方正仿宋_GBK" w:cs="方正仿宋_GBK"/>
          <w:u w:val="single"/>
        </w:rPr>
        <w:t xml:space="preserve">   </w:t>
      </w:r>
      <w:r>
        <w:rPr>
          <w:rFonts w:hint="eastAsia" w:ascii="宋体" w:hAnsi="宋体" w:eastAsia="方正仿宋_GBK" w:cs="方正仿宋_GBK"/>
        </w:rPr>
        <w:t>月</w:t>
      </w:r>
      <w:r>
        <w:rPr>
          <w:rFonts w:hint="eastAsia" w:ascii="宋体" w:hAnsi="宋体" w:eastAsia="方正仿宋_GBK" w:cs="方正仿宋_GBK"/>
          <w:u w:val="single"/>
        </w:rPr>
        <w:t xml:space="preserve">   </w:t>
      </w:r>
      <w:r>
        <w:rPr>
          <w:rFonts w:hint="eastAsia" w:ascii="宋体" w:hAnsi="宋体" w:eastAsia="方正仿宋_GBK" w:cs="方正仿宋_GBK"/>
        </w:rPr>
        <w:t>日前将土地交付给甲方使用，交付标准为</w:t>
      </w:r>
      <w:r>
        <w:rPr>
          <w:rFonts w:hint="eastAsia" w:ascii="宋体" w:hAnsi="宋体" w:eastAsia="方正仿宋_GBK" w:cs="方正仿宋_GBK"/>
          <w:u w:val="single"/>
        </w:rPr>
        <w:t xml:space="preserve">         </w:t>
      </w:r>
      <w:r>
        <w:rPr>
          <w:rFonts w:hint="eastAsia" w:ascii="宋体" w:hAnsi="宋体" w:eastAsia="方正仿宋_GBK" w:cs="方正仿宋_GBK"/>
        </w:rPr>
        <w:t>，甲方应于</w:t>
      </w:r>
      <w:r>
        <w:rPr>
          <w:rFonts w:hint="eastAsia" w:ascii="宋体" w:hAnsi="宋体" w:eastAsia="方正仿宋_GBK" w:cs="方正仿宋_GBK"/>
          <w:u w:val="single"/>
        </w:rPr>
        <w:t xml:space="preserve">      </w:t>
      </w:r>
      <w:r>
        <w:rPr>
          <w:rFonts w:hint="eastAsia" w:ascii="宋体" w:hAnsi="宋体" w:eastAsia="方正仿宋_GBK" w:cs="方正仿宋_GBK"/>
        </w:rPr>
        <w:t>年</w:t>
      </w:r>
      <w:r>
        <w:rPr>
          <w:rFonts w:hint="eastAsia" w:ascii="宋体" w:hAnsi="宋体" w:eastAsia="方正仿宋_GBK" w:cs="方正仿宋_GBK"/>
          <w:u w:val="single"/>
        </w:rPr>
        <w:t xml:space="preserve">   </w:t>
      </w:r>
      <w:r>
        <w:rPr>
          <w:rFonts w:hint="eastAsia" w:ascii="宋体" w:hAnsi="宋体" w:eastAsia="方正仿宋_GBK" w:cs="方正仿宋_GBK"/>
        </w:rPr>
        <w:t>月</w:t>
      </w:r>
      <w:r>
        <w:rPr>
          <w:rFonts w:hint="eastAsia" w:ascii="宋体" w:hAnsi="宋体" w:eastAsia="方正仿宋_GBK" w:cs="方正仿宋_GBK"/>
          <w:u w:val="single"/>
        </w:rPr>
        <w:t xml:space="preserve">   </w:t>
      </w:r>
      <w:r>
        <w:rPr>
          <w:rFonts w:hint="eastAsia" w:ascii="宋体" w:hAnsi="宋体" w:eastAsia="方正仿宋_GBK" w:cs="方正仿宋_GBK"/>
        </w:rPr>
        <w:t>日前支付</w:t>
      </w:r>
      <w:r>
        <w:rPr>
          <w:rFonts w:hint="eastAsia" w:ascii="宋体" w:hAnsi="宋体" w:eastAsia="方正仿宋_GBK" w:cs="方正仿宋_GBK"/>
          <w:u w:val="single"/>
        </w:rPr>
        <w:t xml:space="preserve">        </w:t>
      </w:r>
      <w:r>
        <w:rPr>
          <w:rFonts w:hint="eastAsia" w:ascii="宋体" w:hAnsi="宋体" w:eastAsia="方正仿宋_GBK" w:cs="方正仿宋_GBK"/>
        </w:rPr>
        <w:t>元作为协议定金，并于每年</w:t>
      </w:r>
      <w:r>
        <w:rPr>
          <w:rFonts w:hint="eastAsia" w:ascii="宋体" w:hAnsi="宋体" w:eastAsia="方正仿宋_GBK" w:cs="方正仿宋_GBK"/>
          <w:u w:val="single"/>
        </w:rPr>
        <w:t xml:space="preserve">   </w:t>
      </w:r>
      <w:r>
        <w:rPr>
          <w:rFonts w:hint="eastAsia" w:ascii="宋体" w:hAnsi="宋体" w:eastAsia="方正仿宋_GBK" w:cs="方正仿宋_GBK"/>
        </w:rPr>
        <w:t>月</w:t>
      </w:r>
      <w:r>
        <w:rPr>
          <w:rFonts w:hint="eastAsia" w:ascii="宋体" w:hAnsi="宋体" w:eastAsia="方正仿宋_GBK" w:cs="方正仿宋_GBK"/>
          <w:u w:val="single"/>
        </w:rPr>
        <w:t xml:space="preserve">   </w:t>
      </w:r>
      <w:r>
        <w:rPr>
          <w:rFonts w:hint="eastAsia" w:ascii="宋体" w:hAnsi="宋体" w:eastAsia="方正仿宋_GBK" w:cs="方正仿宋_GBK"/>
        </w:rPr>
        <w:t>日前分</w:t>
      </w:r>
      <w:r>
        <w:rPr>
          <w:rFonts w:hint="eastAsia" w:ascii="宋体" w:hAnsi="宋体" w:eastAsia="方正仿宋_GBK" w:cs="方正仿宋_GBK"/>
          <w:u w:val="single"/>
        </w:rPr>
        <w:t xml:space="preserve">   </w:t>
      </w:r>
      <w:r>
        <w:rPr>
          <w:rFonts w:hint="eastAsia" w:ascii="宋体" w:hAnsi="宋体" w:eastAsia="方正仿宋_GBK" w:cs="方正仿宋_GBK"/>
        </w:rPr>
        <w:t>次，按</w:t>
      </w:r>
      <w:r>
        <w:rPr>
          <w:rFonts w:hint="eastAsia" w:ascii="宋体" w:hAnsi="宋体" w:eastAsia="方正仿宋_GBK" w:cs="方正仿宋_GBK"/>
          <w:u w:val="single"/>
        </w:rPr>
        <w:t xml:space="preserve">        </w:t>
      </w:r>
      <w:r>
        <w:rPr>
          <w:rFonts w:hint="eastAsia" w:ascii="宋体" w:hAnsi="宋体" w:eastAsia="方正仿宋_GBK" w:cs="方正仿宋_GBK"/>
        </w:rPr>
        <w:t>元/亩，合计</w:t>
      </w:r>
      <w:r>
        <w:rPr>
          <w:rFonts w:hint="eastAsia" w:ascii="宋体" w:hAnsi="宋体" w:eastAsia="方正仿宋_GBK" w:cs="方正仿宋_GBK"/>
          <w:u w:val="single"/>
        </w:rPr>
        <w:t xml:space="preserve">      </w:t>
      </w:r>
      <w:r>
        <w:rPr>
          <w:rFonts w:hint="eastAsia" w:ascii="宋体" w:hAnsi="宋体" w:eastAsia="方正仿宋_GBK" w:cs="方正仿宋_GBK"/>
        </w:rPr>
        <w:t>元（大写</w:t>
      </w:r>
      <w:r>
        <w:rPr>
          <w:rFonts w:hint="eastAsia" w:ascii="宋体" w:hAnsi="宋体" w:eastAsia="方正仿宋_GBK" w:cs="方正仿宋_GBK"/>
          <w:u w:val="single"/>
        </w:rPr>
        <w:t xml:space="preserve">            </w:t>
      </w:r>
      <w:r>
        <w:rPr>
          <w:rFonts w:hint="eastAsia" w:ascii="宋体" w:hAnsi="宋体" w:eastAsia="方正仿宋_GBK" w:cs="方正仿宋_GBK"/>
        </w:rPr>
        <w:t>）价款支付给乙方。乙方出具书面收执，所交定金可在最后一年的流转价款中抵扣。涉及耕地占补平衡的，相关费用由</w:t>
      </w:r>
      <w:r>
        <w:rPr>
          <w:rFonts w:hint="eastAsia" w:ascii="宋体" w:hAnsi="宋体" w:eastAsia="方正仿宋_GBK" w:cs="方正仿宋_GBK"/>
          <w:u w:val="single"/>
        </w:rPr>
        <w:t xml:space="preserve">     </w:t>
      </w:r>
      <w:r>
        <w:rPr>
          <w:rFonts w:hint="eastAsia" w:ascii="宋体" w:hAnsi="宋体" w:eastAsia="方正仿宋_GBK" w:cs="方正仿宋_GBK"/>
        </w:rPr>
        <w:t>承担。</w:t>
      </w:r>
    </w:p>
    <w:p w14:paraId="58028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七、甲方使用该宗土地涉及土地承包经营权流转的，甲方应依法与承包户签订土地承包经营权流转合同。经营期间，若遇土地征收，青苗和地上附着物补偿按土地承包经营权流转合同约定归属。</w:t>
      </w:r>
    </w:p>
    <w:p w14:paraId="7A4D7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八、土地交还时，由县级人民政府组织恢复为原地类后交还土地</w:t>
      </w:r>
      <w:r>
        <w:rPr>
          <w:rFonts w:hint="eastAsia" w:ascii="宋体" w:hAnsi="宋体" w:eastAsia="方正仿宋_GBK" w:cs="方正仿宋_GBK"/>
          <w:lang w:eastAsia="zh-CN"/>
        </w:rPr>
        <w:t>。</w:t>
      </w:r>
      <w:r>
        <w:rPr>
          <w:rFonts w:hint="eastAsia" w:ascii="宋体" w:hAnsi="宋体" w:eastAsia="方正仿宋_GBK" w:cs="方正仿宋_GBK"/>
        </w:rPr>
        <w:t>甲方将土地连同地上附着物一并交由乙方统一管理、循环利用。</w:t>
      </w:r>
    </w:p>
    <w:p w14:paraId="41015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九、土地续期与收回：甲方因经营不善未能按期支付双方约定的使用土地的相关费用，乙方有权提前收回甲方所使用的土地。协议约定使用年限到期后，如乙方有意愿继续出租该宗土地用于设施农业用地，甲方在同等条件下有优先申请使用权。</w:t>
      </w:r>
    </w:p>
    <w:p w14:paraId="056ED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十、违约责任：协议签订后，乙方不得以任何理由阻挡甲方施工。乙方应按时向甲方交付土地，逾期一日乙方应向甲方支付流转价款的</w:t>
      </w:r>
      <w:r>
        <w:rPr>
          <w:rFonts w:hint="eastAsia" w:ascii="宋体" w:hAnsi="宋体" w:eastAsia="方正仿宋_GBK" w:cs="方正仿宋_GBK"/>
          <w:u w:val="single"/>
        </w:rPr>
        <w:t xml:space="preserve">     </w:t>
      </w:r>
      <w:r>
        <w:rPr>
          <w:rFonts w:hint="eastAsia" w:ascii="宋体" w:hAnsi="宋体" w:eastAsia="方正仿宋_GBK" w:cs="方正仿宋_GBK"/>
        </w:rPr>
        <w:t>%作为滞纳金。逾期</w:t>
      </w:r>
      <w:r>
        <w:rPr>
          <w:rFonts w:hint="eastAsia" w:ascii="宋体" w:hAnsi="宋体" w:eastAsia="方正仿宋_GBK" w:cs="方正仿宋_GBK"/>
          <w:u w:val="single"/>
        </w:rPr>
        <w:t xml:space="preserve">     </w:t>
      </w:r>
      <w:r>
        <w:rPr>
          <w:rFonts w:hint="eastAsia" w:ascii="宋体" w:hAnsi="宋体" w:eastAsia="方正仿宋_GBK" w:cs="方正仿宋_GBK"/>
        </w:rPr>
        <w:t>日视为乙方单方面违约，甲方可以解除本合同，乙方应双倍返还甲方所交定金，给甲方造成实际损失的，乙方还应承担赔偿责任。</w:t>
      </w:r>
    </w:p>
    <w:p w14:paraId="08407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甲、乙双方任何一方违约，给对方造成重大经济损失，应赔偿对方违约金万元（大写：</w:t>
      </w:r>
      <w:r>
        <w:rPr>
          <w:rFonts w:hint="eastAsia" w:ascii="宋体" w:hAnsi="宋体" w:eastAsia="方正仿宋_GBK" w:cs="方正仿宋_GBK"/>
          <w:u w:val="single"/>
        </w:rPr>
        <w:t>              </w:t>
      </w:r>
      <w:r>
        <w:rPr>
          <w:rFonts w:hint="eastAsia" w:ascii="宋体" w:hAnsi="宋体" w:eastAsia="方正仿宋_GBK" w:cs="方正仿宋_GBK"/>
        </w:rPr>
        <w:t>）。未经有权机关批准，甲方擅自改变设施农业用地用途，一经查处，所有损失由甲方自行负责。</w:t>
      </w:r>
    </w:p>
    <w:p w14:paraId="542D1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十一、本协议未尽事项，由甲、乙双方协商确定。因履行本协议发生争议，由双方协商解决。经协商达不成一致意见的，由</w:t>
      </w:r>
      <w:r>
        <w:rPr>
          <w:rFonts w:hint="eastAsia" w:ascii="宋体" w:hAnsi="宋体" w:eastAsia="方正仿宋_GBK" w:cs="方正仿宋_GBK"/>
          <w:u w:val="single"/>
        </w:rPr>
        <w:t xml:space="preserve">          </w:t>
      </w:r>
      <w:r>
        <w:rPr>
          <w:rFonts w:hint="eastAsia" w:ascii="宋体" w:hAnsi="宋体" w:eastAsia="方正仿宋_GBK" w:cs="方正仿宋_GBK"/>
        </w:rPr>
        <w:t>县（市、区）</w:t>
      </w:r>
      <w:r>
        <w:rPr>
          <w:rFonts w:hint="eastAsia" w:ascii="宋体" w:hAnsi="宋体" w:eastAsia="方正仿宋_GBK" w:cs="方正仿宋_GBK"/>
          <w:u w:val="single"/>
        </w:rPr>
        <w:t xml:space="preserve">      </w:t>
      </w:r>
      <w:r>
        <w:rPr>
          <w:rFonts w:hint="eastAsia" w:ascii="宋体" w:hAnsi="宋体" w:eastAsia="方正仿宋_GBK" w:cs="方正仿宋_GBK"/>
          <w:u w:val="single"/>
          <w:lang w:val="en-US" w:eastAsia="zh-CN"/>
        </w:rPr>
        <w:t xml:space="preserve"> </w:t>
      </w:r>
      <w:r>
        <w:rPr>
          <w:rFonts w:hint="eastAsia" w:ascii="宋体" w:hAnsi="宋体" w:eastAsia="方正仿宋_GBK" w:cs="方正仿宋_GBK"/>
          <w:u w:val="single"/>
        </w:rPr>
        <w:t xml:space="preserve">    </w:t>
      </w:r>
      <w:r>
        <w:rPr>
          <w:rFonts w:hint="eastAsia" w:ascii="宋体" w:hAnsi="宋体" w:eastAsia="方正仿宋_GBK" w:cs="方正仿宋_GBK"/>
        </w:rPr>
        <w:t>乡（镇）人民政府（街道办事处）组织调解。调解不成的，可向所在地人民法院依法提起民事诉讼。</w:t>
      </w:r>
    </w:p>
    <w:p w14:paraId="5BFD9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>十二、本协议一式三份，甲、乙双方签字（盖章）并自备案申请通过之日起生效，甲、乙双方和所在乡（镇）人民政府（街道办事处）各执一份，具有同等法律效力。甲、乙双方协商达成的补充协议亦为合同有效组成部分。</w:t>
      </w:r>
    </w:p>
    <w:p w14:paraId="24BBA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_GBK" w:cs="方正仿宋_GBK"/>
        </w:rPr>
      </w:pPr>
    </w:p>
    <w:p w14:paraId="2ED2F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9" w:firstLineChars="200"/>
        <w:textAlignment w:val="auto"/>
        <w:rPr>
          <w:rFonts w:hint="eastAsia" w:ascii="宋体" w:hAnsi="宋体" w:eastAsia="方正仿宋_GBK" w:cs="方正仿宋_GBK"/>
          <w:b/>
          <w:bCs/>
          <w:spacing w:val="-6"/>
          <w:sz w:val="32"/>
        </w:rPr>
      </w:pPr>
      <w:r>
        <w:rPr>
          <w:rFonts w:hint="eastAsia" w:ascii="宋体" w:hAnsi="宋体" w:eastAsia="方正仿宋_GBK" w:cs="方正仿宋_GBK"/>
          <w:b/>
          <w:bCs/>
          <w:spacing w:val="-6"/>
          <w:sz w:val="32"/>
        </w:rPr>
        <w:t>（仅为参考文本，各地和甲乙双方可以根据实际情况修改）</w:t>
      </w:r>
    </w:p>
    <w:p w14:paraId="3AED5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_GBK" w:cs="方正仿宋_GBK"/>
        </w:rPr>
      </w:pPr>
    </w:p>
    <w:p w14:paraId="2A112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 xml:space="preserve">甲方（盖章）：        </w:t>
      </w:r>
      <w:r>
        <w:rPr>
          <w:rFonts w:hint="eastAsia" w:ascii="宋体" w:hAnsi="宋体" w:eastAsia="方正仿宋_GBK" w:cs="方正仿宋_GBK"/>
          <w:lang w:val="en-US" w:eastAsia="zh-CN"/>
        </w:rPr>
        <w:t xml:space="preserve">  </w:t>
      </w:r>
      <w:r>
        <w:rPr>
          <w:rFonts w:hint="eastAsia" w:ascii="宋体" w:hAnsi="宋体" w:eastAsia="方正仿宋_GBK" w:cs="方正仿宋_GBK"/>
        </w:rPr>
        <w:t xml:space="preserve"> </w:t>
      </w:r>
      <w:r>
        <w:rPr>
          <w:rFonts w:hint="eastAsia" w:ascii="宋体" w:hAnsi="宋体" w:eastAsia="方正仿宋_GBK" w:cs="方正仿宋_GBK"/>
          <w:lang w:val="en-US" w:eastAsia="zh-CN"/>
        </w:rPr>
        <w:t xml:space="preserve"> </w:t>
      </w:r>
      <w:r>
        <w:rPr>
          <w:rFonts w:hint="eastAsia" w:ascii="宋体" w:hAnsi="宋体" w:eastAsia="方正仿宋_GBK" w:cs="方正仿宋_GBK"/>
        </w:rPr>
        <w:t xml:space="preserve">  乙方（盖章）：      </w:t>
      </w:r>
    </w:p>
    <w:p w14:paraId="197B1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 xml:space="preserve">负责人（签字）：       </w:t>
      </w:r>
      <w:r>
        <w:rPr>
          <w:rFonts w:hint="eastAsia" w:ascii="宋体" w:hAnsi="宋体" w:eastAsia="方正仿宋_GBK" w:cs="方正仿宋_GBK"/>
          <w:lang w:val="en-US" w:eastAsia="zh-CN"/>
        </w:rPr>
        <w:t xml:space="preserve">   </w:t>
      </w:r>
      <w:r>
        <w:rPr>
          <w:rFonts w:hint="eastAsia" w:ascii="宋体" w:hAnsi="宋体" w:eastAsia="方正仿宋_GBK" w:cs="方正仿宋_GBK"/>
        </w:rPr>
        <w:t xml:space="preserve">  法人代表（签字）：    </w:t>
      </w:r>
    </w:p>
    <w:p w14:paraId="4862B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</w:rPr>
        <w:t xml:space="preserve">年  月  日        </w:t>
      </w:r>
      <w:r>
        <w:rPr>
          <w:rFonts w:hint="eastAsia" w:ascii="宋体" w:hAnsi="宋体" w:eastAsia="方正仿宋_GBK" w:cs="方正仿宋_GBK"/>
          <w:lang w:val="en-US" w:eastAsia="zh-CN"/>
        </w:rPr>
        <w:t xml:space="preserve">   </w:t>
      </w:r>
      <w:r>
        <w:rPr>
          <w:rFonts w:hint="eastAsia" w:ascii="宋体" w:hAnsi="宋体" w:eastAsia="方正仿宋_GBK" w:cs="方正仿宋_GBK"/>
        </w:rPr>
        <w:t xml:space="preserve">         年  月  日    </w:t>
      </w:r>
    </w:p>
    <w:p w14:paraId="588BF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" w:lineRule="exact"/>
        <w:textAlignment w:val="auto"/>
        <w:rPr>
          <w:rFonts w:hint="eastAsia" w:ascii="宋体" w:hAnsi="宋体" w:eastAsia="方正仿宋_GBK" w:cs="方正仿宋_GBK"/>
        </w:rPr>
      </w:pPr>
    </w:p>
    <w:p w14:paraId="1A71764A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765E70D-9889-4229-8D40-7168580CB81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656C282B-48A2-4DA8-A097-53B2B2A7B24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EFE86276-F907-474C-A1EF-AE1D8290769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8194911B-CB2C-4FB8-901A-7C1C68D152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976D5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88F421B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3ED976D5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70" w:beforeLines="0" w:afterLines="0"/>
      <w:ind w:left="117"/>
    </w:pPr>
    <w:rPr>
      <w:rFonts w:hint="eastAsia" w:ascii="宋体" w:hAnsi="宋体" w:eastAsia="宋体"/>
      <w:sz w:val="31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2026-01-08T08:18:00Z</dcterms:created>
  <dc:creator>微信用户</dc:creator>
  <cp:lastModifiedBy>微信用户</cp:lastModifiedBy>
  <dcterms:modified xsi:type="dcterms:W3CDTF">2026-01-08T08:19:12Z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C07FA82F4D7E48E9AF0AF874B0A6C8E7_13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