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3601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黑体_GBK" w:cs="方正黑体_GBK"/>
          <w:lang w:eastAsia="zh-CN"/>
        </w:rPr>
      </w:pPr>
      <w:r>
        <w:rPr>
          <w:rFonts w:hint="eastAsia" w:ascii="宋体" w:hAnsi="宋体" w:eastAsia="方正黑体_GBK" w:cs="方正黑体_GBK"/>
          <w:lang w:eastAsia="zh-CN"/>
        </w:rPr>
        <w:t>附件</w:t>
      </w:r>
    </w:p>
    <w:p w14:paraId="64D7B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left"/>
        <w:textAlignment w:val="auto"/>
        <w:rPr>
          <w:rFonts w:hint="eastAsia" w:ascii="宋体" w:hAnsi="宋体" w:eastAsia="宋体" w:cs="Times New Roman"/>
          <w:b w:val="0"/>
          <w:color w:val="auto"/>
          <w:highlight w:val="none"/>
          <w:lang w:eastAsia="zh-CN"/>
        </w:rPr>
      </w:pPr>
    </w:p>
    <w:p w14:paraId="2EBA6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宋体" w:hAnsi="宋体" w:eastAsia="方正小标宋_GBK" w:cs="Times New Roman"/>
          <w:b w:val="0"/>
          <w:bCs/>
          <w:color w:val="auto"/>
          <w:sz w:val="44"/>
          <w:szCs w:val="44"/>
          <w:highlight w:val="none"/>
        </w:rPr>
      </w:pPr>
      <w:r>
        <w:rPr>
          <w:rFonts w:hint="default" w:ascii="宋体" w:hAnsi="宋体" w:eastAsia="方正小标宋_GBK" w:cs="Times New Roman"/>
          <w:b w:val="0"/>
          <w:bCs/>
          <w:color w:val="auto"/>
          <w:sz w:val="44"/>
          <w:szCs w:val="44"/>
          <w:highlight w:val="none"/>
        </w:rPr>
        <w:t>实景三维数据</w:t>
      </w:r>
      <w:r>
        <w:rPr>
          <w:rFonts w:hint="default" w:ascii="宋体" w:hAnsi="宋体" w:eastAsia="方正小标宋_GBK" w:cs="Times New Roman"/>
          <w:b w:val="0"/>
          <w:bCs/>
          <w:color w:val="auto"/>
          <w:sz w:val="44"/>
          <w:szCs w:val="44"/>
          <w:highlight w:val="none"/>
          <w:lang w:val="en-US" w:eastAsia="zh-CN"/>
        </w:rPr>
        <w:t>赋能高质量发展</w:t>
      </w:r>
      <w:r>
        <w:rPr>
          <w:rFonts w:hint="default" w:ascii="宋体" w:hAnsi="宋体" w:eastAsia="方正小标宋_GBK" w:cs="Times New Roman"/>
          <w:b w:val="0"/>
          <w:bCs/>
          <w:color w:val="auto"/>
          <w:sz w:val="44"/>
          <w:szCs w:val="44"/>
          <w:highlight w:val="none"/>
        </w:rPr>
        <w:t>创新应用</w:t>
      </w:r>
    </w:p>
    <w:p w14:paraId="78778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宋体" w:hAnsi="宋体" w:eastAsia="方正小标宋_GBK" w:cs="Times New Roman"/>
          <w:b w:val="0"/>
          <w:bCs/>
          <w:color w:val="auto"/>
          <w:sz w:val="44"/>
          <w:szCs w:val="44"/>
          <w:highlight w:val="none"/>
        </w:rPr>
      </w:pPr>
      <w:r>
        <w:rPr>
          <w:rFonts w:hint="default" w:ascii="宋体" w:hAnsi="宋体" w:eastAsia="方正小标宋_GBK" w:cs="Times New Roman"/>
          <w:b w:val="0"/>
          <w:bCs/>
          <w:color w:val="auto"/>
          <w:sz w:val="44"/>
          <w:szCs w:val="44"/>
          <w:highlight w:val="none"/>
          <w:lang w:val="en-US" w:eastAsia="zh-CN"/>
        </w:rPr>
        <w:t>典型</w:t>
      </w:r>
      <w:r>
        <w:rPr>
          <w:rFonts w:hint="default" w:ascii="宋体" w:hAnsi="宋体" w:eastAsia="方正小标宋_GBK" w:cs="Times New Roman"/>
          <w:b w:val="0"/>
          <w:bCs/>
          <w:color w:val="auto"/>
          <w:sz w:val="44"/>
          <w:szCs w:val="44"/>
          <w:highlight w:val="none"/>
        </w:rPr>
        <w:t>案例</w:t>
      </w:r>
      <w:r>
        <w:rPr>
          <w:rFonts w:hint="eastAsia" w:ascii="宋体" w:hAnsi="宋体" w:eastAsia="方正小标宋_GBK" w:cs="Times New Roman"/>
          <w:b w:val="0"/>
          <w:bCs/>
          <w:color w:val="auto"/>
          <w:sz w:val="44"/>
          <w:szCs w:val="44"/>
          <w:highlight w:val="none"/>
          <w:lang w:val="en-US" w:eastAsia="zh-CN"/>
        </w:rPr>
        <w:t>申报</w:t>
      </w:r>
      <w:r>
        <w:rPr>
          <w:rFonts w:hint="default" w:ascii="宋体" w:hAnsi="宋体" w:eastAsia="方正小标宋_GBK" w:cs="Times New Roman"/>
          <w:b w:val="0"/>
          <w:bCs/>
          <w:color w:val="auto"/>
          <w:sz w:val="44"/>
          <w:szCs w:val="44"/>
          <w:highlight w:val="none"/>
        </w:rPr>
        <w:t>表</w:t>
      </w:r>
    </w:p>
    <w:p w14:paraId="4F418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left"/>
        <w:textAlignment w:val="auto"/>
        <w:rPr>
          <w:rFonts w:hint="default" w:ascii="宋体" w:hAnsi="宋体" w:eastAsia="宋体" w:cs="Times New Roman"/>
          <w:b w:val="0"/>
          <w:color w:val="auto"/>
          <w:highlight w:val="none"/>
        </w:rPr>
      </w:pPr>
    </w:p>
    <w:tbl>
      <w:tblPr>
        <w:tblStyle w:val="4"/>
        <w:tblW w:w="90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916"/>
        <w:gridCol w:w="539"/>
        <w:gridCol w:w="354"/>
        <w:gridCol w:w="2160"/>
        <w:gridCol w:w="1447"/>
        <w:gridCol w:w="3141"/>
      </w:tblGrid>
      <w:tr w14:paraId="6C073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18" w:type="dxa"/>
            <w:gridSpan w:val="2"/>
            <w:noWrap w:val="0"/>
            <w:vAlign w:val="center"/>
          </w:tcPr>
          <w:p w14:paraId="1A4B676C">
            <w:pPr>
              <w:spacing w:line="400" w:lineRule="exact"/>
              <w:jc w:val="center"/>
              <w:rPr>
                <w:rFonts w:hint="default" w:ascii="宋体" w:hAnsi="宋体" w:eastAsia="仿宋_GB2312" w:cs="Times New Roman"/>
                <w:color w:val="auto"/>
                <w:sz w:val="28"/>
                <w:szCs w:val="32"/>
                <w:highlight w:val="none"/>
              </w:rPr>
            </w:pPr>
            <w:r>
              <w:rPr>
                <w:rFonts w:hint="default" w:ascii="宋体" w:hAnsi="宋体" w:eastAsia="仿宋_GB2312" w:cs="Times New Roman"/>
                <w:color w:val="auto"/>
                <w:sz w:val="28"/>
                <w:szCs w:val="32"/>
                <w:highlight w:val="none"/>
              </w:rPr>
              <w:t>案例名称</w:t>
            </w:r>
          </w:p>
        </w:tc>
        <w:tc>
          <w:tcPr>
            <w:tcW w:w="7641" w:type="dxa"/>
            <w:gridSpan w:val="5"/>
            <w:noWrap w:val="0"/>
            <w:vAlign w:val="center"/>
          </w:tcPr>
          <w:p w14:paraId="215D6BF1">
            <w:pPr>
              <w:spacing w:line="400" w:lineRule="exact"/>
              <w:jc w:val="center"/>
              <w:rPr>
                <w:rFonts w:hint="default" w:ascii="宋体" w:hAnsi="宋体" w:eastAsia="仿宋_GB2312" w:cs="Times New Roman"/>
                <w:color w:val="auto"/>
                <w:sz w:val="28"/>
                <w:szCs w:val="32"/>
                <w:highlight w:val="none"/>
              </w:rPr>
            </w:pPr>
          </w:p>
        </w:tc>
      </w:tr>
      <w:tr w14:paraId="011E6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18" w:type="dxa"/>
            <w:gridSpan w:val="2"/>
            <w:noWrap w:val="0"/>
            <w:vAlign w:val="center"/>
          </w:tcPr>
          <w:p w14:paraId="64BE1083">
            <w:pPr>
              <w:spacing w:line="400" w:lineRule="exact"/>
              <w:jc w:val="center"/>
              <w:rPr>
                <w:rFonts w:hint="default" w:ascii="宋体" w:hAnsi="宋体" w:eastAsia="仿宋_GB2312" w:cs="Times New Roman"/>
                <w:color w:val="auto"/>
                <w:sz w:val="28"/>
                <w:szCs w:val="32"/>
                <w:highlight w:val="none"/>
              </w:rPr>
            </w:pPr>
            <w:r>
              <w:rPr>
                <w:rFonts w:hint="default" w:ascii="宋体" w:hAnsi="宋体" w:eastAsia="仿宋_GB2312" w:cs="Times New Roman"/>
                <w:color w:val="auto"/>
                <w:sz w:val="28"/>
                <w:szCs w:val="32"/>
                <w:highlight w:val="none"/>
              </w:rPr>
              <w:t>申报单位</w:t>
            </w:r>
          </w:p>
        </w:tc>
        <w:tc>
          <w:tcPr>
            <w:tcW w:w="3053" w:type="dxa"/>
            <w:gridSpan w:val="3"/>
            <w:noWrap w:val="0"/>
            <w:vAlign w:val="center"/>
          </w:tcPr>
          <w:p w14:paraId="54C621BE">
            <w:pPr>
              <w:spacing w:line="400" w:lineRule="exact"/>
              <w:jc w:val="center"/>
              <w:rPr>
                <w:rFonts w:hint="default" w:ascii="宋体" w:hAnsi="宋体" w:eastAsia="仿宋_GB2312" w:cs="Times New Roman"/>
                <w:color w:val="auto"/>
                <w:sz w:val="28"/>
                <w:szCs w:val="32"/>
                <w:highlight w:val="none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67936EB3">
            <w:pPr>
              <w:spacing w:line="400" w:lineRule="exact"/>
              <w:jc w:val="center"/>
              <w:rPr>
                <w:rFonts w:hint="default" w:ascii="宋体" w:hAnsi="宋体" w:eastAsia="仿宋_GB2312" w:cs="Times New Roman"/>
                <w:color w:val="auto"/>
                <w:sz w:val="28"/>
                <w:szCs w:val="32"/>
                <w:highlight w:val="none"/>
              </w:rPr>
            </w:pPr>
            <w:r>
              <w:rPr>
                <w:rFonts w:hint="default" w:ascii="宋体" w:hAnsi="宋体" w:eastAsia="仿宋_GB2312" w:cs="Times New Roman"/>
                <w:color w:val="auto"/>
                <w:sz w:val="28"/>
                <w:szCs w:val="32"/>
                <w:highlight w:val="none"/>
              </w:rPr>
              <w:t>完成时间</w:t>
            </w:r>
          </w:p>
        </w:tc>
        <w:tc>
          <w:tcPr>
            <w:tcW w:w="3141" w:type="dxa"/>
            <w:noWrap w:val="0"/>
            <w:vAlign w:val="center"/>
          </w:tcPr>
          <w:p w14:paraId="364CB15F">
            <w:pPr>
              <w:spacing w:line="400" w:lineRule="exact"/>
              <w:jc w:val="center"/>
              <w:rPr>
                <w:rFonts w:hint="default" w:ascii="宋体" w:hAnsi="宋体" w:eastAsia="仿宋_GB2312" w:cs="Times New Roman"/>
                <w:color w:val="auto"/>
                <w:sz w:val="24"/>
                <w:szCs w:val="28"/>
                <w:highlight w:val="none"/>
              </w:rPr>
            </w:pPr>
          </w:p>
        </w:tc>
      </w:tr>
      <w:tr w14:paraId="46BC0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418" w:type="dxa"/>
            <w:gridSpan w:val="2"/>
            <w:noWrap w:val="0"/>
            <w:vAlign w:val="center"/>
          </w:tcPr>
          <w:p w14:paraId="4AF43C1D">
            <w:pPr>
              <w:spacing w:line="400" w:lineRule="exact"/>
              <w:jc w:val="center"/>
              <w:rPr>
                <w:rFonts w:hint="default" w:ascii="宋体" w:hAnsi="宋体" w:eastAsia="仿宋_GB2312" w:cs="Times New Roman"/>
                <w:color w:val="auto"/>
                <w:sz w:val="28"/>
                <w:szCs w:val="32"/>
                <w:highlight w:val="none"/>
              </w:rPr>
            </w:pPr>
            <w:r>
              <w:rPr>
                <w:rFonts w:hint="default" w:ascii="宋体" w:hAnsi="宋体" w:eastAsia="仿宋_GB2312" w:cs="Times New Roman"/>
                <w:color w:val="auto"/>
                <w:sz w:val="28"/>
                <w:szCs w:val="32"/>
                <w:highlight w:val="none"/>
              </w:rPr>
              <w:t>联系人</w:t>
            </w:r>
          </w:p>
        </w:tc>
        <w:tc>
          <w:tcPr>
            <w:tcW w:w="3053" w:type="dxa"/>
            <w:gridSpan w:val="3"/>
            <w:noWrap w:val="0"/>
            <w:vAlign w:val="center"/>
          </w:tcPr>
          <w:p w14:paraId="65CD7B2A">
            <w:pPr>
              <w:spacing w:line="400" w:lineRule="exact"/>
              <w:jc w:val="center"/>
              <w:rPr>
                <w:rFonts w:hint="default" w:ascii="宋体" w:hAnsi="宋体" w:eastAsia="仿宋_GB2312" w:cs="Times New Roman"/>
                <w:color w:val="auto"/>
                <w:sz w:val="28"/>
                <w:szCs w:val="32"/>
                <w:highlight w:val="none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3441FAA4">
            <w:pPr>
              <w:spacing w:line="400" w:lineRule="exact"/>
              <w:jc w:val="center"/>
              <w:rPr>
                <w:rFonts w:hint="default" w:ascii="宋体" w:hAnsi="宋体" w:eastAsia="仿宋_GB2312" w:cs="Times New Roman"/>
                <w:color w:val="auto"/>
                <w:sz w:val="28"/>
                <w:szCs w:val="32"/>
                <w:highlight w:val="none"/>
              </w:rPr>
            </w:pPr>
            <w:r>
              <w:rPr>
                <w:rFonts w:hint="default" w:ascii="宋体" w:hAnsi="宋体" w:eastAsia="仿宋_GB2312" w:cs="Times New Roman"/>
                <w:color w:val="auto"/>
                <w:sz w:val="28"/>
                <w:szCs w:val="32"/>
                <w:highlight w:val="none"/>
              </w:rPr>
              <w:t>联系电话</w:t>
            </w:r>
          </w:p>
        </w:tc>
        <w:tc>
          <w:tcPr>
            <w:tcW w:w="3141" w:type="dxa"/>
            <w:noWrap w:val="0"/>
            <w:vAlign w:val="center"/>
          </w:tcPr>
          <w:p w14:paraId="3818D1BA">
            <w:pPr>
              <w:spacing w:line="400" w:lineRule="exact"/>
              <w:jc w:val="center"/>
              <w:rPr>
                <w:rFonts w:hint="default" w:ascii="宋体" w:hAnsi="宋体" w:eastAsia="仿宋_GB2312" w:cs="Times New Roman"/>
                <w:color w:val="auto"/>
                <w:sz w:val="24"/>
                <w:szCs w:val="28"/>
                <w:highlight w:val="none"/>
              </w:rPr>
            </w:pPr>
          </w:p>
        </w:tc>
      </w:tr>
      <w:tr w14:paraId="3C568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502" w:type="dxa"/>
            <w:vMerge w:val="restart"/>
            <w:noWrap w:val="0"/>
            <w:vAlign w:val="center"/>
          </w:tcPr>
          <w:p w14:paraId="0D7662DE">
            <w:pPr>
              <w:spacing w:line="400" w:lineRule="exact"/>
              <w:jc w:val="center"/>
              <w:rPr>
                <w:rFonts w:hint="eastAsia" w:ascii="宋体" w:hAnsi="宋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  <w:t>一、</w:t>
            </w:r>
          </w:p>
          <w:p w14:paraId="269DA9D8">
            <w:pPr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  <w:t>总体情况</w:t>
            </w:r>
          </w:p>
        </w:tc>
        <w:tc>
          <w:tcPr>
            <w:tcW w:w="1809" w:type="dxa"/>
            <w:gridSpan w:val="3"/>
            <w:noWrap w:val="0"/>
            <w:vAlign w:val="center"/>
          </w:tcPr>
          <w:p w14:paraId="2E943740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应用场景</w:t>
            </w:r>
          </w:p>
          <w:p w14:paraId="082B3503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w w:val="95"/>
                <w:sz w:val="20"/>
                <w:szCs w:val="20"/>
                <w:highlight w:val="none"/>
                <w:lang w:val="en-US" w:eastAsia="zh-CN"/>
              </w:rPr>
              <w:t>（可多选）</w:t>
            </w:r>
          </w:p>
        </w:tc>
        <w:tc>
          <w:tcPr>
            <w:tcW w:w="6748" w:type="dxa"/>
            <w:gridSpan w:val="3"/>
            <w:noWrap w:val="0"/>
            <w:vAlign w:val="center"/>
          </w:tcPr>
          <w:p w14:paraId="26D99F17"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支撑自然资源管理      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赋能政府决策</w:t>
            </w:r>
          </w:p>
          <w:p w14:paraId="171C960F"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助力数字经济发展      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服务百姓美好生活</w:t>
            </w:r>
          </w:p>
          <w:p w14:paraId="10F0150D">
            <w:pPr>
              <w:spacing w:line="400" w:lineRule="exact"/>
              <w:ind w:firstLine="480" w:firstLineChars="200"/>
              <w:jc w:val="left"/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服务数字文化建设      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支撑数字生态文明</w:t>
            </w:r>
          </w:p>
          <w:p w14:paraId="6A6E8BEE">
            <w:pPr>
              <w:spacing w:beforeLines="0" w:line="400" w:lineRule="exact"/>
              <w:ind w:firstLine="480" w:firstLineChars="200"/>
              <w:jc w:val="left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其他：</w:t>
            </w:r>
          </w:p>
        </w:tc>
      </w:tr>
      <w:tr w14:paraId="677AF5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2" w:hRule="atLeast"/>
        </w:trPr>
        <w:tc>
          <w:tcPr>
            <w:tcW w:w="502" w:type="dxa"/>
            <w:vMerge w:val="continue"/>
            <w:noWrap w:val="0"/>
            <w:vAlign w:val="center"/>
          </w:tcPr>
          <w:p w14:paraId="209B2F21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8557" w:type="dxa"/>
            <w:gridSpan w:val="6"/>
            <w:noWrap w:val="0"/>
            <w:vAlign w:val="center"/>
          </w:tcPr>
          <w:p w14:paraId="2415B2A1">
            <w:pPr>
              <w:rPr>
                <w:rFonts w:hint="eastAsia" w:ascii="宋体" w:hAnsi="宋体" w:eastAsia="仿宋_GB2312" w:cs="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  <w:t>（介绍案例的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总体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  <w:t>情况，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主要包括典型经验做法、在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highlight w:val="none"/>
              </w:rPr>
              <w:t>技术创新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highlight w:val="none"/>
                <w:lang w:eastAsia="zh-CN"/>
              </w:rPr>
              <w:t>、产品创新、管理创新、应用创新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等方面的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亮点特点以及应用成效。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限1000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  <w:t>字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以内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  <w:t>）</w:t>
            </w:r>
          </w:p>
        </w:tc>
      </w:tr>
      <w:tr w14:paraId="28A52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5" w:hRule="atLeast"/>
        </w:trPr>
        <w:tc>
          <w:tcPr>
            <w:tcW w:w="502" w:type="dxa"/>
            <w:tcBorders>
              <w:top w:val="single" w:color="auto" w:sz="4" w:space="0"/>
            </w:tcBorders>
            <w:noWrap w:val="0"/>
            <w:vAlign w:val="center"/>
          </w:tcPr>
          <w:p w14:paraId="5485EFDC">
            <w:pPr>
              <w:spacing w:line="400" w:lineRule="exact"/>
              <w:jc w:val="center"/>
              <w:rPr>
                <w:rFonts w:hint="eastAsia" w:ascii="宋体" w:hAnsi="宋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  <w:t>一、</w:t>
            </w:r>
          </w:p>
          <w:p w14:paraId="07E199D0">
            <w:pPr>
              <w:tabs>
                <w:tab w:val="left" w:pos="471"/>
              </w:tabs>
              <w:spacing w:line="400" w:lineRule="exact"/>
              <w:jc w:val="left"/>
              <w:rPr>
                <w:rFonts w:hint="eastAsia" w:ascii="宋体" w:hAnsi="宋体" w:eastAsia="黑体" w:cs="黑体"/>
                <w:color w:val="auto"/>
                <w:sz w:val="28"/>
                <w:szCs w:val="32"/>
                <w:highlight w:val="none"/>
                <w:lang w:eastAsia="zh-CN"/>
              </w:rPr>
            </w:pPr>
            <w:r>
              <w:rPr>
                <w:rFonts w:hint="eastAsia" w:ascii="宋体" w:hAnsi="宋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  <w:t>总体情况</w:t>
            </w:r>
          </w:p>
        </w:tc>
        <w:tc>
          <w:tcPr>
            <w:tcW w:w="8557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 w14:paraId="47143F90">
            <w:pPr>
              <w:spacing w:line="320" w:lineRule="exact"/>
              <w:jc w:val="both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17D2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502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12730C54">
            <w:pPr>
              <w:tabs>
                <w:tab w:val="left" w:pos="471"/>
              </w:tabs>
              <w:spacing w:line="400" w:lineRule="exact"/>
              <w:jc w:val="left"/>
              <w:rPr>
                <w:rFonts w:hint="eastAsia" w:ascii="宋体" w:hAnsi="宋体" w:eastAsia="仿宋_GB2312" w:cs="仿宋_GB2312"/>
                <w:color w:val="auto"/>
                <w:sz w:val="28"/>
                <w:szCs w:val="32"/>
                <w:highlight w:val="none"/>
                <w:lang w:eastAsia="zh-CN"/>
              </w:rPr>
            </w:pPr>
            <w:r>
              <w:rPr>
                <w:rFonts w:hint="eastAsia" w:ascii="宋体" w:hAnsi="宋体" w:eastAsia="黑体" w:cs="黑体"/>
                <w:color w:val="auto"/>
                <w:sz w:val="28"/>
                <w:szCs w:val="32"/>
                <w:highlight w:val="none"/>
                <w:lang w:eastAsia="zh-CN"/>
              </w:rPr>
              <w:t>二、其他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6795327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</w:rPr>
              <w:t>表彰奖励</w:t>
            </w:r>
          </w:p>
          <w:p w14:paraId="3D01353A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</w:rPr>
              <w:t>情况</w:t>
            </w:r>
          </w:p>
        </w:tc>
        <w:tc>
          <w:tcPr>
            <w:tcW w:w="7102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1E4C5B1B">
            <w:pPr>
              <w:spacing w:line="320" w:lineRule="exact"/>
              <w:jc w:val="both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  <w:t>（获得有关部门经费支持、奖励、表彰以及经验推广情况，并附相关佐证材料，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限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  <w:t>300字以内）</w:t>
            </w:r>
          </w:p>
        </w:tc>
      </w:tr>
      <w:tr w14:paraId="35A450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502" w:type="dxa"/>
            <w:vMerge w:val="continue"/>
            <w:noWrap w:val="0"/>
            <w:vAlign w:val="center"/>
          </w:tcPr>
          <w:p w14:paraId="6FCDD56E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28"/>
                <w:szCs w:val="32"/>
                <w:highlight w:val="none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 w14:paraId="45DBD5CE">
            <w:pPr>
              <w:spacing w:line="400" w:lineRule="exact"/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  <w:lang w:eastAsia="zh-CN"/>
              </w:rPr>
              <w:t>附件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</w:rPr>
              <w:t>目录</w:t>
            </w:r>
          </w:p>
        </w:tc>
        <w:tc>
          <w:tcPr>
            <w:tcW w:w="7102" w:type="dxa"/>
            <w:gridSpan w:val="4"/>
            <w:noWrap w:val="0"/>
            <w:vAlign w:val="center"/>
          </w:tcPr>
          <w:p w14:paraId="267D0A09">
            <w:pPr>
              <w:spacing w:line="320" w:lineRule="exact"/>
              <w:jc w:val="both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  <w:t>（视频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  <w:t>图片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、用户应用证明等相关佐证材料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  <w:t>以附件形式另附）</w:t>
            </w:r>
          </w:p>
        </w:tc>
      </w:tr>
      <w:tr w14:paraId="0780B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</w:trPr>
        <w:tc>
          <w:tcPr>
            <w:tcW w:w="9059" w:type="dxa"/>
            <w:gridSpan w:val="7"/>
            <w:noWrap w:val="0"/>
            <w:vAlign w:val="top"/>
          </w:tcPr>
          <w:p w14:paraId="4B5FC23A">
            <w:pPr>
              <w:rPr>
                <w:rFonts w:ascii="宋体" w:hAnsi="宋体"/>
                <w:color w:val="auto"/>
                <w:highlight w:val="none"/>
              </w:rPr>
            </w:pPr>
          </w:p>
          <w:p w14:paraId="644C83BC">
            <w:pPr>
              <w:ind w:firstLine="480" w:firstLineChars="200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</w:rPr>
              <w:t>我单位承诺以上申报材料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  <w:lang w:eastAsia="zh-CN"/>
              </w:rPr>
              <w:t>均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</w:rPr>
              <w:t>真实可靠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</w:rPr>
              <w:t>不涉密、可公开，不包含国家秘密、工作秘密和内部敏感信息，以及商业秘密和个人信息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</w:rPr>
              <w:t>适宜公开宣传和传播使用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</w:rPr>
              <w:t>并同意将申报材料用于相关宣传推广活动。</w:t>
            </w:r>
          </w:p>
          <w:p w14:paraId="59F4E210">
            <w:pPr>
              <w:rPr>
                <w:rFonts w:ascii="宋体" w:hAnsi="宋体"/>
                <w:color w:val="auto"/>
                <w:highlight w:val="none"/>
              </w:rPr>
            </w:pPr>
          </w:p>
          <w:p w14:paraId="20CE6100">
            <w:pPr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</w:rPr>
              <w:t xml:space="preserve">  申报单位（盖章）：</w:t>
            </w:r>
          </w:p>
          <w:p w14:paraId="0091592A">
            <w:pPr>
              <w:spacing w:line="240" w:lineRule="auto"/>
              <w:ind w:firstLine="0" w:firstLineChars="0"/>
              <w:jc w:val="right"/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</w:rPr>
              <w:t xml:space="preserve">                                           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仿宋_GB2312" w:cs="仿宋_GB2312"/>
                <w:color w:val="auto"/>
                <w:sz w:val="24"/>
                <w:szCs w:val="28"/>
                <w:highlight w:val="none"/>
              </w:rPr>
              <w:t>年   月   日</w:t>
            </w:r>
          </w:p>
        </w:tc>
      </w:tr>
    </w:tbl>
    <w:p w14:paraId="7AE1E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方正黑体_GBK"/>
          <w:spacing w:val="0"/>
        </w:rPr>
      </w:pPr>
      <w:r>
        <w:rPr>
          <w:rFonts w:hint="eastAsia" w:ascii="宋体" w:hAnsi="宋体" w:eastAsia="仿宋_GB2312" w:cs="仿宋_GB2312"/>
          <w:color w:val="auto"/>
          <w:sz w:val="21"/>
          <w:szCs w:val="21"/>
          <w:highlight w:val="none"/>
        </w:rPr>
        <w:t>注：</w:t>
      </w:r>
      <w:r>
        <w:rPr>
          <w:rFonts w:hint="eastAsia" w:ascii="宋体" w:hAnsi="宋体" w:eastAsia="仿宋_GB2312" w:cs="仿宋_GB2312"/>
          <w:color w:val="auto"/>
          <w:sz w:val="21"/>
          <w:szCs w:val="21"/>
          <w:highlight w:val="none"/>
          <w:lang w:val="en-US" w:eastAsia="zh-CN"/>
        </w:rPr>
        <w:t>申报</w:t>
      </w:r>
      <w:r>
        <w:rPr>
          <w:rFonts w:hint="eastAsia" w:ascii="宋体" w:hAnsi="宋体" w:eastAsia="仿宋_GB2312" w:cs="仿宋_GB2312"/>
          <w:color w:val="auto"/>
          <w:sz w:val="21"/>
          <w:szCs w:val="21"/>
          <w:highlight w:val="none"/>
        </w:rPr>
        <w:t>表</w:t>
      </w:r>
      <w:r>
        <w:rPr>
          <w:rFonts w:hint="eastAsia" w:ascii="宋体" w:hAnsi="宋体" w:eastAsia="仿宋_GB2312" w:cs="仿宋_GB2312"/>
          <w:color w:val="auto"/>
          <w:sz w:val="21"/>
          <w:szCs w:val="21"/>
          <w:highlight w:val="none"/>
          <w:lang w:eastAsia="zh-CN"/>
        </w:rPr>
        <w:t>应</w:t>
      </w:r>
      <w:r>
        <w:rPr>
          <w:rFonts w:hint="eastAsia" w:ascii="宋体" w:hAnsi="宋体" w:eastAsia="仿宋_GB2312" w:cs="仿宋_GB2312"/>
          <w:color w:val="auto"/>
          <w:sz w:val="21"/>
          <w:szCs w:val="21"/>
          <w:highlight w:val="none"/>
        </w:rPr>
        <w:t>填写完整，不得有空项，如无内容请填“无”。</w:t>
      </w:r>
    </w:p>
    <w:p w14:paraId="05220AD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AD201B-04FC-4307-9D4D-5C7DCE9736D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B186589-605A-4951-96E8-3396C420930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8C39BA4-1874-4E8F-8528-1AEC8AB41CD5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8D89F5CD-8835-4159-B4B4-F64B757B59D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516BB6AE-5786-4886-8492-F9ABF47A8CC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76098"/>
    <w:rsid w:val="01C516A1"/>
    <w:rsid w:val="0238044C"/>
    <w:rsid w:val="047258C7"/>
    <w:rsid w:val="05CE62E0"/>
    <w:rsid w:val="064177AA"/>
    <w:rsid w:val="07EA30E9"/>
    <w:rsid w:val="0835792E"/>
    <w:rsid w:val="08F66710"/>
    <w:rsid w:val="0A4B2F82"/>
    <w:rsid w:val="0A7656FA"/>
    <w:rsid w:val="0AFE4899"/>
    <w:rsid w:val="0C062C2F"/>
    <w:rsid w:val="0FA64FE5"/>
    <w:rsid w:val="0FAE0C91"/>
    <w:rsid w:val="11B470B1"/>
    <w:rsid w:val="13C23B0B"/>
    <w:rsid w:val="13C61ACD"/>
    <w:rsid w:val="151C3799"/>
    <w:rsid w:val="1763307A"/>
    <w:rsid w:val="17BB34D4"/>
    <w:rsid w:val="19480231"/>
    <w:rsid w:val="1A174258"/>
    <w:rsid w:val="1A2F63A2"/>
    <w:rsid w:val="1C523383"/>
    <w:rsid w:val="1D6051C9"/>
    <w:rsid w:val="1FE364A4"/>
    <w:rsid w:val="20316DB2"/>
    <w:rsid w:val="216B7714"/>
    <w:rsid w:val="22E846E5"/>
    <w:rsid w:val="23116F6F"/>
    <w:rsid w:val="24175CD2"/>
    <w:rsid w:val="24627D0E"/>
    <w:rsid w:val="255A40F4"/>
    <w:rsid w:val="25801D6A"/>
    <w:rsid w:val="267F7337"/>
    <w:rsid w:val="27537CDA"/>
    <w:rsid w:val="2C180B8D"/>
    <w:rsid w:val="2D566398"/>
    <w:rsid w:val="2E254D46"/>
    <w:rsid w:val="2E53226B"/>
    <w:rsid w:val="30301667"/>
    <w:rsid w:val="31AE3DFF"/>
    <w:rsid w:val="31E60784"/>
    <w:rsid w:val="33005EB6"/>
    <w:rsid w:val="33D61D32"/>
    <w:rsid w:val="350A0C28"/>
    <w:rsid w:val="3652650B"/>
    <w:rsid w:val="39305C77"/>
    <w:rsid w:val="3CFC1F8D"/>
    <w:rsid w:val="3D9C7583"/>
    <w:rsid w:val="43C01E88"/>
    <w:rsid w:val="49AC60B3"/>
    <w:rsid w:val="4AD14662"/>
    <w:rsid w:val="4C141812"/>
    <w:rsid w:val="4C716858"/>
    <w:rsid w:val="4EC975B3"/>
    <w:rsid w:val="50AE71B1"/>
    <w:rsid w:val="518F2F8C"/>
    <w:rsid w:val="51B07FF9"/>
    <w:rsid w:val="52FF05BB"/>
    <w:rsid w:val="539360C0"/>
    <w:rsid w:val="558651B1"/>
    <w:rsid w:val="56677E1F"/>
    <w:rsid w:val="586C56F4"/>
    <w:rsid w:val="58ED5B81"/>
    <w:rsid w:val="59490913"/>
    <w:rsid w:val="5950093A"/>
    <w:rsid w:val="59D021AA"/>
    <w:rsid w:val="5A7305E7"/>
    <w:rsid w:val="5B9D1953"/>
    <w:rsid w:val="5C6B6CFA"/>
    <w:rsid w:val="5CD57B3A"/>
    <w:rsid w:val="5FC01ED7"/>
    <w:rsid w:val="621D7858"/>
    <w:rsid w:val="62963BFD"/>
    <w:rsid w:val="62C371D1"/>
    <w:rsid w:val="645C2D80"/>
    <w:rsid w:val="6500002F"/>
    <w:rsid w:val="652C04A2"/>
    <w:rsid w:val="68C41083"/>
    <w:rsid w:val="68F46907"/>
    <w:rsid w:val="6956490A"/>
    <w:rsid w:val="6C1E4A4F"/>
    <w:rsid w:val="6CA47842"/>
    <w:rsid w:val="705B4861"/>
    <w:rsid w:val="71F76098"/>
    <w:rsid w:val="73BC7A86"/>
    <w:rsid w:val="73BE1C74"/>
    <w:rsid w:val="75153AFB"/>
    <w:rsid w:val="779459B3"/>
    <w:rsid w:val="78004B75"/>
    <w:rsid w:val="78BE5468"/>
    <w:rsid w:val="7BF475C6"/>
    <w:rsid w:val="7C754207"/>
    <w:rsid w:val="7D296A53"/>
    <w:rsid w:val="7F454217"/>
    <w:rsid w:val="7FD0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70" w:beforeLines="0" w:afterLines="0"/>
      <w:ind w:left="117"/>
    </w:pPr>
    <w:rPr>
      <w:rFonts w:hint="eastAsia" w:ascii="宋体" w:hAnsi="宋体" w:eastAsia="宋体"/>
      <w:sz w:val="31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云南省林业厅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2026-08-20T01:05:00Z</dcterms:created>
  <dc:creator>微信用户</dc:creator>
  <cp:lastModifiedBy>微信用户</cp:lastModifiedBy>
  <dcterms:modified xsi:type="dcterms:W3CDTF">2026-08-20T01:06:09Z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397CCF36F61F444D87227A0569B06240_11</vt:lpwstr>
  </property>
  <property fmtid="{D5CDD505-2E9C-101B-9397-08002B2CF9AE}" pid="4" name="KSOTemplateDocerSaveRecord">
    <vt:lpwstr>eyJoZGlkIjoiM2UyNGQ3YjUwMTViZThiNGNjZGE5NTI5MzE1ZDNkMDgiLCJ1c2VySWQiOiIxNDAwMTY2MTcwIn0=</vt:lpwstr>
  </property>
</Properties>
</file>