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79A7AC">
      <w:pPr>
        <w:wordWrap w:val="0"/>
        <w:spacing w:line="400" w:lineRule="exact"/>
        <w:ind w:left="0" w:leftChars="0" w:firstLine="0" w:firstLineChars="0"/>
        <w:jc w:val="both"/>
        <w:rPr>
          <w:rFonts w:hint="eastAsia" w:ascii="黑体" w:hAnsi="黑体" w:eastAsia="黑体" w:cs="黑体"/>
          <w:bCs/>
          <w:caps w:val="0"/>
          <w:smallCaps w:val="0"/>
          <w:color w:val="auto"/>
          <w:sz w:val="32"/>
          <w:szCs w:val="32"/>
        </w:rPr>
      </w:pPr>
      <w:r>
        <w:rPr>
          <w:rFonts w:hint="eastAsia" w:ascii="黑体" w:hAnsi="黑体" w:eastAsia="黑体" w:cs="黑体"/>
          <w:caps w:val="0"/>
          <w:smallCaps w:val="0"/>
          <w:color w:val="auto"/>
          <w:kern w:val="2"/>
          <w:sz w:val="30"/>
          <w:szCs w:val="30"/>
          <w:highlight w:val="none"/>
          <w:lang w:val="en-US" w:eastAsia="zh-CN" w:bidi="ar-SA"/>
        </w:rPr>
        <w:t>附件1</w:t>
      </w:r>
      <w:bookmarkStart w:id="123" w:name="_GoBack"/>
      <w:bookmarkEnd w:id="123"/>
      <w:r>
        <w:rPr>
          <w:rFonts w:hint="eastAsia" w:ascii="黑体" w:hAnsi="黑体" w:eastAsia="黑体" w:cs="黑体"/>
          <w:caps w:val="0"/>
          <w:smallCaps w:val="0"/>
          <w:color w:val="auto"/>
          <w:kern w:val="2"/>
          <w:sz w:val="30"/>
          <w:szCs w:val="30"/>
          <w:highlight w:val="none"/>
          <w:lang w:val="en-US" w:eastAsia="zh-CN" w:bidi="ar-SA"/>
        </w:rPr>
        <w:t xml:space="preserve"> </w:t>
      </w:r>
    </w:p>
    <w:p w14:paraId="39521677">
      <w:pPr>
        <w:spacing w:line="400" w:lineRule="exact"/>
        <w:jc w:val="right"/>
        <w:rPr>
          <w:rFonts w:hint="eastAsia" w:ascii="宋体" w:hAnsi="宋体" w:eastAsia="宋体" w:cs="Times New Roman"/>
          <w:b/>
          <w:caps w:val="0"/>
          <w:smallCaps w:val="0"/>
          <w:color w:val="auto"/>
          <w:sz w:val="44"/>
          <w:szCs w:val="44"/>
          <w:lang w:eastAsia="zh-CN"/>
        </w:rPr>
      </w:pPr>
    </w:p>
    <w:p w14:paraId="451EDD22">
      <w:pPr>
        <w:pStyle w:val="148"/>
        <w:rPr>
          <w:rFonts w:hint="eastAsia" w:ascii="宋体" w:hAnsi="宋体"/>
          <w:caps w:val="0"/>
          <w:smallCaps w:val="0"/>
          <w:color w:val="auto"/>
          <w:lang w:eastAsia="zh-CN"/>
        </w:rPr>
      </w:pPr>
    </w:p>
    <w:p w14:paraId="5EBA3209">
      <w:pPr>
        <w:pStyle w:val="148"/>
        <w:rPr>
          <w:rFonts w:ascii="宋体" w:hAnsi="宋体" w:eastAsia="方正小标宋_GBK" w:cs="方正小标宋_GBK"/>
          <w:caps w:val="0"/>
          <w:smallCaps w:val="0"/>
          <w:color w:val="auto"/>
          <w:kern w:val="44"/>
          <w:sz w:val="52"/>
          <w:szCs w:val="52"/>
        </w:rPr>
      </w:pPr>
    </w:p>
    <w:p w14:paraId="666F6E57">
      <w:pPr>
        <w:adjustRightInd/>
        <w:spacing w:line="560" w:lineRule="exact"/>
        <w:ind w:firstLine="0" w:firstLineChars="0"/>
        <w:jc w:val="center"/>
        <w:textAlignment w:val="auto"/>
        <w:rPr>
          <w:rFonts w:hint="eastAsia" w:ascii="宋体" w:hAnsi="宋体" w:eastAsia="方正小标宋_GBK" w:cs="Times New Roman"/>
          <w:caps w:val="0"/>
          <w:smallCaps w:val="0"/>
          <w:color w:val="auto"/>
          <w:sz w:val="52"/>
          <w:szCs w:val="52"/>
        </w:rPr>
      </w:pPr>
    </w:p>
    <w:p w14:paraId="4CD71D64">
      <w:pPr>
        <w:adjustRightInd/>
        <w:spacing w:line="560" w:lineRule="exact"/>
        <w:ind w:firstLine="0" w:firstLineChars="0"/>
        <w:jc w:val="center"/>
        <w:textAlignment w:val="auto"/>
        <w:rPr>
          <w:rFonts w:hint="eastAsia" w:ascii="宋体" w:hAnsi="宋体" w:eastAsia="方正小标宋_GBK" w:cs="Times New Roman"/>
          <w:caps w:val="0"/>
          <w:smallCaps w:val="0"/>
          <w:color w:val="auto"/>
          <w:sz w:val="52"/>
          <w:szCs w:val="52"/>
        </w:rPr>
      </w:pPr>
      <w:r>
        <w:rPr>
          <w:rFonts w:hint="eastAsia" w:ascii="宋体" w:hAnsi="宋体" w:eastAsia="方正小标宋_GBK" w:cs="Times New Roman"/>
          <w:caps w:val="0"/>
          <w:smallCaps w:val="0"/>
          <w:color w:val="auto"/>
          <w:sz w:val="52"/>
          <w:szCs w:val="52"/>
        </w:rPr>
        <w:t>云南省矿产资源</w:t>
      </w:r>
      <w:r>
        <w:rPr>
          <w:rFonts w:hint="eastAsia" w:ascii="宋体" w:hAnsi="宋体" w:eastAsia="方正小标宋_GBK" w:cs="Times New Roman"/>
          <w:caps w:val="0"/>
          <w:smallCaps w:val="0"/>
          <w:color w:val="auto"/>
          <w:sz w:val="52"/>
          <w:szCs w:val="52"/>
          <w:lang w:eastAsia="zh-CN"/>
        </w:rPr>
        <w:t>“</w:t>
      </w:r>
      <w:r>
        <w:rPr>
          <w:rFonts w:hint="eastAsia" w:ascii="宋体" w:hAnsi="宋体" w:eastAsia="方正小标宋_GBK" w:cs="Times New Roman"/>
          <w:caps w:val="0"/>
          <w:smallCaps w:val="0"/>
          <w:color w:val="auto"/>
          <w:sz w:val="52"/>
          <w:szCs w:val="52"/>
          <w:lang w:val="en-US" w:eastAsia="zh-CN"/>
        </w:rPr>
        <w:t>十五五”</w:t>
      </w:r>
      <w:r>
        <w:rPr>
          <w:rFonts w:hint="eastAsia" w:ascii="宋体" w:hAnsi="宋体" w:eastAsia="方正小标宋_GBK" w:cs="Times New Roman"/>
          <w:caps w:val="0"/>
          <w:smallCaps w:val="0"/>
          <w:color w:val="auto"/>
          <w:sz w:val="52"/>
          <w:szCs w:val="52"/>
        </w:rPr>
        <w:t>规划</w:t>
      </w:r>
    </w:p>
    <w:p w14:paraId="27A55408">
      <w:pPr>
        <w:adjustRightInd/>
        <w:spacing w:line="560" w:lineRule="exact"/>
        <w:ind w:firstLine="0" w:firstLineChars="0"/>
        <w:jc w:val="center"/>
        <w:textAlignment w:val="auto"/>
        <w:rPr>
          <w:rFonts w:hint="eastAsia" w:ascii="宋体" w:hAnsi="宋体" w:eastAsia="方正小标宋_GBK" w:cs="Times New Roman"/>
          <w:caps w:val="0"/>
          <w:smallCaps w:val="0"/>
          <w:color w:val="auto"/>
          <w:sz w:val="52"/>
          <w:szCs w:val="52"/>
        </w:rPr>
      </w:pPr>
      <w:r>
        <w:rPr>
          <w:rFonts w:hint="eastAsia" w:ascii="宋体" w:hAnsi="宋体" w:eastAsia="方正小标宋_GBK" w:cs="Times New Roman"/>
          <w:caps w:val="0"/>
          <w:smallCaps w:val="0"/>
          <w:color w:val="auto"/>
          <w:sz w:val="52"/>
          <w:szCs w:val="52"/>
          <w:lang w:val="en-US" w:eastAsia="zh-CN"/>
        </w:rPr>
        <w:t>生态</w:t>
      </w:r>
      <w:r>
        <w:rPr>
          <w:rFonts w:hint="eastAsia" w:ascii="宋体" w:hAnsi="宋体" w:eastAsia="方正小标宋_GBK" w:cs="Times New Roman"/>
          <w:caps w:val="0"/>
          <w:smallCaps w:val="0"/>
          <w:color w:val="auto"/>
          <w:sz w:val="52"/>
          <w:szCs w:val="52"/>
        </w:rPr>
        <w:t>环境影响报告书</w:t>
      </w:r>
    </w:p>
    <w:p w14:paraId="0D69FD3D">
      <w:pPr>
        <w:adjustRightInd/>
        <w:spacing w:line="560" w:lineRule="exact"/>
        <w:ind w:firstLine="0" w:firstLineChars="0"/>
        <w:jc w:val="center"/>
        <w:textAlignment w:val="auto"/>
        <w:rPr>
          <w:rFonts w:hint="eastAsia" w:ascii="宋体" w:hAnsi="宋体" w:eastAsia="方正小标宋_GBK" w:cs="Times New Roman"/>
          <w:caps w:val="0"/>
          <w:smallCaps w:val="0"/>
          <w:color w:val="auto"/>
          <w:sz w:val="52"/>
          <w:szCs w:val="52"/>
        </w:rPr>
      </w:pPr>
    </w:p>
    <w:p w14:paraId="10FA79E6">
      <w:pPr>
        <w:adjustRightInd/>
        <w:spacing w:line="560" w:lineRule="exact"/>
        <w:ind w:firstLine="0" w:firstLineChars="0"/>
        <w:jc w:val="center"/>
        <w:textAlignment w:val="auto"/>
        <w:rPr>
          <w:rFonts w:hint="eastAsia" w:ascii="宋体" w:hAnsi="宋体" w:eastAsia="方正小标宋_GBK" w:cs="Times New Roman"/>
          <w:caps w:val="0"/>
          <w:smallCaps w:val="0"/>
          <w:color w:val="auto"/>
          <w:sz w:val="52"/>
          <w:szCs w:val="52"/>
        </w:rPr>
      </w:pPr>
      <w:r>
        <w:rPr>
          <w:rFonts w:hint="eastAsia" w:ascii="宋体" w:hAnsi="宋体" w:eastAsia="方正小标宋_GBK" w:cs="Times New Roman"/>
          <w:caps w:val="0"/>
          <w:smallCaps w:val="0"/>
          <w:color w:val="auto"/>
          <w:sz w:val="52"/>
          <w:szCs w:val="52"/>
          <w:lang w:val="en-US" w:eastAsia="zh-CN"/>
        </w:rPr>
        <w:t>简本</w:t>
      </w:r>
    </w:p>
    <w:p w14:paraId="01371892">
      <w:pPr>
        <w:ind w:firstLine="480"/>
        <w:rPr>
          <w:rFonts w:ascii="宋体" w:hAnsi="宋体"/>
          <w:caps w:val="0"/>
          <w:smallCaps w:val="0"/>
          <w:color w:val="auto"/>
        </w:rPr>
      </w:pPr>
    </w:p>
    <w:p w14:paraId="5E0291B9">
      <w:pPr>
        <w:ind w:firstLine="480"/>
        <w:rPr>
          <w:rFonts w:ascii="宋体" w:hAnsi="宋体"/>
          <w:caps w:val="0"/>
          <w:smallCaps w:val="0"/>
          <w:color w:val="auto"/>
        </w:rPr>
      </w:pPr>
    </w:p>
    <w:p w14:paraId="1C39D136">
      <w:pPr>
        <w:ind w:firstLine="480"/>
        <w:rPr>
          <w:rFonts w:ascii="宋体" w:hAnsi="宋体"/>
          <w:caps w:val="0"/>
          <w:smallCaps w:val="0"/>
          <w:color w:val="auto"/>
        </w:rPr>
      </w:pPr>
    </w:p>
    <w:p w14:paraId="67665440">
      <w:pPr>
        <w:ind w:firstLine="480"/>
        <w:rPr>
          <w:rFonts w:ascii="宋体" w:hAnsi="宋体"/>
          <w:caps w:val="0"/>
          <w:smallCaps w:val="0"/>
          <w:color w:val="auto"/>
        </w:rPr>
      </w:pPr>
    </w:p>
    <w:p w14:paraId="417DBBD0">
      <w:pPr>
        <w:ind w:firstLine="480"/>
        <w:rPr>
          <w:rFonts w:ascii="宋体" w:hAnsi="宋体"/>
          <w:caps w:val="0"/>
          <w:smallCaps w:val="0"/>
          <w:color w:val="auto"/>
        </w:rPr>
      </w:pPr>
    </w:p>
    <w:p w14:paraId="4E3767E6">
      <w:pPr>
        <w:ind w:firstLine="480"/>
        <w:rPr>
          <w:rFonts w:ascii="宋体" w:hAnsi="宋体"/>
          <w:caps w:val="0"/>
          <w:smallCaps w:val="0"/>
          <w:color w:val="auto"/>
        </w:rPr>
      </w:pPr>
    </w:p>
    <w:p w14:paraId="136A6F32">
      <w:pPr>
        <w:ind w:firstLine="480"/>
        <w:rPr>
          <w:rFonts w:ascii="宋体" w:hAnsi="宋体"/>
          <w:caps w:val="0"/>
          <w:smallCaps w:val="0"/>
          <w:color w:val="auto"/>
        </w:rPr>
      </w:pPr>
    </w:p>
    <w:p w14:paraId="5E8207BF">
      <w:pPr>
        <w:pStyle w:val="148"/>
        <w:rPr>
          <w:rFonts w:ascii="宋体" w:hAnsi="宋体"/>
          <w:caps w:val="0"/>
          <w:smallCaps w:val="0"/>
          <w:color w:val="auto"/>
        </w:rPr>
      </w:pPr>
    </w:p>
    <w:p w14:paraId="04671D46">
      <w:pPr>
        <w:pStyle w:val="148"/>
        <w:rPr>
          <w:rFonts w:ascii="宋体" w:hAnsi="宋体"/>
          <w:caps w:val="0"/>
          <w:smallCaps w:val="0"/>
          <w:color w:val="auto"/>
        </w:rPr>
      </w:pPr>
    </w:p>
    <w:p w14:paraId="066A93E6">
      <w:pPr>
        <w:pStyle w:val="148"/>
        <w:rPr>
          <w:rFonts w:ascii="宋体" w:hAnsi="宋体"/>
          <w:caps w:val="0"/>
          <w:smallCaps w:val="0"/>
          <w:color w:val="auto"/>
        </w:rPr>
      </w:pPr>
    </w:p>
    <w:p w14:paraId="4683E203">
      <w:pPr>
        <w:pStyle w:val="148"/>
        <w:rPr>
          <w:rFonts w:ascii="宋体" w:hAnsi="宋体"/>
          <w:caps w:val="0"/>
          <w:smallCaps w:val="0"/>
          <w:color w:val="auto"/>
        </w:rPr>
      </w:pPr>
    </w:p>
    <w:p w14:paraId="7F099C4E">
      <w:pPr>
        <w:pStyle w:val="148"/>
        <w:rPr>
          <w:rFonts w:ascii="宋体" w:hAnsi="宋体"/>
          <w:caps w:val="0"/>
          <w:smallCaps w:val="0"/>
          <w:color w:val="auto"/>
        </w:rPr>
      </w:pPr>
    </w:p>
    <w:p w14:paraId="1C25FF1F">
      <w:pPr>
        <w:ind w:firstLine="480"/>
        <w:rPr>
          <w:rFonts w:ascii="宋体" w:hAnsi="宋体"/>
          <w:caps w:val="0"/>
          <w:smallCaps w:val="0"/>
          <w:color w:val="auto"/>
        </w:rPr>
      </w:pPr>
    </w:p>
    <w:p w14:paraId="49FF511F">
      <w:pPr>
        <w:pStyle w:val="148"/>
        <w:rPr>
          <w:rFonts w:ascii="宋体" w:hAnsi="宋体"/>
          <w:caps w:val="0"/>
          <w:smallCaps w:val="0"/>
          <w:color w:val="auto"/>
        </w:rPr>
      </w:pPr>
    </w:p>
    <w:p w14:paraId="5307F49B">
      <w:pPr>
        <w:pStyle w:val="148"/>
        <w:rPr>
          <w:rFonts w:ascii="宋体" w:hAnsi="宋体"/>
          <w:caps w:val="0"/>
          <w:smallCaps w:val="0"/>
          <w:color w:val="auto"/>
        </w:rPr>
      </w:pPr>
    </w:p>
    <w:p w14:paraId="463E7872">
      <w:pPr>
        <w:ind w:firstLine="480"/>
        <w:rPr>
          <w:rFonts w:ascii="宋体" w:hAnsi="宋体"/>
          <w:caps w:val="0"/>
          <w:smallCaps w:val="0"/>
          <w:color w:val="auto"/>
        </w:rPr>
      </w:pPr>
    </w:p>
    <w:p w14:paraId="6C4D4E42">
      <w:pPr>
        <w:ind w:firstLine="480"/>
        <w:rPr>
          <w:rFonts w:ascii="宋体" w:hAnsi="宋体"/>
          <w:caps w:val="0"/>
          <w:smallCaps w:val="0"/>
          <w:color w:val="auto"/>
        </w:rPr>
      </w:pPr>
    </w:p>
    <w:p w14:paraId="02020442">
      <w:pPr>
        <w:ind w:firstLine="480"/>
        <w:rPr>
          <w:rFonts w:ascii="宋体" w:hAnsi="宋体"/>
          <w:caps w:val="0"/>
          <w:smallCaps w:val="0"/>
          <w:color w:val="auto"/>
        </w:rPr>
      </w:pPr>
    </w:p>
    <w:p w14:paraId="11E416D6">
      <w:pPr>
        <w:adjustRightInd/>
        <w:spacing w:line="560" w:lineRule="exact"/>
        <w:ind w:firstLine="0" w:firstLineChars="0"/>
        <w:jc w:val="center"/>
        <w:textAlignment w:val="auto"/>
        <w:rPr>
          <w:rFonts w:ascii="宋体" w:hAnsi="宋体" w:eastAsia="楷体_GB2312" w:cs="Times New Roman"/>
          <w:caps w:val="0"/>
          <w:smallCaps w:val="0"/>
          <w:color w:val="auto"/>
          <w:sz w:val="36"/>
          <w:szCs w:val="36"/>
        </w:rPr>
      </w:pPr>
      <w:r>
        <w:rPr>
          <w:rFonts w:ascii="宋体" w:hAnsi="宋体" w:eastAsia="楷体_GB2312" w:cs="Times New Roman"/>
          <w:caps w:val="0"/>
          <w:smallCaps w:val="0"/>
          <w:color w:val="auto"/>
          <w:sz w:val="36"/>
          <w:szCs w:val="36"/>
        </w:rPr>
        <w:t>202</w:t>
      </w:r>
      <w:r>
        <w:rPr>
          <w:rFonts w:hint="eastAsia" w:ascii="宋体" w:hAnsi="宋体" w:eastAsia="楷体_GB2312" w:cs="Times New Roman"/>
          <w:caps w:val="0"/>
          <w:smallCaps w:val="0"/>
          <w:color w:val="auto"/>
          <w:sz w:val="36"/>
          <w:szCs w:val="36"/>
          <w:lang w:val="en-US" w:eastAsia="zh-CN"/>
        </w:rPr>
        <w:t>6</w:t>
      </w:r>
      <w:r>
        <w:rPr>
          <w:rFonts w:ascii="宋体" w:hAnsi="宋体" w:eastAsia="楷体_GB2312" w:cs="Times New Roman"/>
          <w:caps w:val="0"/>
          <w:smallCaps w:val="0"/>
          <w:color w:val="auto"/>
          <w:sz w:val="36"/>
          <w:szCs w:val="36"/>
        </w:rPr>
        <w:t>年</w:t>
      </w:r>
      <w:r>
        <w:rPr>
          <w:rFonts w:hint="eastAsia" w:ascii="宋体" w:hAnsi="宋体" w:eastAsia="楷体_GB2312" w:cs="Times New Roman"/>
          <w:caps w:val="0"/>
          <w:smallCaps w:val="0"/>
          <w:color w:val="auto"/>
          <w:sz w:val="36"/>
          <w:szCs w:val="36"/>
          <w:lang w:val="en-US" w:eastAsia="zh-CN"/>
        </w:rPr>
        <w:t>10</w:t>
      </w:r>
      <w:r>
        <w:rPr>
          <w:rFonts w:ascii="宋体" w:hAnsi="宋体" w:eastAsia="楷体_GB2312" w:cs="Times New Roman"/>
          <w:caps w:val="0"/>
          <w:smallCaps w:val="0"/>
          <w:color w:val="auto"/>
          <w:sz w:val="36"/>
          <w:szCs w:val="36"/>
        </w:rPr>
        <w:t>月</w:t>
      </w:r>
    </w:p>
    <w:p w14:paraId="6D578A03">
      <w:pPr>
        <w:pStyle w:val="57"/>
        <w:tabs>
          <w:tab w:val="right" w:leader="dot" w:pos="8313"/>
        </w:tabs>
        <w:ind w:firstLine="422"/>
        <w:rPr>
          <w:rFonts w:ascii="宋体" w:hAnsi="宋体"/>
          <w:caps w:val="0"/>
          <w:smallCaps w:val="0"/>
          <w:color w:val="auto"/>
          <w:sz w:val="21"/>
          <w:szCs w:val="21"/>
        </w:rPr>
      </w:pPr>
    </w:p>
    <w:p w14:paraId="2689848B">
      <w:pPr>
        <w:pStyle w:val="57"/>
        <w:tabs>
          <w:tab w:val="right" w:leader="dot" w:pos="8313"/>
        </w:tabs>
        <w:ind w:firstLine="643"/>
        <w:jc w:val="center"/>
        <w:rPr>
          <w:rFonts w:ascii="宋体" w:hAnsi="宋体"/>
          <w:caps w:val="0"/>
          <w:smallCaps w:val="0"/>
          <w:color w:val="auto"/>
          <w:sz w:val="32"/>
          <w:szCs w:val="32"/>
        </w:rPr>
        <w:sectPr>
          <w:headerReference r:id="rId5" w:type="first"/>
          <w:footerReference r:id="rId8" w:type="first"/>
          <w:footerReference r:id="rId6" w:type="default"/>
          <w:footerReference r:id="rId7" w:type="even"/>
          <w:pgSz w:w="11906" w:h="16838"/>
          <w:pgMar w:top="1440" w:right="1800" w:bottom="1440" w:left="1800" w:header="851" w:footer="992" w:gutter="0"/>
          <w:pgNumType w:fmt="upperRoman" w:start="1"/>
          <w:cols w:space="720" w:num="1"/>
          <w:docGrid w:type="lines" w:linePitch="312" w:charSpace="0"/>
        </w:sectPr>
      </w:pPr>
    </w:p>
    <w:sdt>
      <w:sdtPr>
        <w:rPr>
          <w:rFonts w:hint="eastAsia" w:ascii="宋体" w:hAnsi="宋体" w:eastAsia="黑体" w:cs="黑体"/>
          <w:caps w:val="0"/>
          <w:smallCaps w:val="0"/>
          <w:color w:val="auto"/>
          <w:kern w:val="0"/>
          <w:sz w:val="32"/>
          <w:szCs w:val="32"/>
        </w:rPr>
        <w:id w:val="147478890"/>
        <w:docPartObj>
          <w:docPartGallery w:val="Table of Contents"/>
          <w:docPartUnique/>
        </w:docPartObj>
      </w:sdtPr>
      <w:sdtEndPr>
        <w:rPr>
          <w:rFonts w:hint="eastAsia" w:ascii="宋体" w:hAnsi="宋体" w:eastAsia="仿宋_GB2312" w:cs="仿宋_GB2312"/>
          <w:caps w:val="0"/>
          <w:smallCaps w:val="0"/>
          <w:color w:val="auto"/>
          <w:kern w:val="0"/>
          <w:sz w:val="24"/>
          <w:szCs w:val="24"/>
        </w:rPr>
      </w:sdtEndPr>
      <w:sdtContent>
        <w:p w14:paraId="441A7198">
          <w:pPr>
            <w:spacing w:line="240" w:lineRule="auto"/>
            <w:ind w:firstLine="0" w:firstLineChars="0"/>
            <w:jc w:val="center"/>
            <w:rPr>
              <w:rFonts w:hint="eastAsia" w:ascii="宋体" w:hAnsi="宋体" w:eastAsia="黑体" w:cs="黑体"/>
              <w:caps w:val="0"/>
              <w:smallCaps w:val="0"/>
              <w:color w:val="auto"/>
              <w:sz w:val="32"/>
              <w:szCs w:val="32"/>
            </w:rPr>
          </w:pPr>
          <w:bookmarkStart w:id="0" w:name="_Toc22967"/>
          <w:bookmarkStart w:id="1" w:name="_Toc4179"/>
          <w:bookmarkStart w:id="2" w:name="_Toc17405"/>
          <w:r>
            <w:rPr>
              <w:rFonts w:hint="eastAsia" w:ascii="宋体" w:hAnsi="宋体" w:eastAsia="黑体" w:cs="黑体"/>
              <w:caps w:val="0"/>
              <w:smallCaps w:val="0"/>
              <w:color w:val="auto"/>
              <w:sz w:val="32"/>
              <w:szCs w:val="32"/>
            </w:rPr>
            <w:t>目</w:t>
          </w:r>
          <w:r>
            <w:rPr>
              <w:rFonts w:hint="eastAsia" w:ascii="宋体" w:hAnsi="宋体" w:eastAsia="黑体" w:cs="黑体"/>
              <w:caps w:val="0"/>
              <w:smallCaps w:val="0"/>
              <w:color w:val="auto"/>
              <w:sz w:val="32"/>
              <w:szCs w:val="32"/>
              <w:lang w:val="en-US" w:eastAsia="zh-CN"/>
            </w:rPr>
            <w:t xml:space="preserve">  </w:t>
          </w:r>
          <w:r>
            <w:rPr>
              <w:rFonts w:hint="eastAsia" w:ascii="宋体" w:hAnsi="宋体" w:eastAsia="黑体" w:cs="黑体"/>
              <w:caps w:val="0"/>
              <w:smallCaps w:val="0"/>
              <w:color w:val="auto"/>
              <w:sz w:val="32"/>
              <w:szCs w:val="32"/>
            </w:rPr>
            <w:t>录</w:t>
          </w:r>
        </w:p>
        <w:p w14:paraId="68E8A0CE">
          <w:pPr>
            <w:pStyle w:val="57"/>
            <w:keepNext w:val="0"/>
            <w:keepLines w:val="0"/>
            <w:pageBreakBefore w:val="0"/>
            <w:widowControl w:val="0"/>
            <w:tabs>
              <w:tab w:val="right" w:leader="dot" w:pos="8313"/>
            </w:tabs>
            <w:kinsoku/>
            <w:wordWrap/>
            <w:overflowPunct/>
            <w:topLinePunct w:val="0"/>
            <w:bidi w:val="0"/>
            <w:adjustRightInd w:val="0"/>
            <w:snapToGrid/>
            <w:spacing w:line="550" w:lineRule="exact"/>
            <w:rPr>
              <w:rFonts w:hint="eastAsia" w:ascii="宋体" w:hAnsi="宋体" w:eastAsia="黑体" w:cs="黑体"/>
              <w:b w:val="0"/>
              <w:bCs w:val="0"/>
              <w:caps w:val="0"/>
              <w:smallCaps w:val="0"/>
              <w:color w:val="auto"/>
              <w:sz w:val="30"/>
              <w:szCs w:val="30"/>
            </w:rPr>
          </w:pPr>
          <w:r>
            <w:rPr>
              <w:rFonts w:hint="eastAsia" w:ascii="宋体" w:hAnsi="宋体" w:eastAsia="方正楷体_GBK" w:cs="方正楷体_GBK"/>
              <w:caps w:val="0"/>
              <w:smallCaps w:val="0"/>
              <w:color w:val="auto"/>
              <w:sz w:val="30"/>
              <w:szCs w:val="30"/>
            </w:rPr>
            <w:fldChar w:fldCharType="begin"/>
          </w:r>
          <w:r>
            <w:rPr>
              <w:rFonts w:hint="eastAsia" w:ascii="宋体" w:hAnsi="宋体" w:eastAsia="方正楷体_GBK" w:cs="方正楷体_GBK"/>
              <w:caps w:val="0"/>
              <w:smallCaps w:val="0"/>
              <w:color w:val="auto"/>
              <w:sz w:val="30"/>
              <w:szCs w:val="30"/>
            </w:rPr>
            <w:instrText xml:space="preserve">TOC \o "1-3" \h \u </w:instrText>
          </w:r>
          <w:r>
            <w:rPr>
              <w:rFonts w:hint="eastAsia" w:ascii="宋体" w:hAnsi="宋体" w:eastAsia="方正楷体_GBK" w:cs="方正楷体_GBK"/>
              <w:caps w:val="0"/>
              <w:smallCaps w:val="0"/>
              <w:color w:val="auto"/>
              <w:sz w:val="30"/>
              <w:szCs w:val="30"/>
            </w:rPr>
            <w:fldChar w:fldCharType="separate"/>
          </w:r>
          <w:r>
            <w:rPr>
              <w:rFonts w:hint="eastAsia" w:ascii="宋体" w:hAnsi="宋体" w:eastAsia="黑体" w:cs="黑体"/>
              <w:b w:val="0"/>
              <w:bCs w:val="0"/>
              <w:caps w:val="0"/>
              <w:smallCaps w:val="0"/>
              <w:color w:val="auto"/>
              <w:sz w:val="30"/>
              <w:szCs w:val="30"/>
            </w:rPr>
            <w:fldChar w:fldCharType="begin"/>
          </w:r>
          <w:r>
            <w:rPr>
              <w:rFonts w:hint="eastAsia" w:ascii="宋体" w:hAnsi="宋体" w:eastAsia="黑体" w:cs="黑体"/>
              <w:b w:val="0"/>
              <w:bCs w:val="0"/>
              <w:caps w:val="0"/>
              <w:smallCaps w:val="0"/>
              <w:color w:val="auto"/>
              <w:sz w:val="30"/>
              <w:szCs w:val="30"/>
            </w:rPr>
            <w:instrText xml:space="preserve"> HYPERLINK \l _Toc20481 </w:instrText>
          </w:r>
          <w:r>
            <w:rPr>
              <w:rFonts w:hint="eastAsia" w:ascii="宋体" w:hAnsi="宋体" w:eastAsia="黑体" w:cs="黑体"/>
              <w:b w:val="0"/>
              <w:bCs w:val="0"/>
              <w:caps w:val="0"/>
              <w:smallCaps w:val="0"/>
              <w:color w:val="auto"/>
              <w:sz w:val="30"/>
              <w:szCs w:val="30"/>
            </w:rPr>
            <w:fldChar w:fldCharType="separate"/>
          </w:r>
          <w:r>
            <w:rPr>
              <w:rFonts w:hint="eastAsia" w:ascii="宋体" w:hAnsi="宋体" w:eastAsia="黑体" w:cs="黑体"/>
              <w:b w:val="0"/>
              <w:bCs w:val="0"/>
              <w:caps w:val="0"/>
              <w:smallCaps w:val="0"/>
              <w:color w:val="auto"/>
              <w:sz w:val="30"/>
              <w:szCs w:val="30"/>
              <w:lang w:val="en-US" w:eastAsia="zh-CN"/>
            </w:rPr>
            <w:t xml:space="preserve">第一章  </w:t>
          </w:r>
          <w:r>
            <w:rPr>
              <w:rFonts w:hint="default" w:ascii="宋体" w:hAnsi="宋体" w:eastAsia="黑体" w:cs="黑体"/>
              <w:b w:val="0"/>
              <w:bCs w:val="0"/>
              <w:caps w:val="0"/>
              <w:smallCaps w:val="0"/>
              <w:color w:val="auto"/>
              <w:sz w:val="30"/>
              <w:szCs w:val="30"/>
            </w:rPr>
            <w:t>总则</w:t>
          </w:r>
          <w:r>
            <w:rPr>
              <w:rFonts w:hint="eastAsia" w:ascii="宋体" w:hAnsi="宋体" w:eastAsia="黑体" w:cs="黑体"/>
              <w:b w:val="0"/>
              <w:bCs w:val="0"/>
              <w:caps w:val="0"/>
              <w:smallCaps w:val="0"/>
              <w:color w:val="auto"/>
              <w:sz w:val="30"/>
              <w:szCs w:val="30"/>
            </w:rPr>
            <w:tab/>
          </w:r>
          <w:r>
            <w:rPr>
              <w:rFonts w:hint="eastAsia" w:ascii="宋体" w:hAnsi="宋体" w:eastAsia="黑体" w:cs="黑体"/>
              <w:b w:val="0"/>
              <w:bCs w:val="0"/>
              <w:caps w:val="0"/>
              <w:smallCaps w:val="0"/>
              <w:color w:val="auto"/>
              <w:sz w:val="30"/>
              <w:szCs w:val="30"/>
            </w:rPr>
            <w:fldChar w:fldCharType="begin"/>
          </w:r>
          <w:r>
            <w:rPr>
              <w:rFonts w:hint="eastAsia" w:ascii="宋体" w:hAnsi="宋体" w:eastAsia="黑体" w:cs="黑体"/>
              <w:b w:val="0"/>
              <w:bCs w:val="0"/>
              <w:caps w:val="0"/>
              <w:smallCaps w:val="0"/>
              <w:color w:val="auto"/>
              <w:sz w:val="30"/>
              <w:szCs w:val="30"/>
            </w:rPr>
            <w:instrText xml:space="preserve"> PAGEREF _Toc20481 \h </w:instrText>
          </w:r>
          <w:r>
            <w:rPr>
              <w:rFonts w:hint="eastAsia" w:ascii="宋体" w:hAnsi="宋体" w:eastAsia="黑体" w:cs="黑体"/>
              <w:b w:val="0"/>
              <w:bCs w:val="0"/>
              <w:caps w:val="0"/>
              <w:smallCaps w:val="0"/>
              <w:color w:val="auto"/>
              <w:sz w:val="30"/>
              <w:szCs w:val="30"/>
            </w:rPr>
            <w:fldChar w:fldCharType="separate"/>
          </w:r>
          <w:r>
            <w:rPr>
              <w:rFonts w:hint="eastAsia" w:ascii="宋体" w:hAnsi="宋体" w:eastAsia="黑体" w:cs="黑体"/>
              <w:b w:val="0"/>
              <w:bCs w:val="0"/>
              <w:caps w:val="0"/>
              <w:smallCaps w:val="0"/>
              <w:color w:val="auto"/>
              <w:sz w:val="30"/>
              <w:szCs w:val="30"/>
            </w:rPr>
            <w:t>1</w:t>
          </w:r>
          <w:r>
            <w:rPr>
              <w:rFonts w:hint="eastAsia" w:ascii="宋体" w:hAnsi="宋体" w:eastAsia="黑体" w:cs="黑体"/>
              <w:b w:val="0"/>
              <w:bCs w:val="0"/>
              <w:caps w:val="0"/>
              <w:smallCaps w:val="0"/>
              <w:color w:val="auto"/>
              <w:sz w:val="30"/>
              <w:szCs w:val="30"/>
            </w:rPr>
            <w:fldChar w:fldCharType="end"/>
          </w:r>
          <w:r>
            <w:rPr>
              <w:rFonts w:hint="eastAsia" w:ascii="宋体" w:hAnsi="宋体" w:eastAsia="黑体" w:cs="黑体"/>
              <w:b w:val="0"/>
              <w:bCs w:val="0"/>
              <w:caps w:val="0"/>
              <w:smallCaps w:val="0"/>
              <w:color w:val="auto"/>
              <w:sz w:val="30"/>
              <w:szCs w:val="30"/>
            </w:rPr>
            <w:fldChar w:fldCharType="end"/>
          </w:r>
        </w:p>
        <w:p w14:paraId="1C90E484">
          <w:pPr>
            <w:pStyle w:val="72"/>
            <w:keepNext w:val="0"/>
            <w:keepLines w:val="0"/>
            <w:pageBreakBefore w:val="0"/>
            <w:widowControl w:val="0"/>
            <w:tabs>
              <w:tab w:val="right" w:leader="dot" w:pos="8313"/>
            </w:tabs>
            <w:kinsoku/>
            <w:wordWrap/>
            <w:overflowPunct/>
            <w:topLinePunct w:val="0"/>
            <w:bidi w:val="0"/>
            <w:adjustRightInd w:val="0"/>
            <w:snapToGrid/>
            <w:spacing w:line="550" w:lineRule="exact"/>
            <w:rPr>
              <w:rFonts w:hint="eastAsia" w:ascii="宋体" w:hAnsi="宋体" w:eastAsia="方正楷体_GBK" w:cs="方正楷体_GBK"/>
              <w:caps w:val="0"/>
              <w:smallCaps w:val="0"/>
              <w:color w:val="auto"/>
              <w:sz w:val="30"/>
              <w:szCs w:val="30"/>
            </w:rPr>
          </w:pPr>
          <w:r>
            <w:rPr>
              <w:rFonts w:hint="eastAsia" w:ascii="宋体" w:hAnsi="宋体" w:eastAsia="方正楷体_GBK" w:cs="方正楷体_GBK"/>
              <w:caps w:val="0"/>
              <w:smallCaps w:val="0"/>
              <w:color w:val="auto"/>
              <w:sz w:val="30"/>
              <w:szCs w:val="30"/>
            </w:rPr>
            <w:fldChar w:fldCharType="begin"/>
          </w:r>
          <w:r>
            <w:rPr>
              <w:rFonts w:hint="eastAsia" w:ascii="宋体" w:hAnsi="宋体" w:eastAsia="方正楷体_GBK" w:cs="方正楷体_GBK"/>
              <w:caps w:val="0"/>
              <w:smallCaps w:val="0"/>
              <w:color w:val="auto"/>
              <w:sz w:val="30"/>
              <w:szCs w:val="30"/>
            </w:rPr>
            <w:instrText xml:space="preserve"> HYPERLINK \l _Toc26086 </w:instrText>
          </w:r>
          <w:r>
            <w:rPr>
              <w:rFonts w:hint="eastAsia" w:ascii="宋体" w:hAnsi="宋体" w:eastAsia="方正楷体_GBK" w:cs="方正楷体_GBK"/>
              <w:caps w:val="0"/>
              <w:smallCaps w:val="0"/>
              <w:color w:val="auto"/>
              <w:sz w:val="30"/>
              <w:szCs w:val="30"/>
            </w:rPr>
            <w:fldChar w:fldCharType="separate"/>
          </w:r>
          <w:r>
            <w:rPr>
              <w:rFonts w:hint="eastAsia" w:ascii="宋体" w:hAnsi="宋体" w:eastAsia="方正楷体_GBK" w:cs="方正楷体_GBK"/>
              <w:caps w:val="0"/>
              <w:smallCaps w:val="0"/>
              <w:color w:val="auto"/>
              <w:sz w:val="30"/>
              <w:szCs w:val="30"/>
              <w:lang w:val="en-US" w:eastAsia="zh-CN"/>
            </w:rPr>
            <w:t>第一节  任务由来</w:t>
          </w:r>
          <w:r>
            <w:rPr>
              <w:rFonts w:hint="eastAsia" w:ascii="宋体" w:hAnsi="宋体" w:eastAsia="方正楷体_GBK" w:cs="方正楷体_GBK"/>
              <w:caps w:val="0"/>
              <w:smallCaps w:val="0"/>
              <w:color w:val="auto"/>
              <w:sz w:val="30"/>
              <w:szCs w:val="30"/>
            </w:rPr>
            <w:tab/>
          </w:r>
          <w:r>
            <w:rPr>
              <w:rFonts w:hint="eastAsia" w:ascii="宋体" w:hAnsi="宋体" w:eastAsia="方正楷体_GBK" w:cs="方正楷体_GBK"/>
              <w:caps w:val="0"/>
              <w:smallCaps w:val="0"/>
              <w:color w:val="auto"/>
              <w:sz w:val="30"/>
              <w:szCs w:val="30"/>
            </w:rPr>
            <w:fldChar w:fldCharType="begin"/>
          </w:r>
          <w:r>
            <w:rPr>
              <w:rFonts w:hint="eastAsia" w:ascii="宋体" w:hAnsi="宋体" w:eastAsia="方正楷体_GBK" w:cs="方正楷体_GBK"/>
              <w:caps w:val="0"/>
              <w:smallCaps w:val="0"/>
              <w:color w:val="auto"/>
              <w:sz w:val="30"/>
              <w:szCs w:val="30"/>
            </w:rPr>
            <w:instrText xml:space="preserve"> PAGEREF _Toc26086 \h </w:instrText>
          </w:r>
          <w:r>
            <w:rPr>
              <w:rFonts w:hint="eastAsia" w:ascii="宋体" w:hAnsi="宋体" w:eastAsia="方正楷体_GBK" w:cs="方正楷体_GBK"/>
              <w:caps w:val="0"/>
              <w:smallCaps w:val="0"/>
              <w:color w:val="auto"/>
              <w:sz w:val="30"/>
              <w:szCs w:val="30"/>
            </w:rPr>
            <w:fldChar w:fldCharType="separate"/>
          </w:r>
          <w:r>
            <w:rPr>
              <w:rFonts w:hint="eastAsia" w:ascii="宋体" w:hAnsi="宋体" w:eastAsia="方正楷体_GBK" w:cs="方正楷体_GBK"/>
              <w:caps w:val="0"/>
              <w:smallCaps w:val="0"/>
              <w:color w:val="auto"/>
              <w:sz w:val="30"/>
              <w:szCs w:val="30"/>
            </w:rPr>
            <w:t>1</w:t>
          </w:r>
          <w:r>
            <w:rPr>
              <w:rFonts w:hint="eastAsia" w:ascii="宋体" w:hAnsi="宋体" w:eastAsia="方正楷体_GBK" w:cs="方正楷体_GBK"/>
              <w:caps w:val="0"/>
              <w:smallCaps w:val="0"/>
              <w:color w:val="auto"/>
              <w:sz w:val="30"/>
              <w:szCs w:val="30"/>
            </w:rPr>
            <w:fldChar w:fldCharType="end"/>
          </w:r>
          <w:r>
            <w:rPr>
              <w:rFonts w:hint="eastAsia" w:ascii="宋体" w:hAnsi="宋体" w:eastAsia="方正楷体_GBK" w:cs="方正楷体_GBK"/>
              <w:caps w:val="0"/>
              <w:smallCaps w:val="0"/>
              <w:color w:val="auto"/>
              <w:sz w:val="30"/>
              <w:szCs w:val="30"/>
            </w:rPr>
            <w:fldChar w:fldCharType="end"/>
          </w:r>
        </w:p>
        <w:p w14:paraId="454BD941">
          <w:pPr>
            <w:pStyle w:val="72"/>
            <w:keepNext w:val="0"/>
            <w:keepLines w:val="0"/>
            <w:pageBreakBefore w:val="0"/>
            <w:widowControl w:val="0"/>
            <w:tabs>
              <w:tab w:val="right" w:leader="dot" w:pos="8313"/>
            </w:tabs>
            <w:kinsoku/>
            <w:wordWrap/>
            <w:overflowPunct/>
            <w:topLinePunct w:val="0"/>
            <w:bidi w:val="0"/>
            <w:adjustRightInd w:val="0"/>
            <w:snapToGrid/>
            <w:spacing w:line="550" w:lineRule="exact"/>
            <w:rPr>
              <w:rFonts w:hint="eastAsia" w:ascii="宋体" w:hAnsi="宋体" w:eastAsia="方正楷体_GBK" w:cs="方正楷体_GBK"/>
              <w:caps w:val="0"/>
              <w:smallCaps w:val="0"/>
              <w:color w:val="auto"/>
              <w:sz w:val="30"/>
              <w:szCs w:val="30"/>
            </w:rPr>
          </w:pPr>
          <w:r>
            <w:rPr>
              <w:rFonts w:hint="eastAsia" w:ascii="宋体" w:hAnsi="宋体" w:eastAsia="方正楷体_GBK" w:cs="方正楷体_GBK"/>
              <w:caps w:val="0"/>
              <w:smallCaps w:val="0"/>
              <w:color w:val="auto"/>
              <w:sz w:val="30"/>
              <w:szCs w:val="30"/>
            </w:rPr>
            <w:fldChar w:fldCharType="begin"/>
          </w:r>
          <w:r>
            <w:rPr>
              <w:rFonts w:hint="eastAsia" w:ascii="宋体" w:hAnsi="宋体" w:eastAsia="方正楷体_GBK" w:cs="方正楷体_GBK"/>
              <w:caps w:val="0"/>
              <w:smallCaps w:val="0"/>
              <w:color w:val="auto"/>
              <w:sz w:val="30"/>
              <w:szCs w:val="30"/>
            </w:rPr>
            <w:instrText xml:space="preserve"> HYPERLINK \l _Toc6894 </w:instrText>
          </w:r>
          <w:r>
            <w:rPr>
              <w:rFonts w:hint="eastAsia" w:ascii="宋体" w:hAnsi="宋体" w:eastAsia="方正楷体_GBK" w:cs="方正楷体_GBK"/>
              <w:caps w:val="0"/>
              <w:smallCaps w:val="0"/>
              <w:color w:val="auto"/>
              <w:sz w:val="30"/>
              <w:szCs w:val="30"/>
            </w:rPr>
            <w:fldChar w:fldCharType="separate"/>
          </w:r>
          <w:r>
            <w:rPr>
              <w:rFonts w:hint="eastAsia" w:ascii="宋体" w:hAnsi="宋体" w:eastAsia="方正楷体_GBK" w:cs="方正楷体_GBK"/>
              <w:caps w:val="0"/>
              <w:smallCaps w:val="0"/>
              <w:color w:val="auto"/>
              <w:sz w:val="30"/>
              <w:szCs w:val="30"/>
              <w:lang w:val="en-US" w:eastAsia="zh-CN"/>
            </w:rPr>
            <w:t xml:space="preserve">第二节  </w:t>
          </w:r>
          <w:r>
            <w:rPr>
              <w:rFonts w:hint="default" w:ascii="宋体" w:hAnsi="宋体" w:eastAsia="方正楷体_GBK" w:cs="方正楷体_GBK"/>
              <w:caps w:val="0"/>
              <w:smallCaps w:val="0"/>
              <w:color w:val="auto"/>
              <w:sz w:val="30"/>
              <w:szCs w:val="30"/>
              <w:lang w:val="en-US" w:eastAsia="zh-CN"/>
            </w:rPr>
            <w:t>评价目的</w:t>
          </w:r>
          <w:r>
            <w:rPr>
              <w:rFonts w:hint="eastAsia" w:ascii="宋体" w:hAnsi="宋体" w:eastAsia="方正楷体_GBK" w:cs="方正楷体_GBK"/>
              <w:caps w:val="0"/>
              <w:smallCaps w:val="0"/>
              <w:color w:val="auto"/>
              <w:sz w:val="30"/>
              <w:szCs w:val="30"/>
            </w:rPr>
            <w:tab/>
          </w:r>
          <w:r>
            <w:rPr>
              <w:rFonts w:hint="eastAsia" w:ascii="宋体" w:hAnsi="宋体" w:eastAsia="方正楷体_GBK" w:cs="方正楷体_GBK"/>
              <w:caps w:val="0"/>
              <w:smallCaps w:val="0"/>
              <w:color w:val="auto"/>
              <w:sz w:val="30"/>
              <w:szCs w:val="30"/>
            </w:rPr>
            <w:fldChar w:fldCharType="begin"/>
          </w:r>
          <w:r>
            <w:rPr>
              <w:rFonts w:hint="eastAsia" w:ascii="宋体" w:hAnsi="宋体" w:eastAsia="方正楷体_GBK" w:cs="方正楷体_GBK"/>
              <w:caps w:val="0"/>
              <w:smallCaps w:val="0"/>
              <w:color w:val="auto"/>
              <w:sz w:val="30"/>
              <w:szCs w:val="30"/>
            </w:rPr>
            <w:instrText xml:space="preserve"> PAGEREF _Toc6894 \h </w:instrText>
          </w:r>
          <w:r>
            <w:rPr>
              <w:rFonts w:hint="eastAsia" w:ascii="宋体" w:hAnsi="宋体" w:eastAsia="方正楷体_GBK" w:cs="方正楷体_GBK"/>
              <w:caps w:val="0"/>
              <w:smallCaps w:val="0"/>
              <w:color w:val="auto"/>
              <w:sz w:val="30"/>
              <w:szCs w:val="30"/>
            </w:rPr>
            <w:fldChar w:fldCharType="separate"/>
          </w:r>
          <w:r>
            <w:rPr>
              <w:rFonts w:hint="eastAsia" w:ascii="宋体" w:hAnsi="宋体" w:eastAsia="方正楷体_GBK" w:cs="方正楷体_GBK"/>
              <w:caps w:val="0"/>
              <w:smallCaps w:val="0"/>
              <w:color w:val="auto"/>
              <w:sz w:val="30"/>
              <w:szCs w:val="30"/>
            </w:rPr>
            <w:t>2</w:t>
          </w:r>
          <w:r>
            <w:rPr>
              <w:rFonts w:hint="eastAsia" w:ascii="宋体" w:hAnsi="宋体" w:eastAsia="方正楷体_GBK" w:cs="方正楷体_GBK"/>
              <w:caps w:val="0"/>
              <w:smallCaps w:val="0"/>
              <w:color w:val="auto"/>
              <w:sz w:val="30"/>
              <w:szCs w:val="30"/>
            </w:rPr>
            <w:fldChar w:fldCharType="end"/>
          </w:r>
          <w:r>
            <w:rPr>
              <w:rFonts w:hint="eastAsia" w:ascii="宋体" w:hAnsi="宋体" w:eastAsia="方正楷体_GBK" w:cs="方正楷体_GBK"/>
              <w:caps w:val="0"/>
              <w:smallCaps w:val="0"/>
              <w:color w:val="auto"/>
              <w:sz w:val="30"/>
              <w:szCs w:val="30"/>
            </w:rPr>
            <w:fldChar w:fldCharType="end"/>
          </w:r>
        </w:p>
        <w:p w14:paraId="29E9248D">
          <w:pPr>
            <w:pStyle w:val="72"/>
            <w:keepNext w:val="0"/>
            <w:keepLines w:val="0"/>
            <w:pageBreakBefore w:val="0"/>
            <w:widowControl w:val="0"/>
            <w:tabs>
              <w:tab w:val="right" w:leader="dot" w:pos="8313"/>
            </w:tabs>
            <w:kinsoku/>
            <w:wordWrap/>
            <w:overflowPunct/>
            <w:topLinePunct w:val="0"/>
            <w:bidi w:val="0"/>
            <w:adjustRightInd w:val="0"/>
            <w:snapToGrid/>
            <w:spacing w:line="550" w:lineRule="exact"/>
            <w:rPr>
              <w:rFonts w:hint="eastAsia" w:ascii="宋体" w:hAnsi="宋体" w:eastAsia="方正楷体_GBK" w:cs="方正楷体_GBK"/>
              <w:caps w:val="0"/>
              <w:smallCaps w:val="0"/>
              <w:color w:val="auto"/>
              <w:sz w:val="30"/>
              <w:szCs w:val="30"/>
            </w:rPr>
          </w:pPr>
          <w:r>
            <w:rPr>
              <w:rFonts w:hint="eastAsia" w:ascii="宋体" w:hAnsi="宋体" w:eastAsia="方正楷体_GBK" w:cs="方正楷体_GBK"/>
              <w:caps w:val="0"/>
              <w:smallCaps w:val="0"/>
              <w:color w:val="auto"/>
              <w:sz w:val="30"/>
              <w:szCs w:val="30"/>
            </w:rPr>
            <w:fldChar w:fldCharType="begin"/>
          </w:r>
          <w:r>
            <w:rPr>
              <w:rFonts w:hint="eastAsia" w:ascii="宋体" w:hAnsi="宋体" w:eastAsia="方正楷体_GBK" w:cs="方正楷体_GBK"/>
              <w:caps w:val="0"/>
              <w:smallCaps w:val="0"/>
              <w:color w:val="auto"/>
              <w:sz w:val="30"/>
              <w:szCs w:val="30"/>
            </w:rPr>
            <w:instrText xml:space="preserve"> HYPERLINK \l _Toc1187 </w:instrText>
          </w:r>
          <w:r>
            <w:rPr>
              <w:rFonts w:hint="eastAsia" w:ascii="宋体" w:hAnsi="宋体" w:eastAsia="方正楷体_GBK" w:cs="方正楷体_GBK"/>
              <w:caps w:val="0"/>
              <w:smallCaps w:val="0"/>
              <w:color w:val="auto"/>
              <w:sz w:val="30"/>
              <w:szCs w:val="30"/>
            </w:rPr>
            <w:fldChar w:fldCharType="separate"/>
          </w:r>
          <w:r>
            <w:rPr>
              <w:rFonts w:hint="eastAsia" w:ascii="宋体" w:hAnsi="宋体" w:eastAsia="方正楷体_GBK" w:cs="方正楷体_GBK"/>
              <w:caps w:val="0"/>
              <w:smallCaps w:val="0"/>
              <w:color w:val="auto"/>
              <w:sz w:val="30"/>
              <w:szCs w:val="30"/>
              <w:lang w:val="en-US" w:eastAsia="zh-CN"/>
            </w:rPr>
            <w:t xml:space="preserve">第三节  </w:t>
          </w:r>
          <w:r>
            <w:rPr>
              <w:rFonts w:hint="default" w:ascii="宋体" w:hAnsi="宋体" w:eastAsia="方正楷体_GBK" w:cs="方正楷体_GBK"/>
              <w:caps w:val="0"/>
              <w:smallCaps w:val="0"/>
              <w:color w:val="auto"/>
              <w:sz w:val="30"/>
              <w:szCs w:val="30"/>
              <w:lang w:val="en-US" w:eastAsia="zh-CN"/>
            </w:rPr>
            <w:t>评价重点</w:t>
          </w:r>
          <w:r>
            <w:rPr>
              <w:rFonts w:hint="eastAsia" w:ascii="宋体" w:hAnsi="宋体" w:eastAsia="方正楷体_GBK" w:cs="方正楷体_GBK"/>
              <w:caps w:val="0"/>
              <w:smallCaps w:val="0"/>
              <w:color w:val="auto"/>
              <w:sz w:val="30"/>
              <w:szCs w:val="30"/>
            </w:rPr>
            <w:tab/>
          </w:r>
          <w:r>
            <w:rPr>
              <w:rFonts w:hint="eastAsia" w:ascii="宋体" w:hAnsi="宋体" w:eastAsia="方正楷体_GBK" w:cs="方正楷体_GBK"/>
              <w:caps w:val="0"/>
              <w:smallCaps w:val="0"/>
              <w:color w:val="auto"/>
              <w:sz w:val="30"/>
              <w:szCs w:val="30"/>
            </w:rPr>
            <w:fldChar w:fldCharType="begin"/>
          </w:r>
          <w:r>
            <w:rPr>
              <w:rFonts w:hint="eastAsia" w:ascii="宋体" w:hAnsi="宋体" w:eastAsia="方正楷体_GBK" w:cs="方正楷体_GBK"/>
              <w:caps w:val="0"/>
              <w:smallCaps w:val="0"/>
              <w:color w:val="auto"/>
              <w:sz w:val="30"/>
              <w:szCs w:val="30"/>
            </w:rPr>
            <w:instrText xml:space="preserve"> PAGEREF _Toc1187 \h </w:instrText>
          </w:r>
          <w:r>
            <w:rPr>
              <w:rFonts w:hint="eastAsia" w:ascii="宋体" w:hAnsi="宋体" w:eastAsia="方正楷体_GBK" w:cs="方正楷体_GBK"/>
              <w:caps w:val="0"/>
              <w:smallCaps w:val="0"/>
              <w:color w:val="auto"/>
              <w:sz w:val="30"/>
              <w:szCs w:val="30"/>
            </w:rPr>
            <w:fldChar w:fldCharType="separate"/>
          </w:r>
          <w:r>
            <w:rPr>
              <w:rFonts w:hint="eastAsia" w:ascii="宋体" w:hAnsi="宋体" w:eastAsia="方正楷体_GBK" w:cs="方正楷体_GBK"/>
              <w:caps w:val="0"/>
              <w:smallCaps w:val="0"/>
              <w:color w:val="auto"/>
              <w:sz w:val="30"/>
              <w:szCs w:val="30"/>
            </w:rPr>
            <w:t>2</w:t>
          </w:r>
          <w:r>
            <w:rPr>
              <w:rFonts w:hint="eastAsia" w:ascii="宋体" w:hAnsi="宋体" w:eastAsia="方正楷体_GBK" w:cs="方正楷体_GBK"/>
              <w:caps w:val="0"/>
              <w:smallCaps w:val="0"/>
              <w:color w:val="auto"/>
              <w:sz w:val="30"/>
              <w:szCs w:val="30"/>
            </w:rPr>
            <w:fldChar w:fldCharType="end"/>
          </w:r>
          <w:r>
            <w:rPr>
              <w:rFonts w:hint="eastAsia" w:ascii="宋体" w:hAnsi="宋体" w:eastAsia="方正楷体_GBK" w:cs="方正楷体_GBK"/>
              <w:caps w:val="0"/>
              <w:smallCaps w:val="0"/>
              <w:color w:val="auto"/>
              <w:sz w:val="30"/>
              <w:szCs w:val="30"/>
            </w:rPr>
            <w:fldChar w:fldCharType="end"/>
          </w:r>
        </w:p>
        <w:p w14:paraId="3B26E077">
          <w:pPr>
            <w:pStyle w:val="72"/>
            <w:keepNext w:val="0"/>
            <w:keepLines w:val="0"/>
            <w:pageBreakBefore w:val="0"/>
            <w:widowControl w:val="0"/>
            <w:tabs>
              <w:tab w:val="right" w:leader="dot" w:pos="8313"/>
            </w:tabs>
            <w:kinsoku/>
            <w:wordWrap/>
            <w:overflowPunct/>
            <w:topLinePunct w:val="0"/>
            <w:bidi w:val="0"/>
            <w:adjustRightInd w:val="0"/>
            <w:snapToGrid/>
            <w:spacing w:line="550" w:lineRule="exact"/>
            <w:rPr>
              <w:rFonts w:hint="eastAsia" w:ascii="宋体" w:hAnsi="宋体" w:eastAsia="方正楷体_GBK" w:cs="方正楷体_GBK"/>
              <w:caps w:val="0"/>
              <w:smallCaps w:val="0"/>
              <w:color w:val="auto"/>
              <w:sz w:val="30"/>
              <w:szCs w:val="30"/>
            </w:rPr>
          </w:pPr>
          <w:r>
            <w:rPr>
              <w:rFonts w:hint="eastAsia" w:ascii="宋体" w:hAnsi="宋体" w:eastAsia="方正楷体_GBK" w:cs="方正楷体_GBK"/>
              <w:caps w:val="0"/>
              <w:smallCaps w:val="0"/>
              <w:color w:val="auto"/>
              <w:sz w:val="30"/>
              <w:szCs w:val="30"/>
            </w:rPr>
            <w:fldChar w:fldCharType="begin"/>
          </w:r>
          <w:r>
            <w:rPr>
              <w:rFonts w:hint="eastAsia" w:ascii="宋体" w:hAnsi="宋体" w:eastAsia="方正楷体_GBK" w:cs="方正楷体_GBK"/>
              <w:caps w:val="0"/>
              <w:smallCaps w:val="0"/>
              <w:color w:val="auto"/>
              <w:sz w:val="30"/>
              <w:szCs w:val="30"/>
            </w:rPr>
            <w:instrText xml:space="preserve"> HYPERLINK \l _Toc9806 </w:instrText>
          </w:r>
          <w:r>
            <w:rPr>
              <w:rFonts w:hint="eastAsia" w:ascii="宋体" w:hAnsi="宋体" w:eastAsia="方正楷体_GBK" w:cs="方正楷体_GBK"/>
              <w:caps w:val="0"/>
              <w:smallCaps w:val="0"/>
              <w:color w:val="auto"/>
              <w:sz w:val="30"/>
              <w:szCs w:val="30"/>
            </w:rPr>
            <w:fldChar w:fldCharType="separate"/>
          </w:r>
          <w:r>
            <w:rPr>
              <w:rFonts w:hint="eastAsia" w:ascii="宋体" w:hAnsi="宋体" w:eastAsia="方正楷体_GBK" w:cs="方正楷体_GBK"/>
              <w:caps w:val="0"/>
              <w:smallCaps w:val="0"/>
              <w:color w:val="auto"/>
              <w:sz w:val="30"/>
              <w:szCs w:val="30"/>
              <w:lang w:val="en-US" w:eastAsia="zh-CN"/>
            </w:rPr>
            <w:t xml:space="preserve">第四节  </w:t>
          </w:r>
          <w:r>
            <w:rPr>
              <w:rFonts w:hint="default" w:ascii="宋体" w:hAnsi="宋体" w:eastAsia="方正楷体_GBK" w:cs="方正楷体_GBK"/>
              <w:caps w:val="0"/>
              <w:smallCaps w:val="0"/>
              <w:color w:val="auto"/>
              <w:sz w:val="30"/>
              <w:szCs w:val="30"/>
              <w:lang w:val="en-US" w:eastAsia="zh-CN"/>
            </w:rPr>
            <w:t>评价过程</w:t>
          </w:r>
          <w:r>
            <w:rPr>
              <w:rFonts w:hint="eastAsia" w:ascii="宋体" w:hAnsi="宋体" w:eastAsia="方正楷体_GBK" w:cs="方正楷体_GBK"/>
              <w:caps w:val="0"/>
              <w:smallCaps w:val="0"/>
              <w:color w:val="auto"/>
              <w:sz w:val="30"/>
              <w:szCs w:val="30"/>
            </w:rPr>
            <w:tab/>
          </w:r>
          <w:r>
            <w:rPr>
              <w:rFonts w:hint="eastAsia" w:ascii="宋体" w:hAnsi="宋体" w:eastAsia="方正楷体_GBK" w:cs="方正楷体_GBK"/>
              <w:caps w:val="0"/>
              <w:smallCaps w:val="0"/>
              <w:color w:val="auto"/>
              <w:sz w:val="30"/>
              <w:szCs w:val="30"/>
            </w:rPr>
            <w:fldChar w:fldCharType="begin"/>
          </w:r>
          <w:r>
            <w:rPr>
              <w:rFonts w:hint="eastAsia" w:ascii="宋体" w:hAnsi="宋体" w:eastAsia="方正楷体_GBK" w:cs="方正楷体_GBK"/>
              <w:caps w:val="0"/>
              <w:smallCaps w:val="0"/>
              <w:color w:val="auto"/>
              <w:sz w:val="30"/>
              <w:szCs w:val="30"/>
            </w:rPr>
            <w:instrText xml:space="preserve"> PAGEREF _Toc9806 \h </w:instrText>
          </w:r>
          <w:r>
            <w:rPr>
              <w:rFonts w:hint="eastAsia" w:ascii="宋体" w:hAnsi="宋体" w:eastAsia="方正楷体_GBK" w:cs="方正楷体_GBK"/>
              <w:caps w:val="0"/>
              <w:smallCaps w:val="0"/>
              <w:color w:val="auto"/>
              <w:sz w:val="30"/>
              <w:szCs w:val="30"/>
            </w:rPr>
            <w:fldChar w:fldCharType="separate"/>
          </w:r>
          <w:r>
            <w:rPr>
              <w:rFonts w:hint="eastAsia" w:ascii="宋体" w:hAnsi="宋体" w:eastAsia="方正楷体_GBK" w:cs="方正楷体_GBK"/>
              <w:caps w:val="0"/>
              <w:smallCaps w:val="0"/>
              <w:color w:val="auto"/>
              <w:sz w:val="30"/>
              <w:szCs w:val="30"/>
            </w:rPr>
            <w:t>3</w:t>
          </w:r>
          <w:r>
            <w:rPr>
              <w:rFonts w:hint="eastAsia" w:ascii="宋体" w:hAnsi="宋体" w:eastAsia="方正楷体_GBK" w:cs="方正楷体_GBK"/>
              <w:caps w:val="0"/>
              <w:smallCaps w:val="0"/>
              <w:color w:val="auto"/>
              <w:sz w:val="30"/>
              <w:szCs w:val="30"/>
            </w:rPr>
            <w:fldChar w:fldCharType="end"/>
          </w:r>
          <w:r>
            <w:rPr>
              <w:rFonts w:hint="eastAsia" w:ascii="宋体" w:hAnsi="宋体" w:eastAsia="方正楷体_GBK" w:cs="方正楷体_GBK"/>
              <w:caps w:val="0"/>
              <w:smallCaps w:val="0"/>
              <w:color w:val="auto"/>
              <w:sz w:val="30"/>
              <w:szCs w:val="30"/>
            </w:rPr>
            <w:fldChar w:fldCharType="end"/>
          </w:r>
        </w:p>
        <w:p w14:paraId="68859752">
          <w:pPr>
            <w:pStyle w:val="72"/>
            <w:keepNext w:val="0"/>
            <w:keepLines w:val="0"/>
            <w:pageBreakBefore w:val="0"/>
            <w:widowControl w:val="0"/>
            <w:tabs>
              <w:tab w:val="right" w:leader="dot" w:pos="8313"/>
            </w:tabs>
            <w:kinsoku/>
            <w:wordWrap/>
            <w:overflowPunct/>
            <w:topLinePunct w:val="0"/>
            <w:bidi w:val="0"/>
            <w:adjustRightInd w:val="0"/>
            <w:snapToGrid/>
            <w:spacing w:line="550" w:lineRule="exact"/>
            <w:rPr>
              <w:rFonts w:ascii="宋体" w:hAnsi="宋体"/>
              <w:smallCaps w:val="0"/>
            </w:rPr>
          </w:pPr>
          <w:r>
            <w:rPr>
              <w:rFonts w:hint="eastAsia" w:ascii="宋体" w:hAnsi="宋体" w:eastAsia="方正楷体_GBK" w:cs="方正楷体_GBK"/>
              <w:caps w:val="0"/>
              <w:smallCaps w:val="0"/>
              <w:color w:val="auto"/>
              <w:sz w:val="30"/>
              <w:szCs w:val="30"/>
            </w:rPr>
            <w:fldChar w:fldCharType="begin"/>
          </w:r>
          <w:r>
            <w:rPr>
              <w:rFonts w:hint="eastAsia" w:ascii="宋体" w:hAnsi="宋体" w:eastAsia="方正楷体_GBK" w:cs="方正楷体_GBK"/>
              <w:caps w:val="0"/>
              <w:smallCaps w:val="0"/>
              <w:color w:val="auto"/>
              <w:sz w:val="30"/>
              <w:szCs w:val="30"/>
            </w:rPr>
            <w:instrText xml:space="preserve"> HYPERLINK \l _Toc31069 </w:instrText>
          </w:r>
          <w:r>
            <w:rPr>
              <w:rFonts w:hint="eastAsia" w:ascii="宋体" w:hAnsi="宋体" w:eastAsia="方正楷体_GBK" w:cs="方正楷体_GBK"/>
              <w:caps w:val="0"/>
              <w:smallCaps w:val="0"/>
              <w:color w:val="auto"/>
              <w:sz w:val="30"/>
              <w:szCs w:val="30"/>
            </w:rPr>
            <w:fldChar w:fldCharType="separate"/>
          </w:r>
          <w:r>
            <w:rPr>
              <w:rFonts w:hint="eastAsia" w:ascii="宋体" w:hAnsi="宋体" w:eastAsia="方正楷体_GBK" w:cs="方正楷体_GBK"/>
              <w:caps w:val="0"/>
              <w:smallCaps w:val="0"/>
              <w:color w:val="auto"/>
              <w:sz w:val="30"/>
              <w:szCs w:val="30"/>
              <w:lang w:val="en-US" w:eastAsia="zh-CN"/>
            </w:rPr>
            <w:t xml:space="preserve">第五节  </w:t>
          </w:r>
          <w:r>
            <w:rPr>
              <w:rFonts w:hint="default" w:ascii="宋体" w:hAnsi="宋体" w:eastAsia="方正楷体_GBK" w:cs="方正楷体_GBK"/>
              <w:caps w:val="0"/>
              <w:smallCaps w:val="0"/>
              <w:color w:val="auto"/>
              <w:sz w:val="30"/>
              <w:szCs w:val="30"/>
              <w:lang w:val="en-US" w:eastAsia="zh-CN"/>
            </w:rPr>
            <w:t>评价思路</w:t>
          </w:r>
          <w:r>
            <w:rPr>
              <w:rFonts w:hint="eastAsia" w:ascii="宋体" w:hAnsi="宋体" w:eastAsia="方正楷体_GBK" w:cs="方正楷体_GBK"/>
              <w:caps w:val="0"/>
              <w:smallCaps w:val="0"/>
              <w:color w:val="auto"/>
              <w:sz w:val="30"/>
              <w:szCs w:val="30"/>
            </w:rPr>
            <w:tab/>
          </w:r>
          <w:r>
            <w:rPr>
              <w:rFonts w:hint="eastAsia" w:ascii="宋体" w:hAnsi="宋体" w:eastAsia="方正楷体_GBK" w:cs="方正楷体_GBK"/>
              <w:caps w:val="0"/>
              <w:smallCaps w:val="0"/>
              <w:color w:val="auto"/>
              <w:sz w:val="30"/>
              <w:szCs w:val="30"/>
            </w:rPr>
            <w:fldChar w:fldCharType="begin"/>
          </w:r>
          <w:r>
            <w:rPr>
              <w:rFonts w:hint="eastAsia" w:ascii="宋体" w:hAnsi="宋体" w:eastAsia="方正楷体_GBK" w:cs="方正楷体_GBK"/>
              <w:caps w:val="0"/>
              <w:smallCaps w:val="0"/>
              <w:color w:val="auto"/>
              <w:sz w:val="30"/>
              <w:szCs w:val="30"/>
            </w:rPr>
            <w:instrText xml:space="preserve"> PAGEREF _Toc31069 \h </w:instrText>
          </w:r>
          <w:r>
            <w:rPr>
              <w:rFonts w:hint="eastAsia" w:ascii="宋体" w:hAnsi="宋体" w:eastAsia="方正楷体_GBK" w:cs="方正楷体_GBK"/>
              <w:caps w:val="0"/>
              <w:smallCaps w:val="0"/>
              <w:color w:val="auto"/>
              <w:sz w:val="30"/>
              <w:szCs w:val="30"/>
            </w:rPr>
            <w:fldChar w:fldCharType="separate"/>
          </w:r>
          <w:r>
            <w:rPr>
              <w:rFonts w:hint="eastAsia" w:ascii="宋体" w:hAnsi="宋体" w:eastAsia="方正楷体_GBK" w:cs="方正楷体_GBK"/>
              <w:caps w:val="0"/>
              <w:smallCaps w:val="0"/>
              <w:color w:val="auto"/>
              <w:sz w:val="30"/>
              <w:szCs w:val="30"/>
            </w:rPr>
            <w:t>4</w:t>
          </w:r>
          <w:r>
            <w:rPr>
              <w:rFonts w:hint="eastAsia" w:ascii="宋体" w:hAnsi="宋体" w:eastAsia="方正楷体_GBK" w:cs="方正楷体_GBK"/>
              <w:caps w:val="0"/>
              <w:smallCaps w:val="0"/>
              <w:color w:val="auto"/>
              <w:sz w:val="30"/>
              <w:szCs w:val="30"/>
            </w:rPr>
            <w:fldChar w:fldCharType="end"/>
          </w:r>
          <w:r>
            <w:rPr>
              <w:rFonts w:hint="eastAsia" w:ascii="宋体" w:hAnsi="宋体" w:eastAsia="方正楷体_GBK" w:cs="方正楷体_GBK"/>
              <w:caps w:val="0"/>
              <w:smallCaps w:val="0"/>
              <w:color w:val="auto"/>
              <w:sz w:val="30"/>
              <w:szCs w:val="30"/>
            </w:rPr>
            <w:fldChar w:fldCharType="end"/>
          </w:r>
        </w:p>
        <w:p w14:paraId="6AB7DB69">
          <w:pPr>
            <w:pStyle w:val="57"/>
            <w:keepNext w:val="0"/>
            <w:keepLines w:val="0"/>
            <w:pageBreakBefore w:val="0"/>
            <w:widowControl w:val="0"/>
            <w:tabs>
              <w:tab w:val="right" w:leader="dot" w:pos="8313"/>
            </w:tabs>
            <w:kinsoku/>
            <w:wordWrap/>
            <w:overflowPunct/>
            <w:topLinePunct w:val="0"/>
            <w:bidi w:val="0"/>
            <w:adjustRightInd w:val="0"/>
            <w:snapToGrid/>
            <w:spacing w:line="550" w:lineRule="exact"/>
            <w:rPr>
              <w:rFonts w:hint="eastAsia" w:ascii="宋体" w:hAnsi="宋体" w:eastAsia="黑体" w:cs="黑体"/>
              <w:b w:val="0"/>
              <w:bCs w:val="0"/>
              <w:caps w:val="0"/>
              <w:smallCaps w:val="0"/>
              <w:color w:val="auto"/>
              <w:sz w:val="30"/>
              <w:szCs w:val="30"/>
            </w:rPr>
          </w:pPr>
          <w:r>
            <w:rPr>
              <w:rFonts w:hint="eastAsia" w:ascii="宋体" w:hAnsi="宋体" w:eastAsia="黑体" w:cs="黑体"/>
              <w:b w:val="0"/>
              <w:bCs w:val="0"/>
              <w:caps w:val="0"/>
              <w:smallCaps w:val="0"/>
              <w:color w:val="auto"/>
              <w:sz w:val="30"/>
              <w:szCs w:val="30"/>
            </w:rPr>
            <w:fldChar w:fldCharType="begin"/>
          </w:r>
          <w:r>
            <w:rPr>
              <w:rFonts w:hint="eastAsia" w:ascii="宋体" w:hAnsi="宋体" w:eastAsia="黑体" w:cs="黑体"/>
              <w:b w:val="0"/>
              <w:bCs w:val="0"/>
              <w:caps w:val="0"/>
              <w:smallCaps w:val="0"/>
              <w:color w:val="auto"/>
              <w:sz w:val="30"/>
              <w:szCs w:val="30"/>
            </w:rPr>
            <w:instrText xml:space="preserve"> HYPERLINK \l _Toc6828 </w:instrText>
          </w:r>
          <w:r>
            <w:rPr>
              <w:rFonts w:hint="eastAsia" w:ascii="宋体" w:hAnsi="宋体" w:eastAsia="黑体" w:cs="黑体"/>
              <w:b w:val="0"/>
              <w:bCs w:val="0"/>
              <w:caps w:val="0"/>
              <w:smallCaps w:val="0"/>
              <w:color w:val="auto"/>
              <w:sz w:val="30"/>
              <w:szCs w:val="30"/>
            </w:rPr>
            <w:fldChar w:fldCharType="separate"/>
          </w:r>
          <w:r>
            <w:rPr>
              <w:rFonts w:hint="eastAsia" w:ascii="宋体" w:hAnsi="宋体" w:eastAsia="黑体" w:cs="黑体"/>
              <w:b w:val="0"/>
              <w:bCs w:val="0"/>
              <w:caps w:val="0"/>
              <w:smallCaps w:val="0"/>
              <w:color w:val="auto"/>
              <w:sz w:val="30"/>
              <w:szCs w:val="30"/>
              <w:lang w:val="en-US" w:eastAsia="zh-CN"/>
            </w:rPr>
            <w:t xml:space="preserve">第二章  </w:t>
          </w:r>
          <w:r>
            <w:rPr>
              <w:rFonts w:hint="default" w:ascii="宋体" w:hAnsi="宋体" w:eastAsia="黑体" w:cs="黑体"/>
              <w:b w:val="0"/>
              <w:bCs w:val="0"/>
              <w:caps w:val="0"/>
              <w:smallCaps w:val="0"/>
              <w:color w:val="auto"/>
              <w:sz w:val="30"/>
              <w:szCs w:val="30"/>
              <w:lang w:val="en-US" w:eastAsia="zh-CN"/>
            </w:rPr>
            <w:t>规划概述</w:t>
          </w:r>
          <w:r>
            <w:rPr>
              <w:rFonts w:hint="eastAsia" w:ascii="宋体" w:hAnsi="宋体" w:eastAsia="黑体" w:cs="黑体"/>
              <w:b w:val="0"/>
              <w:bCs w:val="0"/>
              <w:caps w:val="0"/>
              <w:smallCaps w:val="0"/>
              <w:color w:val="auto"/>
              <w:sz w:val="30"/>
              <w:szCs w:val="30"/>
            </w:rPr>
            <w:tab/>
          </w:r>
          <w:r>
            <w:rPr>
              <w:rFonts w:hint="eastAsia" w:ascii="宋体" w:hAnsi="宋体" w:eastAsia="黑体" w:cs="黑体"/>
              <w:b w:val="0"/>
              <w:bCs w:val="0"/>
              <w:caps w:val="0"/>
              <w:smallCaps w:val="0"/>
              <w:color w:val="auto"/>
              <w:sz w:val="30"/>
              <w:szCs w:val="30"/>
            </w:rPr>
            <w:fldChar w:fldCharType="begin"/>
          </w:r>
          <w:r>
            <w:rPr>
              <w:rFonts w:hint="eastAsia" w:ascii="宋体" w:hAnsi="宋体" w:eastAsia="黑体" w:cs="黑体"/>
              <w:b w:val="0"/>
              <w:bCs w:val="0"/>
              <w:caps w:val="0"/>
              <w:smallCaps w:val="0"/>
              <w:color w:val="auto"/>
              <w:sz w:val="30"/>
              <w:szCs w:val="30"/>
            </w:rPr>
            <w:instrText xml:space="preserve"> PAGEREF _Toc6828 \h </w:instrText>
          </w:r>
          <w:r>
            <w:rPr>
              <w:rFonts w:hint="eastAsia" w:ascii="宋体" w:hAnsi="宋体" w:eastAsia="黑体" w:cs="黑体"/>
              <w:b w:val="0"/>
              <w:bCs w:val="0"/>
              <w:caps w:val="0"/>
              <w:smallCaps w:val="0"/>
              <w:color w:val="auto"/>
              <w:sz w:val="30"/>
              <w:szCs w:val="30"/>
            </w:rPr>
            <w:fldChar w:fldCharType="separate"/>
          </w:r>
          <w:r>
            <w:rPr>
              <w:rFonts w:hint="eastAsia" w:ascii="宋体" w:hAnsi="宋体" w:eastAsia="黑体" w:cs="黑体"/>
              <w:b w:val="0"/>
              <w:bCs w:val="0"/>
              <w:caps w:val="0"/>
              <w:smallCaps w:val="0"/>
              <w:color w:val="auto"/>
              <w:sz w:val="30"/>
              <w:szCs w:val="30"/>
            </w:rPr>
            <w:t>4</w:t>
          </w:r>
          <w:r>
            <w:rPr>
              <w:rFonts w:hint="eastAsia" w:ascii="宋体" w:hAnsi="宋体" w:eastAsia="黑体" w:cs="黑体"/>
              <w:b w:val="0"/>
              <w:bCs w:val="0"/>
              <w:caps w:val="0"/>
              <w:smallCaps w:val="0"/>
              <w:color w:val="auto"/>
              <w:sz w:val="30"/>
              <w:szCs w:val="30"/>
            </w:rPr>
            <w:fldChar w:fldCharType="end"/>
          </w:r>
          <w:r>
            <w:rPr>
              <w:rFonts w:hint="eastAsia" w:ascii="宋体" w:hAnsi="宋体" w:eastAsia="黑体" w:cs="黑体"/>
              <w:b w:val="0"/>
              <w:bCs w:val="0"/>
              <w:caps w:val="0"/>
              <w:smallCaps w:val="0"/>
              <w:color w:val="auto"/>
              <w:sz w:val="30"/>
              <w:szCs w:val="30"/>
            </w:rPr>
            <w:fldChar w:fldCharType="end"/>
          </w:r>
        </w:p>
        <w:p w14:paraId="2DC693F0">
          <w:pPr>
            <w:pStyle w:val="57"/>
            <w:keepNext w:val="0"/>
            <w:keepLines w:val="0"/>
            <w:pageBreakBefore w:val="0"/>
            <w:widowControl w:val="0"/>
            <w:tabs>
              <w:tab w:val="right" w:leader="dot" w:pos="8313"/>
            </w:tabs>
            <w:kinsoku/>
            <w:wordWrap/>
            <w:overflowPunct/>
            <w:topLinePunct w:val="0"/>
            <w:bidi w:val="0"/>
            <w:adjustRightInd w:val="0"/>
            <w:snapToGrid/>
            <w:spacing w:line="550" w:lineRule="exact"/>
            <w:rPr>
              <w:rFonts w:hint="eastAsia" w:ascii="宋体" w:hAnsi="宋体" w:eastAsia="黑体" w:cs="黑体"/>
              <w:b w:val="0"/>
              <w:bCs w:val="0"/>
              <w:caps w:val="0"/>
              <w:smallCaps w:val="0"/>
              <w:color w:val="auto"/>
              <w:sz w:val="30"/>
              <w:szCs w:val="30"/>
            </w:rPr>
          </w:pPr>
          <w:r>
            <w:rPr>
              <w:rFonts w:hint="eastAsia" w:ascii="宋体" w:hAnsi="宋体" w:eastAsia="黑体" w:cs="黑体"/>
              <w:b w:val="0"/>
              <w:bCs w:val="0"/>
              <w:caps w:val="0"/>
              <w:smallCaps w:val="0"/>
              <w:color w:val="auto"/>
              <w:sz w:val="30"/>
              <w:szCs w:val="30"/>
            </w:rPr>
            <w:fldChar w:fldCharType="begin"/>
          </w:r>
          <w:r>
            <w:rPr>
              <w:rFonts w:hint="eastAsia" w:ascii="宋体" w:hAnsi="宋体" w:eastAsia="黑体" w:cs="黑体"/>
              <w:b w:val="0"/>
              <w:bCs w:val="0"/>
              <w:caps w:val="0"/>
              <w:smallCaps w:val="0"/>
              <w:color w:val="auto"/>
              <w:sz w:val="30"/>
              <w:szCs w:val="30"/>
            </w:rPr>
            <w:instrText xml:space="preserve"> HYPERLINK \l _Toc24377 </w:instrText>
          </w:r>
          <w:r>
            <w:rPr>
              <w:rFonts w:hint="eastAsia" w:ascii="宋体" w:hAnsi="宋体" w:eastAsia="黑体" w:cs="黑体"/>
              <w:b w:val="0"/>
              <w:bCs w:val="0"/>
              <w:caps w:val="0"/>
              <w:smallCaps w:val="0"/>
              <w:color w:val="auto"/>
              <w:sz w:val="30"/>
              <w:szCs w:val="30"/>
            </w:rPr>
            <w:fldChar w:fldCharType="separate"/>
          </w:r>
          <w:r>
            <w:rPr>
              <w:rFonts w:hint="eastAsia" w:ascii="宋体" w:hAnsi="宋体" w:eastAsia="黑体" w:cs="黑体"/>
              <w:b w:val="0"/>
              <w:bCs w:val="0"/>
              <w:caps w:val="0"/>
              <w:smallCaps w:val="0"/>
              <w:color w:val="auto"/>
              <w:sz w:val="30"/>
              <w:szCs w:val="30"/>
              <w:lang w:val="en-US" w:eastAsia="zh-CN"/>
            </w:rPr>
            <w:t xml:space="preserve">第三章  </w:t>
          </w:r>
          <w:r>
            <w:rPr>
              <w:rFonts w:hint="default" w:ascii="宋体" w:hAnsi="宋体" w:eastAsia="黑体" w:cs="黑体"/>
              <w:b w:val="0"/>
              <w:bCs w:val="0"/>
              <w:caps w:val="0"/>
              <w:smallCaps w:val="0"/>
              <w:color w:val="auto"/>
              <w:sz w:val="30"/>
              <w:szCs w:val="30"/>
              <w:lang w:val="en-US" w:eastAsia="zh-CN"/>
            </w:rPr>
            <w:t>环境现状调查与回顾性评价</w:t>
          </w:r>
          <w:r>
            <w:rPr>
              <w:rFonts w:hint="eastAsia" w:ascii="宋体" w:hAnsi="宋体" w:eastAsia="黑体" w:cs="黑体"/>
              <w:b w:val="0"/>
              <w:bCs w:val="0"/>
              <w:caps w:val="0"/>
              <w:smallCaps w:val="0"/>
              <w:color w:val="auto"/>
              <w:sz w:val="30"/>
              <w:szCs w:val="30"/>
            </w:rPr>
            <w:tab/>
          </w:r>
          <w:r>
            <w:rPr>
              <w:rFonts w:hint="eastAsia" w:ascii="宋体" w:hAnsi="宋体" w:eastAsia="黑体" w:cs="黑体"/>
              <w:b w:val="0"/>
              <w:bCs w:val="0"/>
              <w:caps w:val="0"/>
              <w:smallCaps w:val="0"/>
              <w:color w:val="auto"/>
              <w:sz w:val="30"/>
              <w:szCs w:val="30"/>
            </w:rPr>
            <w:fldChar w:fldCharType="begin"/>
          </w:r>
          <w:r>
            <w:rPr>
              <w:rFonts w:hint="eastAsia" w:ascii="宋体" w:hAnsi="宋体" w:eastAsia="黑体" w:cs="黑体"/>
              <w:b w:val="0"/>
              <w:bCs w:val="0"/>
              <w:caps w:val="0"/>
              <w:smallCaps w:val="0"/>
              <w:color w:val="auto"/>
              <w:sz w:val="30"/>
              <w:szCs w:val="30"/>
            </w:rPr>
            <w:instrText xml:space="preserve"> PAGEREF _Toc24377 \h </w:instrText>
          </w:r>
          <w:r>
            <w:rPr>
              <w:rFonts w:hint="eastAsia" w:ascii="宋体" w:hAnsi="宋体" w:eastAsia="黑体" w:cs="黑体"/>
              <w:b w:val="0"/>
              <w:bCs w:val="0"/>
              <w:caps w:val="0"/>
              <w:smallCaps w:val="0"/>
              <w:color w:val="auto"/>
              <w:sz w:val="30"/>
              <w:szCs w:val="30"/>
            </w:rPr>
            <w:fldChar w:fldCharType="separate"/>
          </w:r>
          <w:r>
            <w:rPr>
              <w:rFonts w:hint="eastAsia" w:ascii="宋体" w:hAnsi="宋体" w:eastAsia="黑体" w:cs="黑体"/>
              <w:b w:val="0"/>
              <w:bCs w:val="0"/>
              <w:caps w:val="0"/>
              <w:smallCaps w:val="0"/>
              <w:color w:val="auto"/>
              <w:sz w:val="30"/>
              <w:szCs w:val="30"/>
            </w:rPr>
            <w:t>5</w:t>
          </w:r>
          <w:r>
            <w:rPr>
              <w:rFonts w:hint="eastAsia" w:ascii="宋体" w:hAnsi="宋体" w:eastAsia="黑体" w:cs="黑体"/>
              <w:b w:val="0"/>
              <w:bCs w:val="0"/>
              <w:caps w:val="0"/>
              <w:smallCaps w:val="0"/>
              <w:color w:val="auto"/>
              <w:sz w:val="30"/>
              <w:szCs w:val="30"/>
            </w:rPr>
            <w:fldChar w:fldCharType="end"/>
          </w:r>
          <w:r>
            <w:rPr>
              <w:rFonts w:hint="eastAsia" w:ascii="宋体" w:hAnsi="宋体" w:eastAsia="黑体" w:cs="黑体"/>
              <w:b w:val="0"/>
              <w:bCs w:val="0"/>
              <w:caps w:val="0"/>
              <w:smallCaps w:val="0"/>
              <w:color w:val="auto"/>
              <w:sz w:val="30"/>
              <w:szCs w:val="30"/>
            </w:rPr>
            <w:fldChar w:fldCharType="end"/>
          </w:r>
        </w:p>
        <w:p w14:paraId="5AF24228">
          <w:pPr>
            <w:pStyle w:val="72"/>
            <w:keepNext w:val="0"/>
            <w:keepLines w:val="0"/>
            <w:pageBreakBefore w:val="0"/>
            <w:widowControl w:val="0"/>
            <w:tabs>
              <w:tab w:val="right" w:leader="dot" w:pos="8313"/>
            </w:tabs>
            <w:kinsoku/>
            <w:wordWrap/>
            <w:overflowPunct/>
            <w:topLinePunct w:val="0"/>
            <w:bidi w:val="0"/>
            <w:adjustRightInd w:val="0"/>
            <w:snapToGrid/>
            <w:spacing w:line="550" w:lineRule="exact"/>
            <w:rPr>
              <w:rFonts w:hint="eastAsia" w:ascii="宋体" w:hAnsi="宋体" w:eastAsia="方正楷体_GBK" w:cs="方正楷体_GBK"/>
              <w:caps w:val="0"/>
              <w:smallCaps w:val="0"/>
              <w:color w:val="auto"/>
              <w:sz w:val="30"/>
              <w:szCs w:val="30"/>
            </w:rPr>
          </w:pPr>
          <w:r>
            <w:rPr>
              <w:rFonts w:hint="eastAsia" w:ascii="宋体" w:hAnsi="宋体" w:eastAsia="方正楷体_GBK" w:cs="方正楷体_GBK"/>
              <w:caps w:val="0"/>
              <w:smallCaps w:val="0"/>
              <w:color w:val="auto"/>
              <w:sz w:val="30"/>
              <w:szCs w:val="30"/>
            </w:rPr>
            <w:fldChar w:fldCharType="begin"/>
          </w:r>
          <w:r>
            <w:rPr>
              <w:rFonts w:hint="eastAsia" w:ascii="宋体" w:hAnsi="宋体" w:eastAsia="方正楷体_GBK" w:cs="方正楷体_GBK"/>
              <w:caps w:val="0"/>
              <w:smallCaps w:val="0"/>
              <w:color w:val="auto"/>
              <w:sz w:val="30"/>
              <w:szCs w:val="30"/>
            </w:rPr>
            <w:instrText xml:space="preserve"> HYPERLINK \l _Toc28760 </w:instrText>
          </w:r>
          <w:r>
            <w:rPr>
              <w:rFonts w:hint="eastAsia" w:ascii="宋体" w:hAnsi="宋体" w:eastAsia="方正楷体_GBK" w:cs="方正楷体_GBK"/>
              <w:caps w:val="0"/>
              <w:smallCaps w:val="0"/>
              <w:color w:val="auto"/>
              <w:sz w:val="30"/>
              <w:szCs w:val="30"/>
            </w:rPr>
            <w:fldChar w:fldCharType="separate"/>
          </w:r>
          <w:r>
            <w:rPr>
              <w:rFonts w:hint="eastAsia" w:ascii="宋体" w:hAnsi="宋体" w:eastAsia="方正楷体_GBK" w:cs="方正楷体_GBK"/>
              <w:caps w:val="0"/>
              <w:smallCaps w:val="0"/>
              <w:color w:val="auto"/>
              <w:sz w:val="30"/>
              <w:szCs w:val="30"/>
              <w:lang w:val="en-US" w:eastAsia="zh-CN"/>
            </w:rPr>
            <w:t>第一节  “</w:t>
          </w:r>
          <w:r>
            <w:rPr>
              <w:rFonts w:hint="default" w:ascii="宋体" w:hAnsi="宋体" w:eastAsia="方正楷体_GBK" w:cs="方正楷体_GBK"/>
              <w:caps w:val="0"/>
              <w:smallCaps w:val="0"/>
              <w:color w:val="auto"/>
              <w:sz w:val="30"/>
              <w:szCs w:val="30"/>
              <w:lang w:val="en-US" w:eastAsia="zh-CN"/>
            </w:rPr>
            <w:t>十</w:t>
          </w:r>
          <w:r>
            <w:rPr>
              <w:rFonts w:hint="eastAsia" w:ascii="宋体" w:hAnsi="宋体" w:eastAsia="方正楷体_GBK" w:cs="方正楷体_GBK"/>
              <w:caps w:val="0"/>
              <w:smallCaps w:val="0"/>
              <w:color w:val="auto"/>
              <w:sz w:val="30"/>
              <w:szCs w:val="30"/>
              <w:lang w:val="en-US" w:eastAsia="zh-CN"/>
            </w:rPr>
            <w:t>四</w:t>
          </w:r>
          <w:r>
            <w:rPr>
              <w:rFonts w:hint="default" w:ascii="宋体" w:hAnsi="宋体" w:eastAsia="方正楷体_GBK" w:cs="方正楷体_GBK"/>
              <w:caps w:val="0"/>
              <w:smallCaps w:val="0"/>
              <w:color w:val="auto"/>
              <w:sz w:val="30"/>
              <w:szCs w:val="30"/>
              <w:lang w:val="en-US" w:eastAsia="zh-CN"/>
            </w:rPr>
            <w:t>五”矿产资源规划实施回顾性评价</w:t>
          </w:r>
          <w:r>
            <w:rPr>
              <w:rFonts w:hint="eastAsia" w:ascii="宋体" w:hAnsi="宋体" w:eastAsia="方正楷体_GBK" w:cs="方正楷体_GBK"/>
              <w:caps w:val="0"/>
              <w:smallCaps w:val="0"/>
              <w:color w:val="auto"/>
              <w:sz w:val="30"/>
              <w:szCs w:val="30"/>
            </w:rPr>
            <w:tab/>
          </w:r>
          <w:r>
            <w:rPr>
              <w:rFonts w:hint="eastAsia" w:ascii="宋体" w:hAnsi="宋体" w:eastAsia="方正楷体_GBK" w:cs="方正楷体_GBK"/>
              <w:caps w:val="0"/>
              <w:smallCaps w:val="0"/>
              <w:color w:val="auto"/>
              <w:sz w:val="30"/>
              <w:szCs w:val="30"/>
            </w:rPr>
            <w:fldChar w:fldCharType="begin"/>
          </w:r>
          <w:r>
            <w:rPr>
              <w:rFonts w:hint="eastAsia" w:ascii="宋体" w:hAnsi="宋体" w:eastAsia="方正楷体_GBK" w:cs="方正楷体_GBK"/>
              <w:caps w:val="0"/>
              <w:smallCaps w:val="0"/>
              <w:color w:val="auto"/>
              <w:sz w:val="30"/>
              <w:szCs w:val="30"/>
            </w:rPr>
            <w:instrText xml:space="preserve"> PAGEREF _Toc28760 \h </w:instrText>
          </w:r>
          <w:r>
            <w:rPr>
              <w:rFonts w:hint="eastAsia" w:ascii="宋体" w:hAnsi="宋体" w:eastAsia="方正楷体_GBK" w:cs="方正楷体_GBK"/>
              <w:caps w:val="0"/>
              <w:smallCaps w:val="0"/>
              <w:color w:val="auto"/>
              <w:sz w:val="30"/>
              <w:szCs w:val="30"/>
            </w:rPr>
            <w:fldChar w:fldCharType="separate"/>
          </w:r>
          <w:r>
            <w:rPr>
              <w:rFonts w:hint="eastAsia" w:ascii="宋体" w:hAnsi="宋体" w:eastAsia="方正楷体_GBK" w:cs="方正楷体_GBK"/>
              <w:caps w:val="0"/>
              <w:smallCaps w:val="0"/>
              <w:color w:val="auto"/>
              <w:sz w:val="30"/>
              <w:szCs w:val="30"/>
            </w:rPr>
            <w:t>5</w:t>
          </w:r>
          <w:r>
            <w:rPr>
              <w:rFonts w:hint="eastAsia" w:ascii="宋体" w:hAnsi="宋体" w:eastAsia="方正楷体_GBK" w:cs="方正楷体_GBK"/>
              <w:caps w:val="0"/>
              <w:smallCaps w:val="0"/>
              <w:color w:val="auto"/>
              <w:sz w:val="30"/>
              <w:szCs w:val="30"/>
            </w:rPr>
            <w:fldChar w:fldCharType="end"/>
          </w:r>
          <w:r>
            <w:rPr>
              <w:rFonts w:hint="eastAsia" w:ascii="宋体" w:hAnsi="宋体" w:eastAsia="方正楷体_GBK" w:cs="方正楷体_GBK"/>
              <w:caps w:val="0"/>
              <w:smallCaps w:val="0"/>
              <w:color w:val="auto"/>
              <w:sz w:val="30"/>
              <w:szCs w:val="30"/>
            </w:rPr>
            <w:fldChar w:fldCharType="end"/>
          </w:r>
        </w:p>
        <w:p w14:paraId="5EA01079">
          <w:pPr>
            <w:pStyle w:val="72"/>
            <w:keepNext w:val="0"/>
            <w:keepLines w:val="0"/>
            <w:pageBreakBefore w:val="0"/>
            <w:widowControl w:val="0"/>
            <w:tabs>
              <w:tab w:val="right" w:leader="dot" w:pos="8313"/>
            </w:tabs>
            <w:kinsoku/>
            <w:wordWrap/>
            <w:overflowPunct/>
            <w:topLinePunct w:val="0"/>
            <w:bidi w:val="0"/>
            <w:adjustRightInd w:val="0"/>
            <w:snapToGrid/>
            <w:spacing w:line="550" w:lineRule="exact"/>
            <w:rPr>
              <w:rFonts w:hint="eastAsia" w:ascii="宋体" w:hAnsi="宋体" w:eastAsia="方正楷体_GBK" w:cs="方正楷体_GBK"/>
              <w:caps w:val="0"/>
              <w:smallCaps w:val="0"/>
              <w:color w:val="auto"/>
              <w:sz w:val="30"/>
              <w:szCs w:val="30"/>
            </w:rPr>
          </w:pPr>
          <w:r>
            <w:rPr>
              <w:rFonts w:hint="eastAsia" w:ascii="宋体" w:hAnsi="宋体" w:eastAsia="方正楷体_GBK" w:cs="方正楷体_GBK"/>
              <w:caps w:val="0"/>
              <w:smallCaps w:val="0"/>
              <w:color w:val="auto"/>
              <w:sz w:val="30"/>
              <w:szCs w:val="30"/>
            </w:rPr>
            <w:fldChar w:fldCharType="begin"/>
          </w:r>
          <w:r>
            <w:rPr>
              <w:rFonts w:hint="eastAsia" w:ascii="宋体" w:hAnsi="宋体" w:eastAsia="方正楷体_GBK" w:cs="方正楷体_GBK"/>
              <w:caps w:val="0"/>
              <w:smallCaps w:val="0"/>
              <w:color w:val="auto"/>
              <w:sz w:val="30"/>
              <w:szCs w:val="30"/>
            </w:rPr>
            <w:instrText xml:space="preserve"> HYPERLINK \l _Toc22550 </w:instrText>
          </w:r>
          <w:r>
            <w:rPr>
              <w:rFonts w:hint="eastAsia" w:ascii="宋体" w:hAnsi="宋体" w:eastAsia="方正楷体_GBK" w:cs="方正楷体_GBK"/>
              <w:caps w:val="0"/>
              <w:smallCaps w:val="0"/>
              <w:color w:val="auto"/>
              <w:sz w:val="30"/>
              <w:szCs w:val="30"/>
            </w:rPr>
            <w:fldChar w:fldCharType="separate"/>
          </w:r>
          <w:r>
            <w:rPr>
              <w:rFonts w:hint="eastAsia" w:ascii="宋体" w:hAnsi="宋体" w:eastAsia="方正楷体_GBK" w:cs="方正楷体_GBK"/>
              <w:caps w:val="0"/>
              <w:smallCaps w:val="0"/>
              <w:color w:val="auto"/>
              <w:sz w:val="30"/>
              <w:szCs w:val="30"/>
              <w:lang w:val="en-US" w:eastAsia="zh-CN"/>
            </w:rPr>
            <w:t xml:space="preserve">第二节  </w:t>
          </w:r>
          <w:r>
            <w:rPr>
              <w:rFonts w:hint="default" w:ascii="宋体" w:hAnsi="宋体" w:eastAsia="方正楷体_GBK" w:cs="方正楷体_GBK"/>
              <w:caps w:val="0"/>
              <w:smallCaps w:val="0"/>
              <w:color w:val="auto"/>
              <w:sz w:val="30"/>
              <w:szCs w:val="30"/>
              <w:lang w:val="en-US" w:eastAsia="zh-CN"/>
            </w:rPr>
            <w:t>环境现状分析</w:t>
          </w:r>
          <w:r>
            <w:rPr>
              <w:rFonts w:hint="eastAsia" w:ascii="宋体" w:hAnsi="宋体" w:eastAsia="方正楷体_GBK" w:cs="方正楷体_GBK"/>
              <w:caps w:val="0"/>
              <w:smallCaps w:val="0"/>
              <w:color w:val="auto"/>
              <w:sz w:val="30"/>
              <w:szCs w:val="30"/>
            </w:rPr>
            <w:tab/>
          </w:r>
          <w:r>
            <w:rPr>
              <w:rFonts w:hint="eastAsia" w:ascii="宋体" w:hAnsi="宋体" w:eastAsia="方正楷体_GBK" w:cs="方正楷体_GBK"/>
              <w:caps w:val="0"/>
              <w:smallCaps w:val="0"/>
              <w:color w:val="auto"/>
              <w:sz w:val="30"/>
              <w:szCs w:val="30"/>
            </w:rPr>
            <w:fldChar w:fldCharType="begin"/>
          </w:r>
          <w:r>
            <w:rPr>
              <w:rFonts w:hint="eastAsia" w:ascii="宋体" w:hAnsi="宋体" w:eastAsia="方正楷体_GBK" w:cs="方正楷体_GBK"/>
              <w:caps w:val="0"/>
              <w:smallCaps w:val="0"/>
              <w:color w:val="auto"/>
              <w:sz w:val="30"/>
              <w:szCs w:val="30"/>
            </w:rPr>
            <w:instrText xml:space="preserve"> PAGEREF _Toc22550 \h </w:instrText>
          </w:r>
          <w:r>
            <w:rPr>
              <w:rFonts w:hint="eastAsia" w:ascii="宋体" w:hAnsi="宋体" w:eastAsia="方正楷体_GBK" w:cs="方正楷体_GBK"/>
              <w:caps w:val="0"/>
              <w:smallCaps w:val="0"/>
              <w:color w:val="auto"/>
              <w:sz w:val="30"/>
              <w:szCs w:val="30"/>
            </w:rPr>
            <w:fldChar w:fldCharType="separate"/>
          </w:r>
          <w:r>
            <w:rPr>
              <w:rFonts w:hint="eastAsia" w:ascii="宋体" w:hAnsi="宋体" w:eastAsia="方正楷体_GBK" w:cs="方正楷体_GBK"/>
              <w:caps w:val="0"/>
              <w:smallCaps w:val="0"/>
              <w:color w:val="auto"/>
              <w:sz w:val="30"/>
              <w:szCs w:val="30"/>
            </w:rPr>
            <w:t>6</w:t>
          </w:r>
          <w:r>
            <w:rPr>
              <w:rFonts w:hint="eastAsia" w:ascii="宋体" w:hAnsi="宋体" w:eastAsia="方正楷体_GBK" w:cs="方正楷体_GBK"/>
              <w:caps w:val="0"/>
              <w:smallCaps w:val="0"/>
              <w:color w:val="auto"/>
              <w:sz w:val="30"/>
              <w:szCs w:val="30"/>
            </w:rPr>
            <w:fldChar w:fldCharType="end"/>
          </w:r>
          <w:r>
            <w:rPr>
              <w:rFonts w:hint="eastAsia" w:ascii="宋体" w:hAnsi="宋体" w:eastAsia="方正楷体_GBK" w:cs="方正楷体_GBK"/>
              <w:caps w:val="0"/>
              <w:smallCaps w:val="0"/>
              <w:color w:val="auto"/>
              <w:sz w:val="30"/>
              <w:szCs w:val="30"/>
            </w:rPr>
            <w:fldChar w:fldCharType="end"/>
          </w:r>
        </w:p>
        <w:p w14:paraId="725D67B1">
          <w:pPr>
            <w:pStyle w:val="57"/>
            <w:keepNext w:val="0"/>
            <w:keepLines w:val="0"/>
            <w:pageBreakBefore w:val="0"/>
            <w:widowControl w:val="0"/>
            <w:tabs>
              <w:tab w:val="right" w:leader="dot" w:pos="8313"/>
            </w:tabs>
            <w:kinsoku/>
            <w:wordWrap/>
            <w:overflowPunct/>
            <w:topLinePunct w:val="0"/>
            <w:bidi w:val="0"/>
            <w:adjustRightInd w:val="0"/>
            <w:snapToGrid/>
            <w:spacing w:line="550" w:lineRule="exact"/>
            <w:rPr>
              <w:rFonts w:hint="eastAsia" w:ascii="宋体" w:hAnsi="宋体" w:eastAsia="黑体" w:cs="黑体"/>
              <w:b w:val="0"/>
              <w:bCs w:val="0"/>
              <w:caps w:val="0"/>
              <w:smallCaps w:val="0"/>
              <w:color w:val="auto"/>
              <w:sz w:val="30"/>
              <w:szCs w:val="30"/>
            </w:rPr>
          </w:pPr>
          <w:r>
            <w:rPr>
              <w:rFonts w:hint="eastAsia" w:ascii="宋体" w:hAnsi="宋体" w:eastAsia="黑体" w:cs="黑体"/>
              <w:b w:val="0"/>
              <w:bCs w:val="0"/>
              <w:caps w:val="0"/>
              <w:smallCaps w:val="0"/>
              <w:color w:val="auto"/>
              <w:sz w:val="30"/>
              <w:szCs w:val="30"/>
            </w:rPr>
            <w:fldChar w:fldCharType="begin"/>
          </w:r>
          <w:r>
            <w:rPr>
              <w:rFonts w:hint="eastAsia" w:ascii="宋体" w:hAnsi="宋体" w:eastAsia="黑体" w:cs="黑体"/>
              <w:b w:val="0"/>
              <w:bCs w:val="0"/>
              <w:caps w:val="0"/>
              <w:smallCaps w:val="0"/>
              <w:color w:val="auto"/>
              <w:sz w:val="30"/>
              <w:szCs w:val="30"/>
            </w:rPr>
            <w:instrText xml:space="preserve"> HYPERLINK \l _Toc26939 </w:instrText>
          </w:r>
          <w:r>
            <w:rPr>
              <w:rFonts w:hint="eastAsia" w:ascii="宋体" w:hAnsi="宋体" w:eastAsia="黑体" w:cs="黑体"/>
              <w:b w:val="0"/>
              <w:bCs w:val="0"/>
              <w:caps w:val="0"/>
              <w:smallCaps w:val="0"/>
              <w:color w:val="auto"/>
              <w:sz w:val="30"/>
              <w:szCs w:val="30"/>
            </w:rPr>
            <w:fldChar w:fldCharType="separate"/>
          </w:r>
          <w:r>
            <w:rPr>
              <w:rFonts w:hint="eastAsia" w:ascii="宋体" w:hAnsi="宋体" w:eastAsia="黑体" w:cs="黑体"/>
              <w:b w:val="0"/>
              <w:bCs w:val="0"/>
              <w:caps w:val="0"/>
              <w:smallCaps w:val="0"/>
              <w:color w:val="auto"/>
              <w:sz w:val="30"/>
              <w:szCs w:val="30"/>
              <w:lang w:val="en-US" w:eastAsia="zh-CN"/>
            </w:rPr>
            <w:t>第四章  生态</w:t>
          </w:r>
          <w:r>
            <w:rPr>
              <w:rFonts w:hint="default" w:ascii="宋体" w:hAnsi="宋体" w:eastAsia="黑体" w:cs="黑体"/>
              <w:b w:val="0"/>
              <w:bCs w:val="0"/>
              <w:caps w:val="0"/>
              <w:smallCaps w:val="0"/>
              <w:color w:val="auto"/>
              <w:sz w:val="30"/>
              <w:szCs w:val="30"/>
              <w:lang w:val="en-US" w:eastAsia="zh-CN"/>
            </w:rPr>
            <w:t>环境影响评价</w:t>
          </w:r>
          <w:r>
            <w:rPr>
              <w:rFonts w:hint="eastAsia" w:ascii="宋体" w:hAnsi="宋体" w:eastAsia="黑体" w:cs="黑体"/>
              <w:b w:val="0"/>
              <w:bCs w:val="0"/>
              <w:caps w:val="0"/>
              <w:smallCaps w:val="0"/>
              <w:color w:val="auto"/>
              <w:sz w:val="30"/>
              <w:szCs w:val="30"/>
            </w:rPr>
            <w:tab/>
          </w:r>
          <w:r>
            <w:rPr>
              <w:rFonts w:hint="eastAsia" w:ascii="宋体" w:hAnsi="宋体" w:eastAsia="黑体" w:cs="黑体"/>
              <w:b w:val="0"/>
              <w:bCs w:val="0"/>
              <w:caps w:val="0"/>
              <w:smallCaps w:val="0"/>
              <w:color w:val="auto"/>
              <w:sz w:val="30"/>
              <w:szCs w:val="30"/>
            </w:rPr>
            <w:fldChar w:fldCharType="begin"/>
          </w:r>
          <w:r>
            <w:rPr>
              <w:rFonts w:hint="eastAsia" w:ascii="宋体" w:hAnsi="宋体" w:eastAsia="黑体" w:cs="黑体"/>
              <w:b w:val="0"/>
              <w:bCs w:val="0"/>
              <w:caps w:val="0"/>
              <w:smallCaps w:val="0"/>
              <w:color w:val="auto"/>
              <w:sz w:val="30"/>
              <w:szCs w:val="30"/>
            </w:rPr>
            <w:instrText xml:space="preserve"> PAGEREF _Toc26939 \h </w:instrText>
          </w:r>
          <w:r>
            <w:rPr>
              <w:rFonts w:hint="eastAsia" w:ascii="宋体" w:hAnsi="宋体" w:eastAsia="黑体" w:cs="黑体"/>
              <w:b w:val="0"/>
              <w:bCs w:val="0"/>
              <w:caps w:val="0"/>
              <w:smallCaps w:val="0"/>
              <w:color w:val="auto"/>
              <w:sz w:val="30"/>
              <w:szCs w:val="30"/>
            </w:rPr>
            <w:fldChar w:fldCharType="separate"/>
          </w:r>
          <w:r>
            <w:rPr>
              <w:rFonts w:hint="eastAsia" w:ascii="宋体" w:hAnsi="宋体" w:eastAsia="黑体" w:cs="黑体"/>
              <w:b w:val="0"/>
              <w:bCs w:val="0"/>
              <w:caps w:val="0"/>
              <w:smallCaps w:val="0"/>
              <w:color w:val="auto"/>
              <w:sz w:val="30"/>
              <w:szCs w:val="30"/>
            </w:rPr>
            <w:t>8</w:t>
          </w:r>
          <w:r>
            <w:rPr>
              <w:rFonts w:hint="eastAsia" w:ascii="宋体" w:hAnsi="宋体" w:eastAsia="黑体" w:cs="黑体"/>
              <w:b w:val="0"/>
              <w:bCs w:val="0"/>
              <w:caps w:val="0"/>
              <w:smallCaps w:val="0"/>
              <w:color w:val="auto"/>
              <w:sz w:val="30"/>
              <w:szCs w:val="30"/>
            </w:rPr>
            <w:fldChar w:fldCharType="end"/>
          </w:r>
          <w:r>
            <w:rPr>
              <w:rFonts w:hint="eastAsia" w:ascii="宋体" w:hAnsi="宋体" w:eastAsia="黑体" w:cs="黑体"/>
              <w:b w:val="0"/>
              <w:bCs w:val="0"/>
              <w:caps w:val="0"/>
              <w:smallCaps w:val="0"/>
              <w:color w:val="auto"/>
              <w:sz w:val="30"/>
              <w:szCs w:val="30"/>
            </w:rPr>
            <w:fldChar w:fldCharType="end"/>
          </w:r>
        </w:p>
        <w:p w14:paraId="194E9C50">
          <w:pPr>
            <w:pStyle w:val="72"/>
            <w:keepNext w:val="0"/>
            <w:keepLines w:val="0"/>
            <w:pageBreakBefore w:val="0"/>
            <w:widowControl w:val="0"/>
            <w:tabs>
              <w:tab w:val="right" w:leader="dot" w:pos="8313"/>
            </w:tabs>
            <w:kinsoku/>
            <w:wordWrap/>
            <w:overflowPunct/>
            <w:topLinePunct w:val="0"/>
            <w:bidi w:val="0"/>
            <w:adjustRightInd w:val="0"/>
            <w:snapToGrid/>
            <w:spacing w:line="550" w:lineRule="exact"/>
            <w:rPr>
              <w:rFonts w:hint="eastAsia" w:ascii="宋体" w:hAnsi="宋体" w:eastAsia="方正楷体_GBK" w:cs="方正楷体_GBK"/>
              <w:caps w:val="0"/>
              <w:smallCaps w:val="0"/>
              <w:color w:val="auto"/>
              <w:sz w:val="30"/>
              <w:szCs w:val="30"/>
            </w:rPr>
          </w:pPr>
          <w:r>
            <w:rPr>
              <w:rFonts w:hint="eastAsia" w:ascii="宋体" w:hAnsi="宋体" w:eastAsia="方正楷体_GBK" w:cs="方正楷体_GBK"/>
              <w:caps w:val="0"/>
              <w:smallCaps w:val="0"/>
              <w:color w:val="auto"/>
              <w:sz w:val="30"/>
              <w:szCs w:val="30"/>
            </w:rPr>
            <w:fldChar w:fldCharType="begin"/>
          </w:r>
          <w:r>
            <w:rPr>
              <w:rFonts w:hint="eastAsia" w:ascii="宋体" w:hAnsi="宋体" w:eastAsia="方正楷体_GBK" w:cs="方正楷体_GBK"/>
              <w:caps w:val="0"/>
              <w:smallCaps w:val="0"/>
              <w:color w:val="auto"/>
              <w:sz w:val="30"/>
              <w:szCs w:val="30"/>
            </w:rPr>
            <w:instrText xml:space="preserve"> HYPERLINK \l _Toc20380 </w:instrText>
          </w:r>
          <w:r>
            <w:rPr>
              <w:rFonts w:hint="eastAsia" w:ascii="宋体" w:hAnsi="宋体" w:eastAsia="方正楷体_GBK" w:cs="方正楷体_GBK"/>
              <w:caps w:val="0"/>
              <w:smallCaps w:val="0"/>
              <w:color w:val="auto"/>
              <w:sz w:val="30"/>
              <w:szCs w:val="30"/>
            </w:rPr>
            <w:fldChar w:fldCharType="separate"/>
          </w:r>
          <w:r>
            <w:rPr>
              <w:rFonts w:hint="eastAsia" w:ascii="宋体" w:hAnsi="宋体" w:eastAsia="方正楷体_GBK" w:cs="方正楷体_GBK"/>
              <w:caps w:val="0"/>
              <w:smallCaps w:val="0"/>
              <w:color w:val="auto"/>
              <w:sz w:val="30"/>
              <w:szCs w:val="30"/>
              <w:lang w:val="en-US" w:eastAsia="zh-CN"/>
            </w:rPr>
            <w:t xml:space="preserve">第一节  </w:t>
          </w:r>
          <w:r>
            <w:rPr>
              <w:rFonts w:hint="default" w:ascii="宋体" w:hAnsi="宋体" w:eastAsia="方正楷体_GBK" w:cs="方正楷体_GBK"/>
              <w:caps w:val="0"/>
              <w:smallCaps w:val="0"/>
              <w:color w:val="auto"/>
              <w:sz w:val="30"/>
              <w:szCs w:val="30"/>
              <w:lang w:val="en-US" w:eastAsia="zh-CN"/>
            </w:rPr>
            <w:t>规划协调性分析</w:t>
          </w:r>
          <w:r>
            <w:rPr>
              <w:rFonts w:hint="eastAsia" w:ascii="宋体" w:hAnsi="宋体" w:eastAsia="方正楷体_GBK" w:cs="方正楷体_GBK"/>
              <w:caps w:val="0"/>
              <w:smallCaps w:val="0"/>
              <w:color w:val="auto"/>
              <w:sz w:val="30"/>
              <w:szCs w:val="30"/>
            </w:rPr>
            <w:tab/>
          </w:r>
          <w:r>
            <w:rPr>
              <w:rFonts w:hint="eastAsia" w:ascii="宋体" w:hAnsi="宋体" w:eastAsia="方正楷体_GBK" w:cs="方正楷体_GBK"/>
              <w:caps w:val="0"/>
              <w:smallCaps w:val="0"/>
              <w:color w:val="auto"/>
              <w:sz w:val="30"/>
              <w:szCs w:val="30"/>
            </w:rPr>
            <w:fldChar w:fldCharType="begin"/>
          </w:r>
          <w:r>
            <w:rPr>
              <w:rFonts w:hint="eastAsia" w:ascii="宋体" w:hAnsi="宋体" w:eastAsia="方正楷体_GBK" w:cs="方正楷体_GBK"/>
              <w:caps w:val="0"/>
              <w:smallCaps w:val="0"/>
              <w:color w:val="auto"/>
              <w:sz w:val="30"/>
              <w:szCs w:val="30"/>
            </w:rPr>
            <w:instrText xml:space="preserve"> PAGEREF _Toc20380 \h </w:instrText>
          </w:r>
          <w:r>
            <w:rPr>
              <w:rFonts w:hint="eastAsia" w:ascii="宋体" w:hAnsi="宋体" w:eastAsia="方正楷体_GBK" w:cs="方正楷体_GBK"/>
              <w:caps w:val="0"/>
              <w:smallCaps w:val="0"/>
              <w:color w:val="auto"/>
              <w:sz w:val="30"/>
              <w:szCs w:val="30"/>
            </w:rPr>
            <w:fldChar w:fldCharType="separate"/>
          </w:r>
          <w:r>
            <w:rPr>
              <w:rFonts w:hint="eastAsia" w:ascii="宋体" w:hAnsi="宋体" w:eastAsia="方正楷体_GBK" w:cs="方正楷体_GBK"/>
              <w:caps w:val="0"/>
              <w:smallCaps w:val="0"/>
              <w:color w:val="auto"/>
              <w:sz w:val="30"/>
              <w:szCs w:val="30"/>
            </w:rPr>
            <w:t>8</w:t>
          </w:r>
          <w:r>
            <w:rPr>
              <w:rFonts w:hint="eastAsia" w:ascii="宋体" w:hAnsi="宋体" w:eastAsia="方正楷体_GBK" w:cs="方正楷体_GBK"/>
              <w:caps w:val="0"/>
              <w:smallCaps w:val="0"/>
              <w:color w:val="auto"/>
              <w:sz w:val="30"/>
              <w:szCs w:val="30"/>
            </w:rPr>
            <w:fldChar w:fldCharType="end"/>
          </w:r>
          <w:r>
            <w:rPr>
              <w:rFonts w:hint="eastAsia" w:ascii="宋体" w:hAnsi="宋体" w:eastAsia="方正楷体_GBK" w:cs="方正楷体_GBK"/>
              <w:caps w:val="0"/>
              <w:smallCaps w:val="0"/>
              <w:color w:val="auto"/>
              <w:sz w:val="30"/>
              <w:szCs w:val="30"/>
            </w:rPr>
            <w:fldChar w:fldCharType="end"/>
          </w:r>
        </w:p>
        <w:p w14:paraId="5BAF2EEB">
          <w:pPr>
            <w:pStyle w:val="72"/>
            <w:keepNext w:val="0"/>
            <w:keepLines w:val="0"/>
            <w:pageBreakBefore w:val="0"/>
            <w:widowControl w:val="0"/>
            <w:tabs>
              <w:tab w:val="right" w:leader="dot" w:pos="8313"/>
            </w:tabs>
            <w:kinsoku/>
            <w:wordWrap/>
            <w:overflowPunct/>
            <w:topLinePunct w:val="0"/>
            <w:bidi w:val="0"/>
            <w:adjustRightInd w:val="0"/>
            <w:snapToGrid/>
            <w:spacing w:line="550" w:lineRule="exact"/>
            <w:rPr>
              <w:rFonts w:hint="eastAsia" w:ascii="宋体" w:hAnsi="宋体" w:eastAsia="方正楷体_GBK" w:cs="方正楷体_GBK"/>
              <w:caps w:val="0"/>
              <w:smallCaps w:val="0"/>
              <w:color w:val="auto"/>
              <w:sz w:val="30"/>
              <w:szCs w:val="30"/>
            </w:rPr>
          </w:pPr>
          <w:r>
            <w:rPr>
              <w:rFonts w:hint="eastAsia" w:ascii="宋体" w:hAnsi="宋体" w:eastAsia="方正楷体_GBK" w:cs="方正楷体_GBK"/>
              <w:caps w:val="0"/>
              <w:smallCaps w:val="0"/>
              <w:color w:val="auto"/>
              <w:sz w:val="30"/>
              <w:szCs w:val="30"/>
            </w:rPr>
            <w:fldChar w:fldCharType="begin"/>
          </w:r>
          <w:r>
            <w:rPr>
              <w:rFonts w:hint="eastAsia" w:ascii="宋体" w:hAnsi="宋体" w:eastAsia="方正楷体_GBK" w:cs="方正楷体_GBK"/>
              <w:caps w:val="0"/>
              <w:smallCaps w:val="0"/>
              <w:color w:val="auto"/>
              <w:sz w:val="30"/>
              <w:szCs w:val="30"/>
            </w:rPr>
            <w:instrText xml:space="preserve"> HYPERLINK \l _Toc13883 </w:instrText>
          </w:r>
          <w:r>
            <w:rPr>
              <w:rFonts w:hint="eastAsia" w:ascii="宋体" w:hAnsi="宋体" w:eastAsia="方正楷体_GBK" w:cs="方正楷体_GBK"/>
              <w:caps w:val="0"/>
              <w:smallCaps w:val="0"/>
              <w:color w:val="auto"/>
              <w:sz w:val="30"/>
              <w:szCs w:val="30"/>
            </w:rPr>
            <w:fldChar w:fldCharType="separate"/>
          </w:r>
          <w:r>
            <w:rPr>
              <w:rFonts w:hint="eastAsia" w:ascii="宋体" w:hAnsi="宋体" w:eastAsia="方正楷体_GBK" w:cs="方正楷体_GBK"/>
              <w:caps w:val="0"/>
              <w:smallCaps w:val="0"/>
              <w:color w:val="auto"/>
              <w:sz w:val="30"/>
              <w:szCs w:val="30"/>
              <w:lang w:val="en-US" w:eastAsia="zh-CN"/>
            </w:rPr>
            <w:t xml:space="preserve">第二节 </w:t>
          </w:r>
          <w:r>
            <w:rPr>
              <w:rFonts w:hint="default" w:ascii="宋体" w:hAnsi="宋体" w:eastAsia="方正楷体_GBK" w:cs="方正楷体_GBK"/>
              <w:caps w:val="0"/>
              <w:smallCaps w:val="0"/>
              <w:color w:val="auto"/>
              <w:sz w:val="30"/>
              <w:szCs w:val="30"/>
              <w:lang w:val="en-US" w:eastAsia="zh-CN"/>
            </w:rPr>
            <w:t>规划实施对</w:t>
          </w:r>
          <w:r>
            <w:rPr>
              <w:rFonts w:hint="eastAsia" w:ascii="宋体" w:hAnsi="宋体" w:eastAsia="方正楷体_GBK" w:cs="方正楷体_GBK"/>
              <w:caps w:val="0"/>
              <w:smallCaps w:val="0"/>
              <w:color w:val="auto"/>
              <w:sz w:val="30"/>
              <w:szCs w:val="30"/>
              <w:lang w:val="en-US" w:eastAsia="zh-CN"/>
            </w:rPr>
            <w:t>生态</w:t>
          </w:r>
          <w:r>
            <w:rPr>
              <w:rFonts w:hint="default" w:ascii="宋体" w:hAnsi="宋体" w:eastAsia="方正楷体_GBK" w:cs="方正楷体_GBK"/>
              <w:caps w:val="0"/>
              <w:smallCaps w:val="0"/>
              <w:color w:val="auto"/>
              <w:sz w:val="30"/>
              <w:szCs w:val="30"/>
              <w:lang w:val="en-US" w:eastAsia="zh-CN"/>
            </w:rPr>
            <w:t>环境影响分析</w:t>
          </w:r>
          <w:r>
            <w:rPr>
              <w:rFonts w:hint="eastAsia" w:ascii="宋体" w:hAnsi="宋体" w:eastAsia="方正楷体_GBK" w:cs="方正楷体_GBK"/>
              <w:caps w:val="0"/>
              <w:smallCaps w:val="0"/>
              <w:color w:val="auto"/>
              <w:sz w:val="30"/>
              <w:szCs w:val="30"/>
            </w:rPr>
            <w:tab/>
          </w:r>
          <w:r>
            <w:rPr>
              <w:rFonts w:hint="eastAsia" w:ascii="宋体" w:hAnsi="宋体" w:eastAsia="方正楷体_GBK" w:cs="方正楷体_GBK"/>
              <w:caps w:val="0"/>
              <w:smallCaps w:val="0"/>
              <w:color w:val="auto"/>
              <w:sz w:val="30"/>
              <w:szCs w:val="30"/>
            </w:rPr>
            <w:fldChar w:fldCharType="begin"/>
          </w:r>
          <w:r>
            <w:rPr>
              <w:rFonts w:hint="eastAsia" w:ascii="宋体" w:hAnsi="宋体" w:eastAsia="方正楷体_GBK" w:cs="方正楷体_GBK"/>
              <w:caps w:val="0"/>
              <w:smallCaps w:val="0"/>
              <w:color w:val="auto"/>
              <w:sz w:val="30"/>
              <w:szCs w:val="30"/>
            </w:rPr>
            <w:instrText xml:space="preserve"> PAGEREF _Toc13883 \h </w:instrText>
          </w:r>
          <w:r>
            <w:rPr>
              <w:rFonts w:hint="eastAsia" w:ascii="宋体" w:hAnsi="宋体" w:eastAsia="方正楷体_GBK" w:cs="方正楷体_GBK"/>
              <w:caps w:val="0"/>
              <w:smallCaps w:val="0"/>
              <w:color w:val="auto"/>
              <w:sz w:val="30"/>
              <w:szCs w:val="30"/>
            </w:rPr>
            <w:fldChar w:fldCharType="separate"/>
          </w:r>
          <w:r>
            <w:rPr>
              <w:rFonts w:hint="eastAsia" w:ascii="宋体" w:hAnsi="宋体" w:eastAsia="方正楷体_GBK" w:cs="方正楷体_GBK"/>
              <w:caps w:val="0"/>
              <w:smallCaps w:val="0"/>
              <w:color w:val="auto"/>
              <w:sz w:val="30"/>
              <w:szCs w:val="30"/>
            </w:rPr>
            <w:t>10</w:t>
          </w:r>
          <w:r>
            <w:rPr>
              <w:rFonts w:hint="eastAsia" w:ascii="宋体" w:hAnsi="宋体" w:eastAsia="方正楷体_GBK" w:cs="方正楷体_GBK"/>
              <w:caps w:val="0"/>
              <w:smallCaps w:val="0"/>
              <w:color w:val="auto"/>
              <w:sz w:val="30"/>
              <w:szCs w:val="30"/>
            </w:rPr>
            <w:fldChar w:fldCharType="end"/>
          </w:r>
          <w:r>
            <w:rPr>
              <w:rFonts w:hint="eastAsia" w:ascii="宋体" w:hAnsi="宋体" w:eastAsia="方正楷体_GBK" w:cs="方正楷体_GBK"/>
              <w:caps w:val="0"/>
              <w:smallCaps w:val="0"/>
              <w:color w:val="auto"/>
              <w:sz w:val="30"/>
              <w:szCs w:val="30"/>
            </w:rPr>
            <w:fldChar w:fldCharType="end"/>
          </w:r>
        </w:p>
        <w:p w14:paraId="4E7146F4">
          <w:pPr>
            <w:pStyle w:val="57"/>
            <w:keepNext w:val="0"/>
            <w:keepLines w:val="0"/>
            <w:pageBreakBefore w:val="0"/>
            <w:widowControl w:val="0"/>
            <w:tabs>
              <w:tab w:val="right" w:leader="dot" w:pos="8313"/>
            </w:tabs>
            <w:kinsoku/>
            <w:wordWrap/>
            <w:overflowPunct/>
            <w:topLinePunct w:val="0"/>
            <w:bidi w:val="0"/>
            <w:adjustRightInd w:val="0"/>
            <w:snapToGrid/>
            <w:spacing w:line="550" w:lineRule="exact"/>
            <w:rPr>
              <w:rFonts w:hint="eastAsia" w:ascii="宋体" w:hAnsi="宋体" w:eastAsia="黑体" w:cs="黑体"/>
              <w:b w:val="0"/>
              <w:bCs w:val="0"/>
              <w:caps w:val="0"/>
              <w:smallCaps w:val="0"/>
              <w:color w:val="auto"/>
              <w:sz w:val="30"/>
              <w:szCs w:val="30"/>
            </w:rPr>
          </w:pPr>
          <w:r>
            <w:rPr>
              <w:rFonts w:hint="eastAsia" w:ascii="宋体" w:hAnsi="宋体" w:eastAsia="黑体" w:cs="黑体"/>
              <w:b w:val="0"/>
              <w:bCs w:val="0"/>
              <w:caps w:val="0"/>
              <w:smallCaps w:val="0"/>
              <w:color w:val="auto"/>
              <w:sz w:val="30"/>
              <w:szCs w:val="30"/>
            </w:rPr>
            <w:fldChar w:fldCharType="begin"/>
          </w:r>
          <w:r>
            <w:rPr>
              <w:rFonts w:hint="eastAsia" w:ascii="宋体" w:hAnsi="宋体" w:eastAsia="黑体" w:cs="黑体"/>
              <w:b w:val="0"/>
              <w:bCs w:val="0"/>
              <w:caps w:val="0"/>
              <w:smallCaps w:val="0"/>
              <w:color w:val="auto"/>
              <w:sz w:val="30"/>
              <w:szCs w:val="30"/>
            </w:rPr>
            <w:instrText xml:space="preserve"> HYPERLINK \l _Toc16270 </w:instrText>
          </w:r>
          <w:r>
            <w:rPr>
              <w:rFonts w:hint="eastAsia" w:ascii="宋体" w:hAnsi="宋体" w:eastAsia="黑体" w:cs="黑体"/>
              <w:b w:val="0"/>
              <w:bCs w:val="0"/>
              <w:caps w:val="0"/>
              <w:smallCaps w:val="0"/>
              <w:color w:val="auto"/>
              <w:sz w:val="30"/>
              <w:szCs w:val="30"/>
            </w:rPr>
            <w:fldChar w:fldCharType="separate"/>
          </w:r>
          <w:r>
            <w:rPr>
              <w:rFonts w:hint="eastAsia" w:ascii="宋体" w:hAnsi="宋体" w:eastAsia="黑体" w:cs="黑体"/>
              <w:b w:val="0"/>
              <w:bCs w:val="0"/>
              <w:caps w:val="0"/>
              <w:smallCaps w:val="0"/>
              <w:color w:val="auto"/>
              <w:sz w:val="30"/>
              <w:szCs w:val="30"/>
              <w:lang w:val="en-US" w:eastAsia="zh-CN"/>
            </w:rPr>
            <w:t xml:space="preserve">第五章  </w:t>
          </w:r>
          <w:r>
            <w:rPr>
              <w:rFonts w:hint="default" w:ascii="宋体" w:hAnsi="宋体" w:eastAsia="黑体" w:cs="黑体"/>
              <w:b w:val="0"/>
              <w:bCs w:val="0"/>
              <w:caps w:val="0"/>
              <w:smallCaps w:val="0"/>
              <w:color w:val="auto"/>
              <w:sz w:val="30"/>
              <w:szCs w:val="30"/>
              <w:lang w:val="en-US" w:eastAsia="zh-CN"/>
            </w:rPr>
            <w:t>规划方案优化调整建议和采纳情况</w:t>
          </w:r>
          <w:r>
            <w:rPr>
              <w:rFonts w:hint="eastAsia" w:ascii="宋体" w:hAnsi="宋体" w:eastAsia="黑体" w:cs="黑体"/>
              <w:b w:val="0"/>
              <w:bCs w:val="0"/>
              <w:caps w:val="0"/>
              <w:smallCaps w:val="0"/>
              <w:color w:val="auto"/>
              <w:sz w:val="30"/>
              <w:szCs w:val="30"/>
            </w:rPr>
            <w:tab/>
          </w:r>
          <w:r>
            <w:rPr>
              <w:rFonts w:hint="eastAsia" w:ascii="宋体" w:hAnsi="宋体" w:eastAsia="黑体" w:cs="黑体"/>
              <w:b w:val="0"/>
              <w:bCs w:val="0"/>
              <w:caps w:val="0"/>
              <w:smallCaps w:val="0"/>
              <w:color w:val="auto"/>
              <w:sz w:val="30"/>
              <w:szCs w:val="30"/>
            </w:rPr>
            <w:fldChar w:fldCharType="begin"/>
          </w:r>
          <w:r>
            <w:rPr>
              <w:rFonts w:hint="eastAsia" w:ascii="宋体" w:hAnsi="宋体" w:eastAsia="黑体" w:cs="黑体"/>
              <w:b w:val="0"/>
              <w:bCs w:val="0"/>
              <w:caps w:val="0"/>
              <w:smallCaps w:val="0"/>
              <w:color w:val="auto"/>
              <w:sz w:val="30"/>
              <w:szCs w:val="30"/>
            </w:rPr>
            <w:instrText xml:space="preserve"> PAGEREF _Toc16270 \h </w:instrText>
          </w:r>
          <w:r>
            <w:rPr>
              <w:rFonts w:hint="eastAsia" w:ascii="宋体" w:hAnsi="宋体" w:eastAsia="黑体" w:cs="黑体"/>
              <w:b w:val="0"/>
              <w:bCs w:val="0"/>
              <w:caps w:val="0"/>
              <w:smallCaps w:val="0"/>
              <w:color w:val="auto"/>
              <w:sz w:val="30"/>
              <w:szCs w:val="30"/>
            </w:rPr>
            <w:fldChar w:fldCharType="separate"/>
          </w:r>
          <w:r>
            <w:rPr>
              <w:rFonts w:hint="eastAsia" w:ascii="宋体" w:hAnsi="宋体" w:eastAsia="黑体" w:cs="黑体"/>
              <w:b w:val="0"/>
              <w:bCs w:val="0"/>
              <w:caps w:val="0"/>
              <w:smallCaps w:val="0"/>
              <w:color w:val="auto"/>
              <w:sz w:val="30"/>
              <w:szCs w:val="30"/>
            </w:rPr>
            <w:t>12</w:t>
          </w:r>
          <w:r>
            <w:rPr>
              <w:rFonts w:hint="eastAsia" w:ascii="宋体" w:hAnsi="宋体" w:eastAsia="黑体" w:cs="黑体"/>
              <w:b w:val="0"/>
              <w:bCs w:val="0"/>
              <w:caps w:val="0"/>
              <w:smallCaps w:val="0"/>
              <w:color w:val="auto"/>
              <w:sz w:val="30"/>
              <w:szCs w:val="30"/>
            </w:rPr>
            <w:fldChar w:fldCharType="end"/>
          </w:r>
          <w:r>
            <w:rPr>
              <w:rFonts w:hint="eastAsia" w:ascii="宋体" w:hAnsi="宋体" w:eastAsia="黑体" w:cs="黑体"/>
              <w:b w:val="0"/>
              <w:bCs w:val="0"/>
              <w:caps w:val="0"/>
              <w:smallCaps w:val="0"/>
              <w:color w:val="auto"/>
              <w:sz w:val="30"/>
              <w:szCs w:val="30"/>
            </w:rPr>
            <w:fldChar w:fldCharType="end"/>
          </w:r>
        </w:p>
        <w:p w14:paraId="3159F6F2">
          <w:pPr>
            <w:pStyle w:val="72"/>
            <w:keepNext w:val="0"/>
            <w:keepLines w:val="0"/>
            <w:pageBreakBefore w:val="0"/>
            <w:widowControl w:val="0"/>
            <w:tabs>
              <w:tab w:val="right" w:leader="dot" w:pos="8313"/>
            </w:tabs>
            <w:kinsoku/>
            <w:wordWrap/>
            <w:overflowPunct/>
            <w:topLinePunct w:val="0"/>
            <w:bidi w:val="0"/>
            <w:adjustRightInd w:val="0"/>
            <w:snapToGrid/>
            <w:spacing w:line="550" w:lineRule="exact"/>
            <w:rPr>
              <w:rFonts w:hint="eastAsia" w:ascii="宋体" w:hAnsi="宋体" w:eastAsia="方正楷体_GBK" w:cs="方正楷体_GBK"/>
              <w:caps w:val="0"/>
              <w:smallCaps w:val="0"/>
              <w:color w:val="auto"/>
              <w:sz w:val="30"/>
              <w:szCs w:val="30"/>
            </w:rPr>
          </w:pPr>
          <w:r>
            <w:rPr>
              <w:rFonts w:hint="eastAsia" w:ascii="宋体" w:hAnsi="宋体" w:eastAsia="方正楷体_GBK" w:cs="方正楷体_GBK"/>
              <w:caps w:val="0"/>
              <w:smallCaps w:val="0"/>
              <w:color w:val="auto"/>
              <w:sz w:val="30"/>
              <w:szCs w:val="30"/>
            </w:rPr>
            <w:fldChar w:fldCharType="begin"/>
          </w:r>
          <w:r>
            <w:rPr>
              <w:rFonts w:hint="eastAsia" w:ascii="宋体" w:hAnsi="宋体" w:eastAsia="方正楷体_GBK" w:cs="方正楷体_GBK"/>
              <w:caps w:val="0"/>
              <w:smallCaps w:val="0"/>
              <w:color w:val="auto"/>
              <w:sz w:val="30"/>
              <w:szCs w:val="30"/>
            </w:rPr>
            <w:instrText xml:space="preserve"> HYPERLINK \l _Toc3250 </w:instrText>
          </w:r>
          <w:r>
            <w:rPr>
              <w:rFonts w:hint="eastAsia" w:ascii="宋体" w:hAnsi="宋体" w:eastAsia="方正楷体_GBK" w:cs="方正楷体_GBK"/>
              <w:caps w:val="0"/>
              <w:smallCaps w:val="0"/>
              <w:color w:val="auto"/>
              <w:sz w:val="30"/>
              <w:szCs w:val="30"/>
            </w:rPr>
            <w:fldChar w:fldCharType="separate"/>
          </w:r>
          <w:r>
            <w:rPr>
              <w:rFonts w:hint="eastAsia" w:ascii="宋体" w:hAnsi="宋体" w:eastAsia="方正楷体_GBK" w:cs="方正楷体_GBK"/>
              <w:caps w:val="0"/>
              <w:smallCaps w:val="0"/>
              <w:color w:val="auto"/>
              <w:sz w:val="30"/>
              <w:szCs w:val="30"/>
              <w:lang w:val="en-US" w:eastAsia="zh-CN"/>
            </w:rPr>
            <w:t>第一节  优化调整原则</w:t>
          </w:r>
          <w:r>
            <w:rPr>
              <w:rFonts w:hint="eastAsia" w:ascii="宋体" w:hAnsi="宋体" w:eastAsia="方正楷体_GBK" w:cs="方正楷体_GBK"/>
              <w:caps w:val="0"/>
              <w:smallCaps w:val="0"/>
              <w:color w:val="auto"/>
              <w:sz w:val="30"/>
              <w:szCs w:val="30"/>
            </w:rPr>
            <w:tab/>
          </w:r>
          <w:r>
            <w:rPr>
              <w:rFonts w:hint="eastAsia" w:ascii="宋体" w:hAnsi="宋体" w:eastAsia="方正楷体_GBK" w:cs="方正楷体_GBK"/>
              <w:caps w:val="0"/>
              <w:smallCaps w:val="0"/>
              <w:color w:val="auto"/>
              <w:sz w:val="30"/>
              <w:szCs w:val="30"/>
            </w:rPr>
            <w:fldChar w:fldCharType="begin"/>
          </w:r>
          <w:r>
            <w:rPr>
              <w:rFonts w:hint="eastAsia" w:ascii="宋体" w:hAnsi="宋体" w:eastAsia="方正楷体_GBK" w:cs="方正楷体_GBK"/>
              <w:caps w:val="0"/>
              <w:smallCaps w:val="0"/>
              <w:color w:val="auto"/>
              <w:sz w:val="30"/>
              <w:szCs w:val="30"/>
            </w:rPr>
            <w:instrText xml:space="preserve"> PAGEREF _Toc3250 \h </w:instrText>
          </w:r>
          <w:r>
            <w:rPr>
              <w:rFonts w:hint="eastAsia" w:ascii="宋体" w:hAnsi="宋体" w:eastAsia="方正楷体_GBK" w:cs="方正楷体_GBK"/>
              <w:caps w:val="0"/>
              <w:smallCaps w:val="0"/>
              <w:color w:val="auto"/>
              <w:sz w:val="30"/>
              <w:szCs w:val="30"/>
            </w:rPr>
            <w:fldChar w:fldCharType="separate"/>
          </w:r>
          <w:r>
            <w:rPr>
              <w:rFonts w:hint="eastAsia" w:ascii="宋体" w:hAnsi="宋体" w:eastAsia="方正楷体_GBK" w:cs="方正楷体_GBK"/>
              <w:caps w:val="0"/>
              <w:smallCaps w:val="0"/>
              <w:color w:val="auto"/>
              <w:sz w:val="30"/>
              <w:szCs w:val="30"/>
            </w:rPr>
            <w:t>12</w:t>
          </w:r>
          <w:r>
            <w:rPr>
              <w:rFonts w:hint="eastAsia" w:ascii="宋体" w:hAnsi="宋体" w:eastAsia="方正楷体_GBK" w:cs="方正楷体_GBK"/>
              <w:caps w:val="0"/>
              <w:smallCaps w:val="0"/>
              <w:color w:val="auto"/>
              <w:sz w:val="30"/>
              <w:szCs w:val="30"/>
            </w:rPr>
            <w:fldChar w:fldCharType="end"/>
          </w:r>
          <w:r>
            <w:rPr>
              <w:rFonts w:hint="eastAsia" w:ascii="宋体" w:hAnsi="宋体" w:eastAsia="方正楷体_GBK" w:cs="方正楷体_GBK"/>
              <w:caps w:val="0"/>
              <w:smallCaps w:val="0"/>
              <w:color w:val="auto"/>
              <w:sz w:val="30"/>
              <w:szCs w:val="30"/>
            </w:rPr>
            <w:fldChar w:fldCharType="end"/>
          </w:r>
        </w:p>
        <w:p w14:paraId="70ABFC9E">
          <w:pPr>
            <w:pStyle w:val="72"/>
            <w:keepNext w:val="0"/>
            <w:keepLines w:val="0"/>
            <w:pageBreakBefore w:val="0"/>
            <w:widowControl w:val="0"/>
            <w:tabs>
              <w:tab w:val="right" w:leader="dot" w:pos="8313"/>
            </w:tabs>
            <w:kinsoku/>
            <w:wordWrap/>
            <w:overflowPunct/>
            <w:topLinePunct w:val="0"/>
            <w:bidi w:val="0"/>
            <w:adjustRightInd w:val="0"/>
            <w:snapToGrid/>
            <w:spacing w:line="550" w:lineRule="exact"/>
            <w:rPr>
              <w:rFonts w:hint="eastAsia" w:ascii="宋体" w:hAnsi="宋体" w:eastAsia="方正楷体_GBK" w:cs="方正楷体_GBK"/>
              <w:caps w:val="0"/>
              <w:smallCaps w:val="0"/>
              <w:color w:val="auto"/>
              <w:sz w:val="30"/>
              <w:szCs w:val="30"/>
            </w:rPr>
          </w:pPr>
          <w:r>
            <w:rPr>
              <w:rFonts w:hint="eastAsia" w:ascii="宋体" w:hAnsi="宋体" w:eastAsia="方正楷体_GBK" w:cs="方正楷体_GBK"/>
              <w:caps w:val="0"/>
              <w:smallCaps w:val="0"/>
              <w:color w:val="auto"/>
              <w:sz w:val="30"/>
              <w:szCs w:val="30"/>
            </w:rPr>
            <w:fldChar w:fldCharType="begin"/>
          </w:r>
          <w:r>
            <w:rPr>
              <w:rFonts w:hint="eastAsia" w:ascii="宋体" w:hAnsi="宋体" w:eastAsia="方正楷体_GBK" w:cs="方正楷体_GBK"/>
              <w:caps w:val="0"/>
              <w:smallCaps w:val="0"/>
              <w:color w:val="auto"/>
              <w:sz w:val="30"/>
              <w:szCs w:val="30"/>
            </w:rPr>
            <w:instrText xml:space="preserve"> HYPERLINK \l _Toc18396 </w:instrText>
          </w:r>
          <w:r>
            <w:rPr>
              <w:rFonts w:hint="eastAsia" w:ascii="宋体" w:hAnsi="宋体" w:eastAsia="方正楷体_GBK" w:cs="方正楷体_GBK"/>
              <w:caps w:val="0"/>
              <w:smallCaps w:val="0"/>
              <w:color w:val="auto"/>
              <w:sz w:val="30"/>
              <w:szCs w:val="30"/>
            </w:rPr>
            <w:fldChar w:fldCharType="separate"/>
          </w:r>
          <w:r>
            <w:rPr>
              <w:rFonts w:hint="eastAsia" w:ascii="宋体" w:hAnsi="宋体" w:eastAsia="方正楷体_GBK" w:cs="方正楷体_GBK"/>
              <w:caps w:val="0"/>
              <w:smallCaps w:val="0"/>
              <w:color w:val="auto"/>
              <w:sz w:val="30"/>
              <w:szCs w:val="30"/>
              <w:lang w:val="en-US" w:eastAsia="zh-CN"/>
            </w:rPr>
            <w:t>第二节  优化调整建议及采纳情况</w:t>
          </w:r>
          <w:r>
            <w:rPr>
              <w:rFonts w:hint="eastAsia" w:ascii="宋体" w:hAnsi="宋体" w:eastAsia="方正楷体_GBK" w:cs="方正楷体_GBK"/>
              <w:caps w:val="0"/>
              <w:smallCaps w:val="0"/>
              <w:color w:val="auto"/>
              <w:sz w:val="30"/>
              <w:szCs w:val="30"/>
            </w:rPr>
            <w:tab/>
          </w:r>
          <w:r>
            <w:rPr>
              <w:rFonts w:hint="eastAsia" w:ascii="宋体" w:hAnsi="宋体" w:eastAsia="方正楷体_GBK" w:cs="方正楷体_GBK"/>
              <w:caps w:val="0"/>
              <w:smallCaps w:val="0"/>
              <w:color w:val="auto"/>
              <w:sz w:val="30"/>
              <w:szCs w:val="30"/>
            </w:rPr>
            <w:fldChar w:fldCharType="begin"/>
          </w:r>
          <w:r>
            <w:rPr>
              <w:rFonts w:hint="eastAsia" w:ascii="宋体" w:hAnsi="宋体" w:eastAsia="方正楷体_GBK" w:cs="方正楷体_GBK"/>
              <w:caps w:val="0"/>
              <w:smallCaps w:val="0"/>
              <w:color w:val="auto"/>
              <w:sz w:val="30"/>
              <w:szCs w:val="30"/>
            </w:rPr>
            <w:instrText xml:space="preserve"> PAGEREF _Toc18396 \h </w:instrText>
          </w:r>
          <w:r>
            <w:rPr>
              <w:rFonts w:hint="eastAsia" w:ascii="宋体" w:hAnsi="宋体" w:eastAsia="方正楷体_GBK" w:cs="方正楷体_GBK"/>
              <w:caps w:val="0"/>
              <w:smallCaps w:val="0"/>
              <w:color w:val="auto"/>
              <w:sz w:val="30"/>
              <w:szCs w:val="30"/>
            </w:rPr>
            <w:fldChar w:fldCharType="separate"/>
          </w:r>
          <w:r>
            <w:rPr>
              <w:rFonts w:hint="eastAsia" w:ascii="宋体" w:hAnsi="宋体" w:eastAsia="方正楷体_GBK" w:cs="方正楷体_GBK"/>
              <w:caps w:val="0"/>
              <w:smallCaps w:val="0"/>
              <w:color w:val="auto"/>
              <w:sz w:val="30"/>
              <w:szCs w:val="30"/>
            </w:rPr>
            <w:t>13</w:t>
          </w:r>
          <w:r>
            <w:rPr>
              <w:rFonts w:hint="eastAsia" w:ascii="宋体" w:hAnsi="宋体" w:eastAsia="方正楷体_GBK" w:cs="方正楷体_GBK"/>
              <w:caps w:val="0"/>
              <w:smallCaps w:val="0"/>
              <w:color w:val="auto"/>
              <w:sz w:val="30"/>
              <w:szCs w:val="30"/>
            </w:rPr>
            <w:fldChar w:fldCharType="end"/>
          </w:r>
          <w:r>
            <w:rPr>
              <w:rFonts w:hint="eastAsia" w:ascii="宋体" w:hAnsi="宋体" w:eastAsia="方正楷体_GBK" w:cs="方正楷体_GBK"/>
              <w:caps w:val="0"/>
              <w:smallCaps w:val="0"/>
              <w:color w:val="auto"/>
              <w:sz w:val="30"/>
              <w:szCs w:val="30"/>
            </w:rPr>
            <w:fldChar w:fldCharType="end"/>
          </w:r>
        </w:p>
        <w:p w14:paraId="69306B08">
          <w:pPr>
            <w:pStyle w:val="57"/>
            <w:keepNext w:val="0"/>
            <w:keepLines w:val="0"/>
            <w:pageBreakBefore w:val="0"/>
            <w:widowControl w:val="0"/>
            <w:tabs>
              <w:tab w:val="right" w:leader="dot" w:pos="8313"/>
            </w:tabs>
            <w:kinsoku/>
            <w:wordWrap/>
            <w:overflowPunct/>
            <w:topLinePunct w:val="0"/>
            <w:bidi w:val="0"/>
            <w:adjustRightInd w:val="0"/>
            <w:snapToGrid/>
            <w:spacing w:line="550" w:lineRule="exact"/>
            <w:rPr>
              <w:rFonts w:hint="eastAsia" w:ascii="宋体" w:hAnsi="宋体" w:eastAsia="黑体" w:cs="黑体"/>
              <w:b w:val="0"/>
              <w:bCs w:val="0"/>
              <w:caps w:val="0"/>
              <w:smallCaps w:val="0"/>
              <w:color w:val="auto"/>
              <w:sz w:val="30"/>
              <w:szCs w:val="30"/>
            </w:rPr>
          </w:pPr>
          <w:r>
            <w:rPr>
              <w:rFonts w:hint="eastAsia" w:ascii="宋体" w:hAnsi="宋体" w:eastAsia="黑体" w:cs="黑体"/>
              <w:b w:val="0"/>
              <w:bCs w:val="0"/>
              <w:caps w:val="0"/>
              <w:smallCaps w:val="0"/>
              <w:color w:val="auto"/>
              <w:sz w:val="30"/>
              <w:szCs w:val="30"/>
            </w:rPr>
            <w:fldChar w:fldCharType="begin"/>
          </w:r>
          <w:r>
            <w:rPr>
              <w:rFonts w:hint="eastAsia" w:ascii="宋体" w:hAnsi="宋体" w:eastAsia="黑体" w:cs="黑体"/>
              <w:b w:val="0"/>
              <w:bCs w:val="0"/>
              <w:caps w:val="0"/>
              <w:smallCaps w:val="0"/>
              <w:color w:val="auto"/>
              <w:sz w:val="30"/>
              <w:szCs w:val="30"/>
            </w:rPr>
            <w:instrText xml:space="preserve"> HYPERLINK \l _Toc16388 </w:instrText>
          </w:r>
          <w:r>
            <w:rPr>
              <w:rFonts w:hint="eastAsia" w:ascii="宋体" w:hAnsi="宋体" w:eastAsia="黑体" w:cs="黑体"/>
              <w:b w:val="0"/>
              <w:bCs w:val="0"/>
              <w:caps w:val="0"/>
              <w:smallCaps w:val="0"/>
              <w:color w:val="auto"/>
              <w:sz w:val="30"/>
              <w:szCs w:val="30"/>
            </w:rPr>
            <w:fldChar w:fldCharType="separate"/>
          </w:r>
          <w:r>
            <w:rPr>
              <w:rFonts w:hint="eastAsia" w:ascii="宋体" w:hAnsi="宋体" w:eastAsia="黑体" w:cs="黑体"/>
              <w:b w:val="0"/>
              <w:bCs w:val="0"/>
              <w:caps w:val="0"/>
              <w:smallCaps w:val="0"/>
              <w:color w:val="auto"/>
              <w:sz w:val="30"/>
              <w:szCs w:val="30"/>
              <w:lang w:val="en-US" w:eastAsia="zh-CN"/>
            </w:rPr>
            <w:t>第六章  生态</w:t>
          </w:r>
          <w:r>
            <w:rPr>
              <w:rFonts w:hint="default" w:ascii="宋体" w:hAnsi="宋体" w:eastAsia="黑体" w:cs="黑体"/>
              <w:b w:val="0"/>
              <w:bCs w:val="0"/>
              <w:caps w:val="0"/>
              <w:smallCaps w:val="0"/>
              <w:color w:val="auto"/>
              <w:sz w:val="30"/>
              <w:szCs w:val="30"/>
              <w:lang w:val="en-US" w:eastAsia="zh-CN"/>
            </w:rPr>
            <w:t>环境影响减缓措施要求</w:t>
          </w:r>
          <w:r>
            <w:rPr>
              <w:rFonts w:hint="eastAsia" w:ascii="宋体" w:hAnsi="宋体" w:eastAsia="黑体" w:cs="黑体"/>
              <w:b w:val="0"/>
              <w:bCs w:val="0"/>
              <w:caps w:val="0"/>
              <w:smallCaps w:val="0"/>
              <w:color w:val="auto"/>
              <w:sz w:val="30"/>
              <w:szCs w:val="30"/>
            </w:rPr>
            <w:tab/>
          </w:r>
          <w:r>
            <w:rPr>
              <w:rFonts w:hint="eastAsia" w:ascii="宋体" w:hAnsi="宋体" w:eastAsia="黑体" w:cs="黑体"/>
              <w:b w:val="0"/>
              <w:bCs w:val="0"/>
              <w:caps w:val="0"/>
              <w:smallCaps w:val="0"/>
              <w:color w:val="auto"/>
              <w:sz w:val="30"/>
              <w:szCs w:val="30"/>
            </w:rPr>
            <w:fldChar w:fldCharType="begin"/>
          </w:r>
          <w:r>
            <w:rPr>
              <w:rFonts w:hint="eastAsia" w:ascii="宋体" w:hAnsi="宋体" w:eastAsia="黑体" w:cs="黑体"/>
              <w:b w:val="0"/>
              <w:bCs w:val="0"/>
              <w:caps w:val="0"/>
              <w:smallCaps w:val="0"/>
              <w:color w:val="auto"/>
              <w:sz w:val="30"/>
              <w:szCs w:val="30"/>
            </w:rPr>
            <w:instrText xml:space="preserve"> PAGEREF _Toc16388 \h </w:instrText>
          </w:r>
          <w:r>
            <w:rPr>
              <w:rFonts w:hint="eastAsia" w:ascii="宋体" w:hAnsi="宋体" w:eastAsia="黑体" w:cs="黑体"/>
              <w:b w:val="0"/>
              <w:bCs w:val="0"/>
              <w:caps w:val="0"/>
              <w:smallCaps w:val="0"/>
              <w:color w:val="auto"/>
              <w:sz w:val="30"/>
              <w:szCs w:val="30"/>
            </w:rPr>
            <w:fldChar w:fldCharType="separate"/>
          </w:r>
          <w:r>
            <w:rPr>
              <w:rFonts w:hint="eastAsia" w:ascii="宋体" w:hAnsi="宋体" w:eastAsia="黑体" w:cs="黑体"/>
              <w:b w:val="0"/>
              <w:bCs w:val="0"/>
              <w:caps w:val="0"/>
              <w:smallCaps w:val="0"/>
              <w:color w:val="auto"/>
              <w:sz w:val="30"/>
              <w:szCs w:val="30"/>
            </w:rPr>
            <w:t>14</w:t>
          </w:r>
          <w:r>
            <w:rPr>
              <w:rFonts w:hint="eastAsia" w:ascii="宋体" w:hAnsi="宋体" w:eastAsia="黑体" w:cs="黑体"/>
              <w:b w:val="0"/>
              <w:bCs w:val="0"/>
              <w:caps w:val="0"/>
              <w:smallCaps w:val="0"/>
              <w:color w:val="auto"/>
              <w:sz w:val="30"/>
              <w:szCs w:val="30"/>
            </w:rPr>
            <w:fldChar w:fldCharType="end"/>
          </w:r>
          <w:r>
            <w:rPr>
              <w:rFonts w:hint="eastAsia" w:ascii="宋体" w:hAnsi="宋体" w:eastAsia="黑体" w:cs="黑体"/>
              <w:b w:val="0"/>
              <w:bCs w:val="0"/>
              <w:caps w:val="0"/>
              <w:smallCaps w:val="0"/>
              <w:color w:val="auto"/>
              <w:sz w:val="30"/>
              <w:szCs w:val="30"/>
            </w:rPr>
            <w:fldChar w:fldCharType="end"/>
          </w:r>
        </w:p>
        <w:p w14:paraId="043B508F">
          <w:pPr>
            <w:pStyle w:val="72"/>
            <w:keepNext w:val="0"/>
            <w:keepLines w:val="0"/>
            <w:pageBreakBefore w:val="0"/>
            <w:widowControl w:val="0"/>
            <w:tabs>
              <w:tab w:val="right" w:leader="dot" w:pos="8313"/>
            </w:tabs>
            <w:kinsoku/>
            <w:wordWrap/>
            <w:overflowPunct/>
            <w:topLinePunct w:val="0"/>
            <w:bidi w:val="0"/>
            <w:adjustRightInd w:val="0"/>
            <w:snapToGrid/>
            <w:spacing w:line="550" w:lineRule="exact"/>
            <w:rPr>
              <w:rFonts w:hint="eastAsia" w:ascii="宋体" w:hAnsi="宋体" w:eastAsia="方正楷体_GBK" w:cs="方正楷体_GBK"/>
              <w:caps w:val="0"/>
              <w:smallCaps w:val="0"/>
              <w:color w:val="auto"/>
              <w:sz w:val="30"/>
              <w:szCs w:val="30"/>
            </w:rPr>
          </w:pPr>
          <w:r>
            <w:rPr>
              <w:rFonts w:hint="eastAsia" w:ascii="宋体" w:hAnsi="宋体" w:eastAsia="方正楷体_GBK" w:cs="方正楷体_GBK"/>
              <w:caps w:val="0"/>
              <w:smallCaps w:val="0"/>
              <w:color w:val="auto"/>
              <w:sz w:val="30"/>
              <w:szCs w:val="30"/>
            </w:rPr>
            <w:fldChar w:fldCharType="begin"/>
          </w:r>
          <w:r>
            <w:rPr>
              <w:rFonts w:hint="eastAsia" w:ascii="宋体" w:hAnsi="宋体" w:eastAsia="方正楷体_GBK" w:cs="方正楷体_GBK"/>
              <w:caps w:val="0"/>
              <w:smallCaps w:val="0"/>
              <w:color w:val="auto"/>
              <w:sz w:val="30"/>
              <w:szCs w:val="30"/>
            </w:rPr>
            <w:instrText xml:space="preserve"> HYPERLINK \l _Toc8165 </w:instrText>
          </w:r>
          <w:r>
            <w:rPr>
              <w:rFonts w:hint="eastAsia" w:ascii="宋体" w:hAnsi="宋体" w:eastAsia="方正楷体_GBK" w:cs="方正楷体_GBK"/>
              <w:caps w:val="0"/>
              <w:smallCaps w:val="0"/>
              <w:color w:val="auto"/>
              <w:sz w:val="30"/>
              <w:szCs w:val="30"/>
            </w:rPr>
            <w:fldChar w:fldCharType="separate"/>
          </w:r>
          <w:r>
            <w:rPr>
              <w:rFonts w:hint="eastAsia" w:ascii="宋体" w:hAnsi="宋体" w:eastAsia="方正楷体_GBK" w:cs="方正楷体_GBK"/>
              <w:caps w:val="0"/>
              <w:smallCaps w:val="0"/>
              <w:color w:val="auto"/>
              <w:sz w:val="30"/>
              <w:szCs w:val="30"/>
              <w:lang w:val="en-US" w:eastAsia="zh-CN"/>
            </w:rPr>
            <w:t>第一节  生态</w:t>
          </w:r>
          <w:r>
            <w:rPr>
              <w:rFonts w:hint="default" w:ascii="宋体" w:hAnsi="宋体" w:eastAsia="方正楷体_GBK" w:cs="方正楷体_GBK"/>
              <w:caps w:val="0"/>
              <w:smallCaps w:val="0"/>
              <w:color w:val="auto"/>
              <w:sz w:val="30"/>
              <w:szCs w:val="30"/>
              <w:lang w:val="en-US" w:eastAsia="zh-CN"/>
            </w:rPr>
            <w:t>环境影响减缓措施</w:t>
          </w:r>
          <w:r>
            <w:rPr>
              <w:rFonts w:hint="eastAsia" w:ascii="宋体" w:hAnsi="宋体" w:eastAsia="方正楷体_GBK" w:cs="方正楷体_GBK"/>
              <w:caps w:val="0"/>
              <w:smallCaps w:val="0"/>
              <w:color w:val="auto"/>
              <w:sz w:val="30"/>
              <w:szCs w:val="30"/>
            </w:rPr>
            <w:tab/>
          </w:r>
          <w:r>
            <w:rPr>
              <w:rFonts w:hint="eastAsia" w:ascii="宋体" w:hAnsi="宋体" w:eastAsia="方正楷体_GBK" w:cs="方正楷体_GBK"/>
              <w:caps w:val="0"/>
              <w:smallCaps w:val="0"/>
              <w:color w:val="auto"/>
              <w:sz w:val="30"/>
              <w:szCs w:val="30"/>
            </w:rPr>
            <w:fldChar w:fldCharType="begin"/>
          </w:r>
          <w:r>
            <w:rPr>
              <w:rFonts w:hint="eastAsia" w:ascii="宋体" w:hAnsi="宋体" w:eastAsia="方正楷体_GBK" w:cs="方正楷体_GBK"/>
              <w:caps w:val="0"/>
              <w:smallCaps w:val="0"/>
              <w:color w:val="auto"/>
              <w:sz w:val="30"/>
              <w:szCs w:val="30"/>
            </w:rPr>
            <w:instrText xml:space="preserve"> PAGEREF _Toc8165 \h </w:instrText>
          </w:r>
          <w:r>
            <w:rPr>
              <w:rFonts w:hint="eastAsia" w:ascii="宋体" w:hAnsi="宋体" w:eastAsia="方正楷体_GBK" w:cs="方正楷体_GBK"/>
              <w:caps w:val="0"/>
              <w:smallCaps w:val="0"/>
              <w:color w:val="auto"/>
              <w:sz w:val="30"/>
              <w:szCs w:val="30"/>
            </w:rPr>
            <w:fldChar w:fldCharType="separate"/>
          </w:r>
          <w:r>
            <w:rPr>
              <w:rFonts w:hint="eastAsia" w:ascii="宋体" w:hAnsi="宋体" w:eastAsia="方正楷体_GBK" w:cs="方正楷体_GBK"/>
              <w:caps w:val="0"/>
              <w:smallCaps w:val="0"/>
              <w:color w:val="auto"/>
              <w:sz w:val="30"/>
              <w:szCs w:val="30"/>
            </w:rPr>
            <w:t>14</w:t>
          </w:r>
          <w:r>
            <w:rPr>
              <w:rFonts w:hint="eastAsia" w:ascii="宋体" w:hAnsi="宋体" w:eastAsia="方正楷体_GBK" w:cs="方正楷体_GBK"/>
              <w:caps w:val="0"/>
              <w:smallCaps w:val="0"/>
              <w:color w:val="auto"/>
              <w:sz w:val="30"/>
              <w:szCs w:val="30"/>
            </w:rPr>
            <w:fldChar w:fldCharType="end"/>
          </w:r>
          <w:r>
            <w:rPr>
              <w:rFonts w:hint="eastAsia" w:ascii="宋体" w:hAnsi="宋体" w:eastAsia="方正楷体_GBK" w:cs="方正楷体_GBK"/>
              <w:caps w:val="0"/>
              <w:smallCaps w:val="0"/>
              <w:color w:val="auto"/>
              <w:sz w:val="30"/>
              <w:szCs w:val="30"/>
            </w:rPr>
            <w:fldChar w:fldCharType="end"/>
          </w:r>
        </w:p>
        <w:p w14:paraId="7AE4F862">
          <w:pPr>
            <w:pStyle w:val="72"/>
            <w:keepNext w:val="0"/>
            <w:keepLines w:val="0"/>
            <w:pageBreakBefore w:val="0"/>
            <w:widowControl w:val="0"/>
            <w:tabs>
              <w:tab w:val="right" w:leader="dot" w:pos="8313"/>
            </w:tabs>
            <w:kinsoku/>
            <w:wordWrap/>
            <w:overflowPunct/>
            <w:topLinePunct w:val="0"/>
            <w:bidi w:val="0"/>
            <w:adjustRightInd w:val="0"/>
            <w:snapToGrid/>
            <w:spacing w:line="550" w:lineRule="exact"/>
            <w:rPr>
              <w:rFonts w:hint="eastAsia" w:ascii="宋体" w:hAnsi="宋体" w:eastAsia="方正楷体_GBK" w:cs="方正楷体_GBK"/>
              <w:caps w:val="0"/>
              <w:smallCaps w:val="0"/>
              <w:color w:val="auto"/>
              <w:sz w:val="30"/>
              <w:szCs w:val="30"/>
            </w:rPr>
          </w:pPr>
          <w:r>
            <w:rPr>
              <w:rFonts w:hint="eastAsia" w:ascii="宋体" w:hAnsi="宋体" w:eastAsia="方正楷体_GBK" w:cs="方正楷体_GBK"/>
              <w:caps w:val="0"/>
              <w:smallCaps w:val="0"/>
              <w:color w:val="auto"/>
              <w:sz w:val="30"/>
              <w:szCs w:val="30"/>
            </w:rPr>
            <w:fldChar w:fldCharType="begin"/>
          </w:r>
          <w:r>
            <w:rPr>
              <w:rFonts w:hint="eastAsia" w:ascii="宋体" w:hAnsi="宋体" w:eastAsia="方正楷体_GBK" w:cs="方正楷体_GBK"/>
              <w:caps w:val="0"/>
              <w:smallCaps w:val="0"/>
              <w:color w:val="auto"/>
              <w:sz w:val="30"/>
              <w:szCs w:val="30"/>
            </w:rPr>
            <w:instrText xml:space="preserve"> HYPERLINK \l _Toc21701 </w:instrText>
          </w:r>
          <w:r>
            <w:rPr>
              <w:rFonts w:hint="eastAsia" w:ascii="宋体" w:hAnsi="宋体" w:eastAsia="方正楷体_GBK" w:cs="方正楷体_GBK"/>
              <w:caps w:val="0"/>
              <w:smallCaps w:val="0"/>
              <w:color w:val="auto"/>
              <w:sz w:val="30"/>
              <w:szCs w:val="30"/>
            </w:rPr>
            <w:fldChar w:fldCharType="separate"/>
          </w:r>
          <w:r>
            <w:rPr>
              <w:rFonts w:hint="eastAsia" w:ascii="宋体" w:hAnsi="宋体" w:eastAsia="方正楷体_GBK" w:cs="方正楷体_GBK"/>
              <w:caps w:val="0"/>
              <w:smallCaps w:val="0"/>
              <w:color w:val="auto"/>
              <w:sz w:val="30"/>
              <w:szCs w:val="30"/>
              <w:lang w:val="en-US" w:eastAsia="zh-CN"/>
            </w:rPr>
            <w:t xml:space="preserve">第二节  </w:t>
          </w:r>
          <w:r>
            <w:rPr>
              <w:rFonts w:hint="default" w:ascii="宋体" w:hAnsi="宋体" w:eastAsia="方正楷体_GBK" w:cs="方正楷体_GBK"/>
              <w:caps w:val="0"/>
              <w:smallCaps w:val="0"/>
              <w:color w:val="auto"/>
              <w:sz w:val="30"/>
              <w:szCs w:val="30"/>
              <w:lang w:val="en-US" w:eastAsia="zh-CN"/>
            </w:rPr>
            <w:t>跟踪</w:t>
          </w:r>
          <w:r>
            <w:rPr>
              <w:rFonts w:hint="eastAsia" w:ascii="宋体" w:hAnsi="宋体" w:eastAsia="方正楷体_GBK" w:cs="方正楷体_GBK"/>
              <w:caps w:val="0"/>
              <w:smallCaps w:val="0"/>
              <w:color w:val="auto"/>
              <w:sz w:val="30"/>
              <w:szCs w:val="30"/>
              <w:lang w:val="en-US" w:eastAsia="zh-CN"/>
            </w:rPr>
            <w:t>分析</w:t>
          </w:r>
          <w:r>
            <w:rPr>
              <w:rFonts w:hint="default" w:ascii="宋体" w:hAnsi="宋体" w:eastAsia="方正楷体_GBK" w:cs="方正楷体_GBK"/>
              <w:caps w:val="0"/>
              <w:smallCaps w:val="0"/>
              <w:color w:val="auto"/>
              <w:sz w:val="30"/>
              <w:szCs w:val="30"/>
              <w:lang w:val="en-US" w:eastAsia="zh-CN"/>
            </w:rPr>
            <w:t>计划</w:t>
          </w:r>
          <w:r>
            <w:rPr>
              <w:rFonts w:hint="eastAsia" w:ascii="宋体" w:hAnsi="宋体" w:eastAsia="方正楷体_GBK" w:cs="方正楷体_GBK"/>
              <w:caps w:val="0"/>
              <w:smallCaps w:val="0"/>
              <w:color w:val="auto"/>
              <w:sz w:val="30"/>
              <w:szCs w:val="30"/>
            </w:rPr>
            <w:tab/>
          </w:r>
          <w:r>
            <w:rPr>
              <w:rFonts w:hint="eastAsia" w:ascii="宋体" w:hAnsi="宋体" w:eastAsia="方正楷体_GBK" w:cs="方正楷体_GBK"/>
              <w:caps w:val="0"/>
              <w:smallCaps w:val="0"/>
              <w:color w:val="auto"/>
              <w:sz w:val="30"/>
              <w:szCs w:val="30"/>
            </w:rPr>
            <w:fldChar w:fldCharType="begin"/>
          </w:r>
          <w:r>
            <w:rPr>
              <w:rFonts w:hint="eastAsia" w:ascii="宋体" w:hAnsi="宋体" w:eastAsia="方正楷体_GBK" w:cs="方正楷体_GBK"/>
              <w:caps w:val="0"/>
              <w:smallCaps w:val="0"/>
              <w:color w:val="auto"/>
              <w:sz w:val="30"/>
              <w:szCs w:val="30"/>
            </w:rPr>
            <w:instrText xml:space="preserve"> PAGEREF _Toc21701 \h </w:instrText>
          </w:r>
          <w:r>
            <w:rPr>
              <w:rFonts w:hint="eastAsia" w:ascii="宋体" w:hAnsi="宋体" w:eastAsia="方正楷体_GBK" w:cs="方正楷体_GBK"/>
              <w:caps w:val="0"/>
              <w:smallCaps w:val="0"/>
              <w:color w:val="auto"/>
              <w:sz w:val="30"/>
              <w:szCs w:val="30"/>
            </w:rPr>
            <w:fldChar w:fldCharType="separate"/>
          </w:r>
          <w:r>
            <w:rPr>
              <w:rFonts w:hint="eastAsia" w:ascii="宋体" w:hAnsi="宋体" w:eastAsia="方正楷体_GBK" w:cs="方正楷体_GBK"/>
              <w:caps w:val="0"/>
              <w:smallCaps w:val="0"/>
              <w:color w:val="auto"/>
              <w:sz w:val="30"/>
              <w:szCs w:val="30"/>
            </w:rPr>
            <w:t>14</w:t>
          </w:r>
          <w:r>
            <w:rPr>
              <w:rFonts w:hint="eastAsia" w:ascii="宋体" w:hAnsi="宋体" w:eastAsia="方正楷体_GBK" w:cs="方正楷体_GBK"/>
              <w:caps w:val="0"/>
              <w:smallCaps w:val="0"/>
              <w:color w:val="auto"/>
              <w:sz w:val="30"/>
              <w:szCs w:val="30"/>
            </w:rPr>
            <w:fldChar w:fldCharType="end"/>
          </w:r>
          <w:r>
            <w:rPr>
              <w:rFonts w:hint="eastAsia" w:ascii="宋体" w:hAnsi="宋体" w:eastAsia="方正楷体_GBK" w:cs="方正楷体_GBK"/>
              <w:caps w:val="0"/>
              <w:smallCaps w:val="0"/>
              <w:color w:val="auto"/>
              <w:sz w:val="30"/>
              <w:szCs w:val="30"/>
            </w:rPr>
            <w:fldChar w:fldCharType="end"/>
          </w:r>
        </w:p>
        <w:p w14:paraId="58FF3E2F">
          <w:pPr>
            <w:pStyle w:val="57"/>
            <w:keepNext w:val="0"/>
            <w:keepLines w:val="0"/>
            <w:pageBreakBefore w:val="0"/>
            <w:widowControl w:val="0"/>
            <w:tabs>
              <w:tab w:val="right" w:leader="dot" w:pos="8313"/>
            </w:tabs>
            <w:kinsoku/>
            <w:wordWrap/>
            <w:overflowPunct/>
            <w:topLinePunct w:val="0"/>
            <w:bidi w:val="0"/>
            <w:adjustRightInd w:val="0"/>
            <w:snapToGrid/>
            <w:spacing w:line="550" w:lineRule="exact"/>
            <w:rPr>
              <w:rFonts w:hint="eastAsia" w:ascii="宋体" w:hAnsi="宋体" w:eastAsia="黑体" w:cs="黑体"/>
              <w:b w:val="0"/>
              <w:bCs w:val="0"/>
              <w:caps w:val="0"/>
              <w:smallCaps w:val="0"/>
              <w:color w:val="auto"/>
              <w:sz w:val="30"/>
              <w:szCs w:val="30"/>
            </w:rPr>
          </w:pPr>
          <w:r>
            <w:rPr>
              <w:rFonts w:hint="eastAsia" w:ascii="宋体" w:hAnsi="宋体" w:eastAsia="黑体" w:cs="黑体"/>
              <w:b w:val="0"/>
              <w:bCs w:val="0"/>
              <w:caps w:val="0"/>
              <w:smallCaps w:val="0"/>
              <w:color w:val="auto"/>
              <w:sz w:val="30"/>
              <w:szCs w:val="30"/>
            </w:rPr>
            <w:fldChar w:fldCharType="begin"/>
          </w:r>
          <w:r>
            <w:rPr>
              <w:rFonts w:hint="eastAsia" w:ascii="宋体" w:hAnsi="宋体" w:eastAsia="黑体" w:cs="黑体"/>
              <w:b w:val="0"/>
              <w:bCs w:val="0"/>
              <w:caps w:val="0"/>
              <w:smallCaps w:val="0"/>
              <w:color w:val="auto"/>
              <w:sz w:val="30"/>
              <w:szCs w:val="30"/>
            </w:rPr>
            <w:instrText xml:space="preserve"> HYPERLINK \l _Toc19915 </w:instrText>
          </w:r>
          <w:r>
            <w:rPr>
              <w:rFonts w:hint="eastAsia" w:ascii="宋体" w:hAnsi="宋体" w:eastAsia="黑体" w:cs="黑体"/>
              <w:b w:val="0"/>
              <w:bCs w:val="0"/>
              <w:caps w:val="0"/>
              <w:smallCaps w:val="0"/>
              <w:color w:val="auto"/>
              <w:sz w:val="30"/>
              <w:szCs w:val="30"/>
            </w:rPr>
            <w:fldChar w:fldCharType="separate"/>
          </w:r>
          <w:r>
            <w:rPr>
              <w:rFonts w:hint="eastAsia" w:ascii="宋体" w:hAnsi="宋体" w:eastAsia="黑体" w:cs="黑体"/>
              <w:b w:val="0"/>
              <w:bCs w:val="0"/>
              <w:caps w:val="0"/>
              <w:smallCaps w:val="0"/>
              <w:color w:val="auto"/>
              <w:sz w:val="30"/>
              <w:szCs w:val="30"/>
              <w:lang w:val="en-US" w:eastAsia="zh-CN"/>
            </w:rPr>
            <w:t xml:space="preserve">第七章  </w:t>
          </w:r>
          <w:r>
            <w:rPr>
              <w:rFonts w:hint="default" w:ascii="宋体" w:hAnsi="宋体" w:eastAsia="黑体" w:cs="黑体"/>
              <w:b w:val="0"/>
              <w:bCs w:val="0"/>
              <w:caps w:val="0"/>
              <w:smallCaps w:val="0"/>
              <w:color w:val="auto"/>
              <w:sz w:val="30"/>
              <w:szCs w:val="30"/>
              <w:lang w:val="en-US" w:eastAsia="zh-CN"/>
            </w:rPr>
            <w:t>公众参与</w:t>
          </w:r>
          <w:r>
            <w:rPr>
              <w:rFonts w:hint="eastAsia" w:ascii="宋体" w:hAnsi="宋体" w:eastAsia="黑体" w:cs="黑体"/>
              <w:b w:val="0"/>
              <w:bCs w:val="0"/>
              <w:caps w:val="0"/>
              <w:smallCaps w:val="0"/>
              <w:color w:val="auto"/>
              <w:sz w:val="30"/>
              <w:szCs w:val="30"/>
            </w:rPr>
            <w:tab/>
          </w:r>
          <w:r>
            <w:rPr>
              <w:rFonts w:hint="eastAsia" w:ascii="宋体" w:hAnsi="宋体" w:eastAsia="黑体" w:cs="黑体"/>
              <w:b w:val="0"/>
              <w:bCs w:val="0"/>
              <w:caps w:val="0"/>
              <w:smallCaps w:val="0"/>
              <w:color w:val="auto"/>
              <w:sz w:val="30"/>
              <w:szCs w:val="30"/>
            </w:rPr>
            <w:fldChar w:fldCharType="begin"/>
          </w:r>
          <w:r>
            <w:rPr>
              <w:rFonts w:hint="eastAsia" w:ascii="宋体" w:hAnsi="宋体" w:eastAsia="黑体" w:cs="黑体"/>
              <w:b w:val="0"/>
              <w:bCs w:val="0"/>
              <w:caps w:val="0"/>
              <w:smallCaps w:val="0"/>
              <w:color w:val="auto"/>
              <w:sz w:val="30"/>
              <w:szCs w:val="30"/>
            </w:rPr>
            <w:instrText xml:space="preserve"> PAGEREF _Toc19915 \h </w:instrText>
          </w:r>
          <w:r>
            <w:rPr>
              <w:rFonts w:hint="eastAsia" w:ascii="宋体" w:hAnsi="宋体" w:eastAsia="黑体" w:cs="黑体"/>
              <w:b w:val="0"/>
              <w:bCs w:val="0"/>
              <w:caps w:val="0"/>
              <w:smallCaps w:val="0"/>
              <w:color w:val="auto"/>
              <w:sz w:val="30"/>
              <w:szCs w:val="30"/>
            </w:rPr>
            <w:fldChar w:fldCharType="separate"/>
          </w:r>
          <w:r>
            <w:rPr>
              <w:rFonts w:hint="eastAsia" w:ascii="宋体" w:hAnsi="宋体" w:eastAsia="黑体" w:cs="黑体"/>
              <w:b w:val="0"/>
              <w:bCs w:val="0"/>
              <w:caps w:val="0"/>
              <w:smallCaps w:val="0"/>
              <w:color w:val="auto"/>
              <w:sz w:val="30"/>
              <w:szCs w:val="30"/>
            </w:rPr>
            <w:t>15</w:t>
          </w:r>
          <w:r>
            <w:rPr>
              <w:rFonts w:hint="eastAsia" w:ascii="宋体" w:hAnsi="宋体" w:eastAsia="黑体" w:cs="黑体"/>
              <w:b w:val="0"/>
              <w:bCs w:val="0"/>
              <w:caps w:val="0"/>
              <w:smallCaps w:val="0"/>
              <w:color w:val="auto"/>
              <w:sz w:val="30"/>
              <w:szCs w:val="30"/>
            </w:rPr>
            <w:fldChar w:fldCharType="end"/>
          </w:r>
          <w:r>
            <w:rPr>
              <w:rFonts w:hint="eastAsia" w:ascii="宋体" w:hAnsi="宋体" w:eastAsia="黑体" w:cs="黑体"/>
              <w:b w:val="0"/>
              <w:bCs w:val="0"/>
              <w:caps w:val="0"/>
              <w:smallCaps w:val="0"/>
              <w:color w:val="auto"/>
              <w:sz w:val="30"/>
              <w:szCs w:val="30"/>
            </w:rPr>
            <w:fldChar w:fldCharType="end"/>
          </w:r>
        </w:p>
        <w:p w14:paraId="212C738C">
          <w:pPr>
            <w:pStyle w:val="57"/>
            <w:keepNext w:val="0"/>
            <w:keepLines w:val="0"/>
            <w:pageBreakBefore w:val="0"/>
            <w:widowControl w:val="0"/>
            <w:tabs>
              <w:tab w:val="right" w:leader="dot" w:pos="8313"/>
            </w:tabs>
            <w:kinsoku/>
            <w:wordWrap/>
            <w:overflowPunct/>
            <w:topLinePunct w:val="0"/>
            <w:bidi w:val="0"/>
            <w:adjustRightInd w:val="0"/>
            <w:snapToGrid/>
            <w:spacing w:line="550" w:lineRule="exact"/>
            <w:rPr>
              <w:rFonts w:ascii="宋体" w:hAnsi="宋体"/>
              <w:caps w:val="0"/>
              <w:smallCaps w:val="0"/>
              <w:color w:val="auto"/>
            </w:rPr>
          </w:pPr>
          <w:r>
            <w:rPr>
              <w:rFonts w:hint="eastAsia" w:ascii="宋体" w:hAnsi="宋体" w:eastAsia="黑体" w:cs="黑体"/>
              <w:b w:val="0"/>
              <w:bCs w:val="0"/>
              <w:caps w:val="0"/>
              <w:smallCaps w:val="0"/>
              <w:color w:val="auto"/>
              <w:sz w:val="30"/>
              <w:szCs w:val="30"/>
            </w:rPr>
            <w:fldChar w:fldCharType="begin"/>
          </w:r>
          <w:r>
            <w:rPr>
              <w:rFonts w:hint="eastAsia" w:ascii="宋体" w:hAnsi="宋体" w:eastAsia="黑体" w:cs="黑体"/>
              <w:b w:val="0"/>
              <w:bCs w:val="0"/>
              <w:caps w:val="0"/>
              <w:smallCaps w:val="0"/>
              <w:color w:val="auto"/>
              <w:sz w:val="30"/>
              <w:szCs w:val="30"/>
            </w:rPr>
            <w:instrText xml:space="preserve"> HYPERLINK \l _Toc7223 </w:instrText>
          </w:r>
          <w:r>
            <w:rPr>
              <w:rFonts w:hint="eastAsia" w:ascii="宋体" w:hAnsi="宋体" w:eastAsia="黑体" w:cs="黑体"/>
              <w:b w:val="0"/>
              <w:bCs w:val="0"/>
              <w:caps w:val="0"/>
              <w:smallCaps w:val="0"/>
              <w:color w:val="auto"/>
              <w:sz w:val="30"/>
              <w:szCs w:val="30"/>
            </w:rPr>
            <w:fldChar w:fldCharType="separate"/>
          </w:r>
          <w:r>
            <w:rPr>
              <w:rFonts w:hint="eastAsia" w:ascii="宋体" w:hAnsi="宋体" w:eastAsia="黑体" w:cs="黑体"/>
              <w:b w:val="0"/>
              <w:bCs w:val="0"/>
              <w:caps w:val="0"/>
              <w:smallCaps w:val="0"/>
              <w:color w:val="auto"/>
              <w:sz w:val="30"/>
              <w:szCs w:val="30"/>
              <w:lang w:val="en-US" w:eastAsia="zh-CN"/>
            </w:rPr>
            <w:t>第八章</w:t>
          </w:r>
          <w:r>
            <w:rPr>
              <w:rFonts w:hint="default" w:ascii="宋体" w:hAnsi="宋体" w:eastAsia="黑体" w:cs="黑体"/>
              <w:b w:val="0"/>
              <w:bCs w:val="0"/>
              <w:caps w:val="0"/>
              <w:smallCaps w:val="0"/>
              <w:color w:val="auto"/>
              <w:sz w:val="30"/>
              <w:szCs w:val="30"/>
              <w:lang w:val="en-US" w:eastAsia="zh-CN"/>
            </w:rPr>
            <w:t xml:space="preserve"> </w:t>
          </w:r>
          <w:r>
            <w:rPr>
              <w:rFonts w:hint="eastAsia" w:ascii="宋体" w:hAnsi="宋体" w:eastAsia="黑体" w:cs="黑体"/>
              <w:b w:val="0"/>
              <w:bCs w:val="0"/>
              <w:caps w:val="0"/>
              <w:smallCaps w:val="0"/>
              <w:color w:val="auto"/>
              <w:sz w:val="30"/>
              <w:szCs w:val="30"/>
              <w:lang w:val="en-US" w:eastAsia="zh-CN"/>
            </w:rPr>
            <w:t xml:space="preserve"> </w:t>
          </w:r>
          <w:r>
            <w:rPr>
              <w:rFonts w:hint="default" w:ascii="宋体" w:hAnsi="宋体" w:eastAsia="黑体" w:cs="黑体"/>
              <w:b w:val="0"/>
              <w:bCs w:val="0"/>
              <w:caps w:val="0"/>
              <w:smallCaps w:val="0"/>
              <w:color w:val="auto"/>
              <w:sz w:val="30"/>
              <w:szCs w:val="30"/>
              <w:lang w:val="en-US" w:eastAsia="zh-CN"/>
            </w:rPr>
            <w:t>评价结论</w:t>
          </w:r>
          <w:r>
            <w:rPr>
              <w:rFonts w:hint="eastAsia" w:ascii="宋体" w:hAnsi="宋体" w:eastAsia="黑体" w:cs="黑体"/>
              <w:b w:val="0"/>
              <w:bCs w:val="0"/>
              <w:caps w:val="0"/>
              <w:smallCaps w:val="0"/>
              <w:color w:val="auto"/>
              <w:sz w:val="30"/>
              <w:szCs w:val="30"/>
            </w:rPr>
            <w:tab/>
          </w:r>
          <w:r>
            <w:rPr>
              <w:rFonts w:hint="eastAsia" w:ascii="宋体" w:hAnsi="宋体" w:eastAsia="黑体" w:cs="黑体"/>
              <w:b w:val="0"/>
              <w:bCs w:val="0"/>
              <w:caps w:val="0"/>
              <w:smallCaps w:val="0"/>
              <w:color w:val="auto"/>
              <w:sz w:val="30"/>
              <w:szCs w:val="30"/>
            </w:rPr>
            <w:fldChar w:fldCharType="begin"/>
          </w:r>
          <w:r>
            <w:rPr>
              <w:rFonts w:hint="eastAsia" w:ascii="宋体" w:hAnsi="宋体" w:eastAsia="黑体" w:cs="黑体"/>
              <w:b w:val="0"/>
              <w:bCs w:val="0"/>
              <w:caps w:val="0"/>
              <w:smallCaps w:val="0"/>
              <w:color w:val="auto"/>
              <w:sz w:val="30"/>
              <w:szCs w:val="30"/>
            </w:rPr>
            <w:instrText xml:space="preserve"> PAGEREF _Toc7223 \h </w:instrText>
          </w:r>
          <w:r>
            <w:rPr>
              <w:rFonts w:hint="eastAsia" w:ascii="宋体" w:hAnsi="宋体" w:eastAsia="黑体" w:cs="黑体"/>
              <w:b w:val="0"/>
              <w:bCs w:val="0"/>
              <w:caps w:val="0"/>
              <w:smallCaps w:val="0"/>
              <w:color w:val="auto"/>
              <w:sz w:val="30"/>
              <w:szCs w:val="30"/>
            </w:rPr>
            <w:fldChar w:fldCharType="separate"/>
          </w:r>
          <w:r>
            <w:rPr>
              <w:rFonts w:hint="eastAsia" w:ascii="宋体" w:hAnsi="宋体" w:eastAsia="黑体" w:cs="黑体"/>
              <w:b w:val="0"/>
              <w:bCs w:val="0"/>
              <w:caps w:val="0"/>
              <w:smallCaps w:val="0"/>
              <w:color w:val="auto"/>
              <w:sz w:val="30"/>
              <w:szCs w:val="30"/>
            </w:rPr>
            <w:t>16</w:t>
          </w:r>
          <w:r>
            <w:rPr>
              <w:rFonts w:hint="eastAsia" w:ascii="宋体" w:hAnsi="宋体" w:eastAsia="黑体" w:cs="黑体"/>
              <w:b w:val="0"/>
              <w:bCs w:val="0"/>
              <w:caps w:val="0"/>
              <w:smallCaps w:val="0"/>
              <w:color w:val="auto"/>
              <w:sz w:val="30"/>
              <w:szCs w:val="30"/>
            </w:rPr>
            <w:fldChar w:fldCharType="end"/>
          </w:r>
          <w:r>
            <w:rPr>
              <w:rFonts w:hint="eastAsia" w:ascii="宋体" w:hAnsi="宋体" w:eastAsia="黑体" w:cs="黑体"/>
              <w:b w:val="0"/>
              <w:bCs w:val="0"/>
              <w:caps w:val="0"/>
              <w:smallCaps w:val="0"/>
              <w:color w:val="auto"/>
              <w:sz w:val="30"/>
              <w:szCs w:val="30"/>
            </w:rPr>
            <w:fldChar w:fldCharType="end"/>
          </w:r>
          <w:r>
            <w:rPr>
              <w:rFonts w:hint="eastAsia" w:ascii="宋体" w:hAnsi="宋体" w:eastAsia="方正楷体_GBK" w:cs="方正楷体_GBK"/>
              <w:caps w:val="0"/>
              <w:smallCaps w:val="0"/>
              <w:color w:val="auto"/>
              <w:szCs w:val="30"/>
            </w:rPr>
            <w:fldChar w:fldCharType="end"/>
          </w:r>
        </w:p>
      </w:sdtContent>
    </w:sdt>
    <w:p w14:paraId="2BB2EE4E">
      <w:pPr>
        <w:rPr>
          <w:rFonts w:hint="eastAsia" w:ascii="宋体" w:hAnsi="宋体"/>
          <w:smallCaps w:val="0"/>
          <w:lang w:val="en-US" w:eastAsia="zh-CN"/>
        </w:rPr>
        <w:sectPr>
          <w:footerReference r:id="rId9" w:type="default"/>
          <w:footerReference r:id="rId10" w:type="even"/>
          <w:pgSz w:w="11907" w:h="16840"/>
          <w:pgMar w:top="1440" w:right="1797" w:bottom="1440" w:left="1797" w:header="851" w:footer="992" w:gutter="0"/>
          <w:paperSrc w:first="15" w:other="15"/>
          <w:pgNumType w:fmt="decimal" w:start="1"/>
          <w:cols w:space="425" w:num="1"/>
          <w:docGrid w:type="lines" w:linePitch="326" w:charSpace="0"/>
        </w:sectPr>
      </w:pPr>
    </w:p>
    <w:p w14:paraId="15707727">
      <w:pPr>
        <w:pStyle w:val="3"/>
        <w:keepNext/>
        <w:keepLines/>
        <w:pageBreakBefore w:val="0"/>
        <w:widowControl w:val="0"/>
        <w:numPr>
          <w:ilvl w:val="0"/>
          <w:numId w:val="0"/>
        </w:numPr>
        <w:kinsoku/>
        <w:wordWrap/>
        <w:overflowPunct/>
        <w:topLinePunct w:val="0"/>
        <w:autoSpaceDE/>
        <w:autoSpaceDN/>
        <w:bidi w:val="0"/>
        <w:adjustRightInd/>
        <w:snapToGrid/>
        <w:spacing w:before="340" w:beforeLines="100" w:after="330" w:afterLines="100" w:line="590" w:lineRule="exact"/>
        <w:ind w:leftChars="0"/>
        <w:jc w:val="center"/>
        <w:textAlignment w:val="auto"/>
        <w:rPr>
          <w:rFonts w:hint="default" w:ascii="宋体" w:hAnsi="宋体" w:eastAsia="方正小标宋_GBK" w:cs="Times New Roman"/>
          <w:b w:val="0"/>
          <w:caps w:val="0"/>
          <w:smallCaps w:val="0"/>
          <w:color w:val="auto"/>
          <w:sz w:val="32"/>
          <w:szCs w:val="32"/>
        </w:rPr>
      </w:pPr>
      <w:bookmarkStart w:id="3" w:name="_Toc20481"/>
      <w:r>
        <w:rPr>
          <w:rFonts w:hint="eastAsia" w:ascii="宋体" w:hAnsi="宋体" w:eastAsia="方正小标宋_GBK" w:cs="Times New Roman"/>
          <w:b w:val="0"/>
          <w:caps w:val="0"/>
          <w:smallCaps w:val="0"/>
          <w:color w:val="auto"/>
          <w:sz w:val="32"/>
          <w:szCs w:val="32"/>
          <w:lang w:val="en-US" w:eastAsia="zh-CN"/>
        </w:rPr>
        <w:t xml:space="preserve">第一章  </w:t>
      </w:r>
      <w:r>
        <w:rPr>
          <w:rFonts w:hint="default" w:ascii="宋体" w:hAnsi="宋体" w:eastAsia="方正小标宋_GBK" w:cs="Times New Roman"/>
          <w:b w:val="0"/>
          <w:caps w:val="0"/>
          <w:smallCaps w:val="0"/>
          <w:color w:val="auto"/>
          <w:sz w:val="32"/>
          <w:szCs w:val="32"/>
        </w:rPr>
        <w:t>总则</w:t>
      </w:r>
      <w:bookmarkEnd w:id="0"/>
      <w:bookmarkEnd w:id="1"/>
      <w:bookmarkEnd w:id="2"/>
      <w:bookmarkEnd w:id="3"/>
    </w:p>
    <w:p w14:paraId="760D711C">
      <w:pPr>
        <w:keepNext w:val="0"/>
        <w:keepLines w:val="0"/>
        <w:pageBreakBefore w:val="0"/>
        <w:widowControl/>
        <w:kinsoku/>
        <w:wordWrap/>
        <w:overflowPunct/>
        <w:topLinePunct w:val="0"/>
        <w:autoSpaceDE/>
        <w:autoSpaceDN/>
        <w:bidi w:val="0"/>
        <w:adjustRightInd/>
        <w:snapToGrid/>
        <w:spacing w:beforeLines="100" w:afterLines="100" w:line="590" w:lineRule="exact"/>
        <w:ind w:firstLine="0" w:firstLineChars="0"/>
        <w:jc w:val="center"/>
        <w:textAlignment w:val="auto"/>
        <w:outlineLvl w:val="1"/>
        <w:rPr>
          <w:rFonts w:hint="eastAsia" w:ascii="宋体" w:hAnsi="宋体" w:eastAsia="黑体" w:cs="黑体"/>
          <w:caps w:val="0"/>
          <w:smallCaps w:val="0"/>
          <w:color w:val="auto"/>
          <w:kern w:val="44"/>
          <w:sz w:val="30"/>
          <w:szCs w:val="30"/>
          <w:lang w:val="en-US" w:eastAsia="zh-CN"/>
        </w:rPr>
      </w:pPr>
      <w:bookmarkStart w:id="4" w:name="_Toc22134"/>
      <w:bookmarkStart w:id="5" w:name="_Toc13973"/>
      <w:bookmarkStart w:id="6" w:name="_Toc21786"/>
      <w:bookmarkStart w:id="7" w:name="_Toc26086"/>
      <w:r>
        <w:rPr>
          <w:rFonts w:hint="eastAsia" w:ascii="宋体" w:hAnsi="宋体" w:eastAsia="黑体" w:cs="黑体"/>
          <w:caps w:val="0"/>
          <w:smallCaps w:val="0"/>
          <w:color w:val="auto"/>
          <w:kern w:val="44"/>
          <w:sz w:val="30"/>
          <w:szCs w:val="30"/>
          <w:lang w:val="en-US" w:eastAsia="zh-CN"/>
        </w:rPr>
        <w:t>第一节  任务由来</w:t>
      </w:r>
      <w:bookmarkEnd w:id="4"/>
      <w:bookmarkEnd w:id="5"/>
      <w:bookmarkEnd w:id="6"/>
      <w:bookmarkEnd w:id="7"/>
    </w:p>
    <w:p w14:paraId="00395C14">
      <w:pPr>
        <w:adjustRightInd/>
        <w:spacing w:line="590" w:lineRule="exact"/>
        <w:ind w:firstLine="600" w:firstLineChars="200"/>
        <w:textAlignment w:val="auto"/>
        <w:rPr>
          <w:rFonts w:hint="eastAsia" w:ascii="宋体" w:hAnsi="宋体" w:eastAsia="方正仿宋_GBK" w:cs="Times New Roman"/>
          <w:caps w:val="0"/>
          <w:smallCaps w:val="0"/>
          <w:color w:val="auto"/>
          <w:kern w:val="2"/>
          <w:sz w:val="30"/>
          <w:szCs w:val="30"/>
          <w:highlight w:val="none"/>
          <w:lang w:val="en-US" w:eastAsia="zh-CN" w:bidi="ar-SA"/>
        </w:rPr>
      </w:pPr>
      <w:bookmarkStart w:id="8" w:name="_Hlk74035455"/>
      <w:r>
        <w:rPr>
          <w:rFonts w:hint="eastAsia" w:ascii="宋体" w:hAnsi="宋体" w:eastAsia="方正仿宋_GBK" w:cs="Times New Roman"/>
          <w:caps w:val="0"/>
          <w:smallCaps w:val="0"/>
          <w:color w:val="auto"/>
          <w:kern w:val="2"/>
          <w:sz w:val="30"/>
          <w:szCs w:val="30"/>
          <w:highlight w:val="none"/>
          <w:lang w:val="en-US" w:eastAsia="zh-CN" w:bidi="ar-SA"/>
        </w:rPr>
        <w:t>根据《自然资源部办公厅关于开展“十四五”矿产资源规划总结评估及“十五五”规划编制工作的通知》（自然资办发〔2025〕19号）要求，云南省自然资源厅启动《云南省矿产资源“十五五”规划》编制工作，并于2026年9月完成《云南省矿产资源“十五五”规划（征求意见稿）》（</w:t>
      </w:r>
      <w:bookmarkStart w:id="9" w:name="_Hlk88650460"/>
      <w:r>
        <w:rPr>
          <w:rFonts w:hint="eastAsia" w:ascii="宋体" w:hAnsi="宋体" w:eastAsia="方正仿宋_GBK" w:cs="Times New Roman"/>
          <w:caps w:val="0"/>
          <w:smallCaps w:val="0"/>
          <w:color w:val="auto"/>
          <w:kern w:val="2"/>
          <w:sz w:val="30"/>
          <w:szCs w:val="30"/>
          <w:highlight w:val="none"/>
          <w:lang w:val="en-US" w:eastAsia="zh-CN" w:bidi="ar-SA"/>
        </w:rPr>
        <w:t>以下简称</w:t>
      </w:r>
      <w:bookmarkEnd w:id="9"/>
      <w:r>
        <w:rPr>
          <w:rFonts w:hint="eastAsia" w:ascii="宋体" w:hAnsi="宋体" w:eastAsia="方正仿宋_GBK" w:cs="Times New Roman"/>
          <w:caps w:val="0"/>
          <w:smallCaps w:val="0"/>
          <w:color w:val="auto"/>
          <w:kern w:val="2"/>
          <w:sz w:val="30"/>
          <w:szCs w:val="30"/>
          <w:highlight w:val="none"/>
          <w:lang w:val="en-US" w:eastAsia="zh-CN" w:bidi="ar-SA"/>
        </w:rPr>
        <w:t>“规划”）。</w:t>
      </w:r>
    </w:p>
    <w:p w14:paraId="2FD98C27">
      <w:pPr>
        <w:pStyle w:val="152"/>
        <w:keepNext w:val="0"/>
        <w:keepLines w:val="0"/>
        <w:pageBreakBefore w:val="0"/>
        <w:widowControl w:val="0"/>
        <w:kinsoku/>
        <w:wordWrap/>
        <w:overflowPunct/>
        <w:topLinePunct w:val="0"/>
        <w:autoSpaceDE/>
        <w:autoSpaceDN/>
        <w:bidi w:val="0"/>
        <w:adjustRightInd w:val="0"/>
        <w:snapToGrid/>
        <w:spacing w:line="590" w:lineRule="exact"/>
        <w:ind w:firstLine="480"/>
        <w:textAlignment w:val="baseline"/>
        <w:rPr>
          <w:rFonts w:hint="default" w:ascii="宋体" w:hAnsi="宋体" w:eastAsia="方正仿宋_GBK" w:cs="Times New Roman"/>
          <w:caps w:val="0"/>
          <w:smallCaps w:val="0"/>
          <w:color w:val="auto"/>
          <w:kern w:val="2"/>
          <w:sz w:val="30"/>
          <w:szCs w:val="30"/>
          <w:highlight w:val="none"/>
          <w:lang w:val="en-US" w:eastAsia="zh-CN" w:bidi="ar-SA"/>
        </w:rPr>
      </w:pPr>
      <w:r>
        <w:rPr>
          <w:rFonts w:hint="eastAsia" w:ascii="宋体" w:hAnsi="宋体" w:eastAsia="方正仿宋_GBK" w:cs="Times New Roman"/>
          <w:caps w:val="0"/>
          <w:smallCaps w:val="0"/>
          <w:color w:val="auto"/>
          <w:kern w:val="2"/>
          <w:sz w:val="30"/>
          <w:szCs w:val="30"/>
          <w:highlight w:val="none"/>
          <w:lang w:val="en-US" w:eastAsia="zh-CN" w:bidi="ar-SA"/>
        </w:rPr>
        <w:t>根据《</w:t>
      </w:r>
      <w:r>
        <w:rPr>
          <w:rFonts w:hint="default" w:ascii="宋体" w:hAnsi="宋体" w:eastAsia="方正仿宋_GBK" w:cs="Times New Roman"/>
          <w:caps w:val="0"/>
          <w:smallCaps w:val="0"/>
          <w:color w:val="auto"/>
          <w:kern w:val="2"/>
          <w:sz w:val="30"/>
          <w:szCs w:val="30"/>
          <w:highlight w:val="none"/>
          <w:lang w:val="en-US" w:eastAsia="zh-CN" w:bidi="ar-SA"/>
        </w:rPr>
        <w:t>中华人民共和国生态环境法典</w:t>
      </w:r>
      <w:r>
        <w:rPr>
          <w:rFonts w:hint="eastAsia" w:ascii="宋体" w:hAnsi="宋体" w:eastAsia="方正仿宋_GBK" w:cs="Times New Roman"/>
          <w:caps w:val="0"/>
          <w:smallCaps w:val="0"/>
          <w:color w:val="auto"/>
          <w:kern w:val="2"/>
          <w:sz w:val="30"/>
          <w:szCs w:val="30"/>
          <w:highlight w:val="none"/>
          <w:lang w:val="en-US" w:eastAsia="zh-CN" w:bidi="ar-SA"/>
        </w:rPr>
        <w:t>》《规划环境影响评价条例》及其他相关法规政策的要求，2025年7月，</w:t>
      </w:r>
      <w:r>
        <w:rPr>
          <w:rFonts w:ascii="宋体" w:hAnsi="宋体" w:eastAsia="方正仿宋_GBK" w:cs="方正仿宋_GBK"/>
          <w:smallCaps w:val="0"/>
          <w:color w:val="000000"/>
          <w:kern w:val="0"/>
          <w:sz w:val="30"/>
          <w:szCs w:val="30"/>
          <w:lang w:val="en-US" w:eastAsia="zh-CN" w:bidi="ar"/>
        </w:rPr>
        <w:t>云南省地质环境监测院</w:t>
      </w:r>
      <w:r>
        <w:rPr>
          <w:rFonts w:hint="eastAsia" w:ascii="宋体" w:hAnsi="宋体" w:eastAsia="方正仿宋_GBK" w:cs="方正仿宋_GBK"/>
          <w:smallCaps w:val="0"/>
          <w:color w:val="000000"/>
          <w:kern w:val="0"/>
          <w:sz w:val="30"/>
          <w:szCs w:val="30"/>
          <w:lang w:val="en-US" w:eastAsia="zh-CN" w:bidi="ar"/>
        </w:rPr>
        <w:t>会同云南省生态环境工程评估中心、中煤科工重庆设计研究院（集团）有限公司</w:t>
      </w:r>
      <w:r>
        <w:rPr>
          <w:rFonts w:hint="eastAsia" w:ascii="宋体" w:hAnsi="宋体" w:eastAsia="方正仿宋_GBK" w:cs="Times New Roman"/>
          <w:caps w:val="0"/>
          <w:smallCaps w:val="0"/>
          <w:color w:val="auto"/>
          <w:kern w:val="2"/>
          <w:sz w:val="30"/>
          <w:szCs w:val="30"/>
          <w:highlight w:val="none"/>
          <w:lang w:val="en-US" w:eastAsia="zh-CN" w:bidi="ar-SA"/>
        </w:rPr>
        <w:t>开展了云南省矿产资源“十五五”规划生态环境影响评价工作（以下简称“规划环评”）。环评单位开展了野外调查并收集了相关资料，对云南省矿产资源</w:t>
      </w:r>
      <w:r>
        <w:rPr>
          <w:rFonts w:hint="default" w:ascii="宋体" w:hAnsi="宋体" w:eastAsia="方正仿宋_GBK" w:cs="Times New Roman"/>
          <w:caps w:val="0"/>
          <w:smallCaps w:val="0"/>
          <w:color w:val="auto"/>
          <w:kern w:val="2"/>
          <w:sz w:val="30"/>
          <w:szCs w:val="30"/>
          <w:highlight w:val="none"/>
          <w:lang w:eastAsia="zh-CN" w:bidi="ar-SA"/>
        </w:rPr>
        <w:t>勘查开采</w:t>
      </w:r>
      <w:r>
        <w:rPr>
          <w:rFonts w:hint="eastAsia" w:ascii="宋体" w:hAnsi="宋体" w:eastAsia="方正仿宋_GBK" w:cs="Times New Roman"/>
          <w:caps w:val="0"/>
          <w:smallCaps w:val="0"/>
          <w:color w:val="auto"/>
          <w:kern w:val="2"/>
          <w:sz w:val="30"/>
          <w:szCs w:val="30"/>
          <w:highlight w:val="none"/>
          <w:lang w:val="en-US" w:eastAsia="zh-CN" w:bidi="ar-SA"/>
        </w:rPr>
        <w:t>情况、区域环境质量、主要环境问题等进行了分析，按照《规划环境影响评价技术导则 总纲》（HJ 130-2019）和有关技术规范要求，结合</w:t>
      </w:r>
      <w:r>
        <w:rPr>
          <w:rFonts w:hint="default" w:ascii="宋体" w:hAnsi="宋体" w:eastAsia="方正仿宋_GBK" w:cs="Times New Roman"/>
          <w:caps w:val="0"/>
          <w:smallCaps w:val="0"/>
          <w:color w:val="auto"/>
          <w:kern w:val="2"/>
          <w:sz w:val="30"/>
          <w:szCs w:val="30"/>
          <w:highlight w:val="none"/>
          <w:lang w:val="en-US" w:eastAsia="zh-CN" w:bidi="ar-SA"/>
        </w:rPr>
        <w:t>《</w:t>
      </w:r>
      <w:r>
        <w:rPr>
          <w:rFonts w:hint="default" w:ascii="宋体" w:hAnsi="宋体" w:eastAsia="方正仿宋_GBK" w:cs="Times New Roman"/>
          <w:smallCaps w:val="0"/>
          <w:color w:val="auto"/>
          <w:sz w:val="30"/>
          <w:szCs w:val="30"/>
          <w:highlight w:val="none"/>
          <w:lang w:eastAsia="zh-CN"/>
        </w:rPr>
        <w:t>“</w:t>
      </w:r>
      <w:r>
        <w:rPr>
          <w:rFonts w:hint="default" w:ascii="宋体" w:hAnsi="宋体" w:eastAsia="方正仿宋_GBK" w:cs="Times New Roman"/>
          <w:smallCaps w:val="0"/>
          <w:color w:val="auto"/>
          <w:sz w:val="30"/>
          <w:szCs w:val="30"/>
          <w:highlight w:val="none"/>
          <w:lang w:val="en-US" w:eastAsia="zh-CN"/>
        </w:rPr>
        <w:t>十四五</w:t>
      </w:r>
      <w:r>
        <w:rPr>
          <w:rFonts w:hint="default" w:ascii="宋体" w:hAnsi="宋体" w:eastAsia="方正仿宋_GBK" w:cs="Times New Roman"/>
          <w:smallCaps w:val="0"/>
          <w:color w:val="auto"/>
          <w:sz w:val="30"/>
          <w:szCs w:val="30"/>
          <w:highlight w:val="none"/>
          <w:lang w:eastAsia="zh-CN"/>
        </w:rPr>
        <w:t>”</w:t>
      </w:r>
      <w:r>
        <w:rPr>
          <w:rFonts w:hint="default" w:ascii="宋体" w:hAnsi="宋体" w:eastAsia="方正仿宋_GBK" w:cs="Times New Roman"/>
          <w:smallCaps w:val="0"/>
          <w:color w:val="auto"/>
          <w:sz w:val="30"/>
          <w:szCs w:val="30"/>
          <w:highlight w:val="none"/>
          <w:lang w:val="en-US" w:eastAsia="zh-CN"/>
        </w:rPr>
        <w:t>省级矿产资源总体规划环境影响评价技术要点（试行）</w:t>
      </w:r>
      <w:r>
        <w:rPr>
          <w:rFonts w:hint="default" w:ascii="宋体" w:hAnsi="宋体" w:eastAsia="方正仿宋_GBK" w:cs="Times New Roman"/>
          <w:caps w:val="0"/>
          <w:smallCaps w:val="0"/>
          <w:color w:val="auto"/>
          <w:kern w:val="2"/>
          <w:sz w:val="30"/>
          <w:szCs w:val="30"/>
          <w:highlight w:val="none"/>
          <w:lang w:val="en-US" w:eastAsia="zh-CN" w:bidi="ar-SA"/>
        </w:rPr>
        <w:t>》</w:t>
      </w:r>
      <w:r>
        <w:rPr>
          <w:rFonts w:hint="eastAsia" w:ascii="宋体" w:hAnsi="宋体" w:eastAsia="方正仿宋_GBK" w:cs="Times New Roman"/>
          <w:caps w:val="0"/>
          <w:smallCaps w:val="0"/>
          <w:color w:val="auto"/>
          <w:kern w:val="2"/>
          <w:sz w:val="30"/>
          <w:szCs w:val="30"/>
          <w:highlight w:val="none"/>
          <w:lang w:val="en-US" w:eastAsia="zh-CN" w:bidi="ar-SA"/>
        </w:rPr>
        <w:t>，充分考虑矿产资源规划与生态环境分区管控、国土空间规划的衔接，立足于改善区域生态环境质量、促进资源绿色开发，完善规划环境目标和原则要求，分析了规划实施的协调性和资源环境制约因素，预测了规划实施对区域生态环境、水环境、大气环境等的影响范围、程度，在评价过程中从统筹矿产资源勘查、开采和生态环境保护角度向规划编制单位和实施单位提出了优化规划调整建议，提出了预防和减轻不良环境影响的政策、管理和技术对策及管控措施，将节约资源、循环经济和可持续发展的环境保护理念融入规划之中，以实现云南省矿业的绿色发展。</w:t>
      </w:r>
    </w:p>
    <w:bookmarkEnd w:id="8"/>
    <w:p w14:paraId="0E9794FC">
      <w:pPr>
        <w:pStyle w:val="152"/>
        <w:keepNext w:val="0"/>
        <w:keepLines w:val="0"/>
        <w:pageBreakBefore w:val="0"/>
        <w:widowControl w:val="0"/>
        <w:kinsoku/>
        <w:wordWrap/>
        <w:overflowPunct/>
        <w:topLinePunct w:val="0"/>
        <w:autoSpaceDE/>
        <w:autoSpaceDN/>
        <w:bidi w:val="0"/>
        <w:adjustRightInd w:val="0"/>
        <w:snapToGrid/>
        <w:spacing w:line="590" w:lineRule="exact"/>
        <w:ind w:firstLine="480"/>
        <w:textAlignment w:val="baseline"/>
        <w:rPr>
          <w:rFonts w:hint="eastAsia" w:ascii="宋体" w:hAnsi="宋体" w:eastAsia="方正仿宋_GBK" w:cs="Times New Roman"/>
          <w:caps w:val="0"/>
          <w:smallCaps w:val="0"/>
          <w:color w:val="auto"/>
          <w:kern w:val="2"/>
          <w:sz w:val="30"/>
          <w:szCs w:val="30"/>
          <w:highlight w:val="none"/>
          <w:lang w:val="en-US" w:eastAsia="zh-CN" w:bidi="ar-SA"/>
        </w:rPr>
      </w:pPr>
      <w:bookmarkStart w:id="10" w:name="_Toc30477"/>
      <w:bookmarkStart w:id="11" w:name="_Toc28200"/>
      <w:bookmarkStart w:id="12" w:name="_Toc16927"/>
      <w:r>
        <w:rPr>
          <w:rFonts w:hint="eastAsia" w:ascii="宋体" w:hAnsi="宋体" w:eastAsia="方正仿宋_GBK" w:cs="Times New Roman"/>
          <w:caps w:val="0"/>
          <w:smallCaps w:val="0"/>
          <w:color w:val="auto"/>
          <w:kern w:val="2"/>
          <w:sz w:val="30"/>
          <w:szCs w:val="30"/>
          <w:highlight w:val="none"/>
          <w:lang w:val="en-US" w:eastAsia="zh-CN" w:bidi="ar-SA"/>
        </w:rPr>
        <w:t>2026年9月，环评单位完成了《云南省矿产资源“十五五”规划生态环境影响报告书》（送审稿）。</w:t>
      </w:r>
    </w:p>
    <w:p w14:paraId="17B8F77C">
      <w:pPr>
        <w:widowControl/>
        <w:adjustRightInd/>
        <w:spacing w:beforeLines="100" w:afterLines="100" w:line="590" w:lineRule="exact"/>
        <w:ind w:firstLine="0" w:firstLineChars="0"/>
        <w:jc w:val="center"/>
        <w:textAlignment w:val="auto"/>
        <w:outlineLvl w:val="1"/>
        <w:rPr>
          <w:rFonts w:hint="default" w:ascii="宋体" w:hAnsi="宋体" w:eastAsia="方正黑体_GBK" w:cs="Times New Roman"/>
          <w:caps w:val="0"/>
          <w:smallCaps w:val="0"/>
          <w:color w:val="auto"/>
          <w:kern w:val="44"/>
          <w:sz w:val="30"/>
          <w:szCs w:val="30"/>
          <w:lang w:val="en-US" w:eastAsia="zh-CN"/>
        </w:rPr>
      </w:pPr>
      <w:bookmarkStart w:id="13" w:name="_Toc6894"/>
      <w:r>
        <w:rPr>
          <w:rFonts w:hint="eastAsia" w:ascii="宋体" w:hAnsi="宋体" w:eastAsia="黑体" w:cs="黑体"/>
          <w:caps w:val="0"/>
          <w:smallCaps w:val="0"/>
          <w:color w:val="auto"/>
          <w:kern w:val="44"/>
          <w:sz w:val="30"/>
          <w:szCs w:val="30"/>
          <w:lang w:val="en-US" w:eastAsia="zh-CN"/>
        </w:rPr>
        <w:t xml:space="preserve">第二节  </w:t>
      </w:r>
      <w:r>
        <w:rPr>
          <w:rFonts w:hint="default" w:ascii="宋体" w:hAnsi="宋体" w:eastAsia="黑体" w:cs="黑体"/>
          <w:caps w:val="0"/>
          <w:smallCaps w:val="0"/>
          <w:color w:val="auto"/>
          <w:kern w:val="44"/>
          <w:sz w:val="30"/>
          <w:szCs w:val="30"/>
          <w:lang w:val="en-US" w:eastAsia="zh-CN"/>
        </w:rPr>
        <w:t>评价目的</w:t>
      </w:r>
      <w:bookmarkEnd w:id="10"/>
      <w:bookmarkEnd w:id="11"/>
      <w:bookmarkEnd w:id="12"/>
      <w:bookmarkEnd w:id="13"/>
      <w:r>
        <w:rPr>
          <w:rFonts w:hint="default" w:ascii="宋体" w:hAnsi="宋体" w:eastAsia="方正黑体_GBK" w:cs="Times New Roman"/>
          <w:caps w:val="0"/>
          <w:smallCaps w:val="0"/>
          <w:color w:val="auto"/>
          <w:kern w:val="44"/>
          <w:sz w:val="30"/>
          <w:szCs w:val="30"/>
          <w:lang w:val="en-US" w:eastAsia="zh-CN"/>
        </w:rPr>
        <w:tab/>
      </w:r>
    </w:p>
    <w:p w14:paraId="55DD7FAA">
      <w:pPr>
        <w:pStyle w:val="152"/>
        <w:keepNext w:val="0"/>
        <w:keepLines w:val="0"/>
        <w:pageBreakBefore w:val="0"/>
        <w:widowControl w:val="0"/>
        <w:kinsoku/>
        <w:wordWrap/>
        <w:overflowPunct/>
        <w:topLinePunct w:val="0"/>
        <w:autoSpaceDE/>
        <w:autoSpaceDN/>
        <w:bidi w:val="0"/>
        <w:adjustRightInd w:val="0"/>
        <w:snapToGrid/>
        <w:spacing w:line="590" w:lineRule="exact"/>
        <w:ind w:firstLine="480"/>
        <w:textAlignment w:val="baseline"/>
        <w:rPr>
          <w:rFonts w:hint="default" w:ascii="宋体" w:hAnsi="宋体" w:eastAsia="方正仿宋_GBK" w:cs="Times New Roman"/>
          <w:caps w:val="0"/>
          <w:smallCaps w:val="0"/>
          <w:color w:val="auto"/>
          <w:kern w:val="2"/>
          <w:sz w:val="30"/>
          <w:szCs w:val="30"/>
          <w:highlight w:val="none"/>
          <w:lang w:val="en-US" w:eastAsia="zh-CN" w:bidi="ar-SA"/>
        </w:rPr>
      </w:pPr>
      <w:r>
        <w:rPr>
          <w:rFonts w:hint="eastAsia" w:ascii="宋体" w:hAnsi="宋体" w:eastAsia="方正仿宋_GBK" w:cs="Times New Roman"/>
          <w:caps w:val="0"/>
          <w:smallCaps w:val="0"/>
          <w:color w:val="auto"/>
          <w:kern w:val="2"/>
          <w:sz w:val="30"/>
          <w:szCs w:val="30"/>
          <w:highlight w:val="none"/>
          <w:lang w:val="en-US" w:eastAsia="zh-CN" w:bidi="ar-SA"/>
        </w:rPr>
        <w:t>全面落实《</w:t>
      </w:r>
      <w:r>
        <w:rPr>
          <w:rFonts w:hint="default" w:ascii="宋体" w:hAnsi="宋体" w:eastAsia="方正仿宋_GBK" w:cs="Times New Roman"/>
          <w:caps w:val="0"/>
          <w:smallCaps w:val="0"/>
          <w:color w:val="auto"/>
          <w:kern w:val="2"/>
          <w:sz w:val="30"/>
          <w:szCs w:val="30"/>
          <w:highlight w:val="none"/>
          <w:lang w:val="en-US" w:eastAsia="zh-CN" w:bidi="ar-SA"/>
        </w:rPr>
        <w:t>中华人民共和国生态环境法典</w:t>
      </w:r>
      <w:r>
        <w:rPr>
          <w:rFonts w:hint="eastAsia" w:ascii="宋体" w:hAnsi="宋体" w:eastAsia="方正仿宋_GBK" w:cs="Times New Roman"/>
          <w:caps w:val="0"/>
          <w:smallCaps w:val="0"/>
          <w:color w:val="auto"/>
          <w:kern w:val="2"/>
          <w:sz w:val="30"/>
          <w:szCs w:val="30"/>
          <w:highlight w:val="none"/>
          <w:lang w:val="en-US" w:eastAsia="zh-CN" w:bidi="ar-SA"/>
        </w:rPr>
        <w:t>》及《规划环境影响评价条例》，切实统筹好资源勘查、开采与环境保护，大力推进生态文明建设，立足于改善区域生态环境质量、促进矿业绿色发展，分析规划的协调性和环境制约因素，预测规划实施对区域生态系统、水环境、大气环境等方面的影响，统筹做好规划环评的信息公开和公众参与，优化规划的空间布局，提出预防和减轻不良环境影响的政策、管理、技术等对策措施。</w:t>
      </w:r>
    </w:p>
    <w:p w14:paraId="7E8BA6E5">
      <w:pPr>
        <w:widowControl/>
        <w:adjustRightInd/>
        <w:spacing w:beforeLines="100" w:afterLines="100" w:line="590" w:lineRule="exact"/>
        <w:ind w:firstLine="0" w:firstLineChars="0"/>
        <w:jc w:val="center"/>
        <w:textAlignment w:val="auto"/>
        <w:outlineLvl w:val="1"/>
        <w:rPr>
          <w:rFonts w:hint="default" w:ascii="宋体" w:hAnsi="宋体" w:eastAsia="方正黑体_GBK" w:cs="Times New Roman"/>
          <w:caps w:val="0"/>
          <w:smallCaps w:val="0"/>
          <w:color w:val="auto"/>
          <w:kern w:val="44"/>
          <w:sz w:val="30"/>
          <w:szCs w:val="30"/>
          <w:lang w:val="en-US" w:eastAsia="zh-CN"/>
        </w:rPr>
      </w:pPr>
      <w:bookmarkStart w:id="14" w:name="_Toc31836"/>
      <w:bookmarkStart w:id="15" w:name="_Toc22218"/>
      <w:bookmarkStart w:id="16" w:name="_Toc31922"/>
      <w:bookmarkStart w:id="17" w:name="_Toc1187"/>
      <w:r>
        <w:rPr>
          <w:rFonts w:hint="eastAsia" w:ascii="宋体" w:hAnsi="宋体" w:eastAsia="黑体" w:cs="黑体"/>
          <w:caps w:val="0"/>
          <w:smallCaps w:val="0"/>
          <w:color w:val="auto"/>
          <w:kern w:val="44"/>
          <w:sz w:val="30"/>
          <w:szCs w:val="30"/>
          <w:lang w:val="en-US" w:eastAsia="zh-CN"/>
        </w:rPr>
        <w:t xml:space="preserve">第三节  </w:t>
      </w:r>
      <w:r>
        <w:rPr>
          <w:rFonts w:hint="default" w:ascii="宋体" w:hAnsi="宋体" w:eastAsia="黑体" w:cs="黑体"/>
          <w:caps w:val="0"/>
          <w:smallCaps w:val="0"/>
          <w:color w:val="auto"/>
          <w:kern w:val="44"/>
          <w:sz w:val="30"/>
          <w:szCs w:val="30"/>
          <w:lang w:val="en-US" w:eastAsia="zh-CN"/>
        </w:rPr>
        <w:t>评价重点</w:t>
      </w:r>
      <w:bookmarkEnd w:id="14"/>
      <w:bookmarkEnd w:id="15"/>
      <w:bookmarkEnd w:id="16"/>
      <w:bookmarkEnd w:id="17"/>
      <w:r>
        <w:rPr>
          <w:rFonts w:hint="default" w:ascii="宋体" w:hAnsi="宋体" w:eastAsia="方正黑体_GBK" w:cs="Times New Roman"/>
          <w:caps w:val="0"/>
          <w:smallCaps w:val="0"/>
          <w:color w:val="auto"/>
          <w:kern w:val="44"/>
          <w:sz w:val="30"/>
          <w:szCs w:val="30"/>
          <w:lang w:val="en-US" w:eastAsia="zh-CN"/>
        </w:rPr>
        <w:tab/>
      </w:r>
    </w:p>
    <w:p w14:paraId="1B7D7B30">
      <w:pPr>
        <w:pStyle w:val="152"/>
        <w:keepNext w:val="0"/>
        <w:keepLines w:val="0"/>
        <w:pageBreakBefore w:val="0"/>
        <w:widowControl w:val="0"/>
        <w:kinsoku/>
        <w:wordWrap/>
        <w:overflowPunct/>
        <w:topLinePunct w:val="0"/>
        <w:autoSpaceDE/>
        <w:autoSpaceDN/>
        <w:bidi w:val="0"/>
        <w:adjustRightInd w:val="0"/>
        <w:snapToGrid/>
        <w:spacing w:line="590" w:lineRule="exact"/>
        <w:ind w:firstLine="480"/>
        <w:textAlignment w:val="baseline"/>
        <w:rPr>
          <w:rFonts w:hint="default" w:ascii="宋体" w:hAnsi="宋体" w:eastAsia="方正仿宋_GBK" w:cs="Times New Roman"/>
          <w:caps w:val="0"/>
          <w:smallCaps w:val="0"/>
          <w:color w:val="auto"/>
          <w:kern w:val="2"/>
          <w:sz w:val="30"/>
          <w:szCs w:val="30"/>
          <w:lang w:val="en-US" w:eastAsia="zh-CN" w:bidi="ar-SA"/>
        </w:rPr>
      </w:pPr>
      <w:r>
        <w:rPr>
          <w:rFonts w:hint="eastAsia" w:ascii="宋体" w:hAnsi="宋体" w:eastAsia="方正仿宋_GBK" w:cs="Times New Roman"/>
          <w:caps w:val="0"/>
          <w:smallCaps w:val="0"/>
          <w:color w:val="auto"/>
          <w:kern w:val="2"/>
          <w:sz w:val="30"/>
          <w:szCs w:val="30"/>
          <w:lang w:val="en-US" w:eastAsia="zh-CN" w:bidi="ar-SA"/>
        </w:rPr>
        <w:t>一、描述规划范围内环境质量现状及变化趋势，对云南省矿产资源总体规划（2021—2025年）进行环境影响回顾评价，重点分析规划范围内存在的主要环境问题</w:t>
      </w:r>
      <w:r>
        <w:rPr>
          <w:rFonts w:hint="default" w:ascii="宋体" w:hAnsi="宋体" w:eastAsia="方正仿宋_GBK" w:cs="Times New Roman"/>
          <w:caps w:val="0"/>
          <w:smallCaps w:val="0"/>
          <w:color w:val="auto"/>
          <w:kern w:val="2"/>
          <w:sz w:val="30"/>
          <w:szCs w:val="30"/>
          <w:lang w:val="en-US" w:eastAsia="zh-CN" w:bidi="ar-SA"/>
        </w:rPr>
        <w:t>。</w:t>
      </w:r>
    </w:p>
    <w:p w14:paraId="763CFC27">
      <w:pPr>
        <w:pStyle w:val="152"/>
        <w:keepNext w:val="0"/>
        <w:keepLines w:val="0"/>
        <w:pageBreakBefore w:val="0"/>
        <w:widowControl w:val="0"/>
        <w:kinsoku/>
        <w:wordWrap/>
        <w:overflowPunct/>
        <w:topLinePunct w:val="0"/>
        <w:autoSpaceDE/>
        <w:autoSpaceDN/>
        <w:bidi w:val="0"/>
        <w:adjustRightInd w:val="0"/>
        <w:snapToGrid/>
        <w:spacing w:line="590" w:lineRule="exact"/>
        <w:ind w:firstLine="480"/>
        <w:textAlignment w:val="baseline"/>
        <w:rPr>
          <w:rFonts w:hint="default" w:ascii="宋体" w:hAnsi="宋体" w:eastAsia="方正仿宋_GBK" w:cs="Times New Roman"/>
          <w:caps w:val="0"/>
          <w:smallCaps w:val="0"/>
          <w:color w:val="auto"/>
          <w:kern w:val="2"/>
          <w:sz w:val="30"/>
          <w:szCs w:val="30"/>
          <w:lang w:val="en-US" w:eastAsia="zh-CN" w:bidi="ar-SA"/>
        </w:rPr>
      </w:pPr>
      <w:r>
        <w:rPr>
          <w:rFonts w:hint="eastAsia" w:ascii="宋体" w:hAnsi="宋体" w:eastAsia="方正仿宋_GBK" w:cs="Times New Roman"/>
          <w:caps w:val="0"/>
          <w:smallCaps w:val="0"/>
          <w:color w:val="auto"/>
          <w:kern w:val="2"/>
          <w:sz w:val="30"/>
          <w:szCs w:val="30"/>
          <w:lang w:val="en-US" w:eastAsia="zh-CN" w:bidi="ar-SA"/>
        </w:rPr>
        <w:t>二、分析规划与生态环境分区管控、国土空间规划等相关规划的协调性，重点找出规划与生态环境分区管控、国土空间规划等的潜在矛盾性，并在规划中加以协调完善</w:t>
      </w:r>
      <w:r>
        <w:rPr>
          <w:rFonts w:hint="default" w:ascii="宋体" w:hAnsi="宋体" w:eastAsia="方正仿宋_GBK" w:cs="Times New Roman"/>
          <w:caps w:val="0"/>
          <w:smallCaps w:val="0"/>
          <w:color w:val="auto"/>
          <w:kern w:val="2"/>
          <w:sz w:val="30"/>
          <w:szCs w:val="30"/>
          <w:lang w:val="en-US" w:eastAsia="zh-CN" w:bidi="ar-SA"/>
        </w:rPr>
        <w:t>。</w:t>
      </w:r>
    </w:p>
    <w:p w14:paraId="458AB748">
      <w:pPr>
        <w:pStyle w:val="152"/>
        <w:keepNext w:val="0"/>
        <w:keepLines w:val="0"/>
        <w:pageBreakBefore w:val="0"/>
        <w:widowControl w:val="0"/>
        <w:kinsoku/>
        <w:wordWrap/>
        <w:overflowPunct/>
        <w:topLinePunct w:val="0"/>
        <w:autoSpaceDE/>
        <w:autoSpaceDN/>
        <w:bidi w:val="0"/>
        <w:adjustRightInd w:val="0"/>
        <w:snapToGrid/>
        <w:spacing w:line="590" w:lineRule="exact"/>
        <w:ind w:firstLine="480"/>
        <w:textAlignment w:val="baseline"/>
        <w:rPr>
          <w:rFonts w:hint="default" w:ascii="宋体" w:hAnsi="宋体" w:eastAsia="方正仿宋_GBK" w:cs="Times New Roman"/>
          <w:caps w:val="0"/>
          <w:smallCaps w:val="0"/>
          <w:color w:val="auto"/>
          <w:kern w:val="2"/>
          <w:sz w:val="30"/>
          <w:szCs w:val="30"/>
          <w:lang w:val="en-US" w:eastAsia="zh-CN" w:bidi="ar-SA"/>
        </w:rPr>
      </w:pPr>
      <w:r>
        <w:rPr>
          <w:rFonts w:hint="eastAsia" w:ascii="宋体" w:hAnsi="宋体" w:eastAsia="方正仿宋_GBK" w:cs="Times New Roman"/>
          <w:caps w:val="0"/>
          <w:smallCaps w:val="0"/>
          <w:color w:val="auto"/>
          <w:kern w:val="2"/>
          <w:sz w:val="30"/>
          <w:szCs w:val="30"/>
          <w:lang w:val="en-US" w:eastAsia="zh-CN" w:bidi="ar-SA"/>
        </w:rPr>
        <w:t>三、评估规划实施对生态环境、水环境等相关环境要素的影响，分析区域资源环境条件对规划发展规模的承载能力，提出规划实施的主要制约因素，对规划目标等内容进行环境合理性论证，重点提出合理可行的调整方案</w:t>
      </w:r>
      <w:r>
        <w:rPr>
          <w:rFonts w:hint="default" w:ascii="宋体" w:hAnsi="宋体" w:eastAsia="方正仿宋_GBK" w:cs="Times New Roman"/>
          <w:caps w:val="0"/>
          <w:smallCaps w:val="0"/>
          <w:color w:val="auto"/>
          <w:kern w:val="2"/>
          <w:sz w:val="30"/>
          <w:szCs w:val="30"/>
          <w:lang w:val="en-US" w:eastAsia="zh-CN" w:bidi="ar-SA"/>
        </w:rPr>
        <w:t>。</w:t>
      </w:r>
    </w:p>
    <w:p w14:paraId="2E0392E9">
      <w:pPr>
        <w:pStyle w:val="152"/>
        <w:keepNext w:val="0"/>
        <w:keepLines w:val="0"/>
        <w:pageBreakBefore w:val="0"/>
        <w:widowControl w:val="0"/>
        <w:kinsoku/>
        <w:wordWrap/>
        <w:overflowPunct/>
        <w:topLinePunct w:val="0"/>
        <w:autoSpaceDE/>
        <w:autoSpaceDN/>
        <w:bidi w:val="0"/>
        <w:adjustRightInd w:val="0"/>
        <w:snapToGrid/>
        <w:spacing w:line="590" w:lineRule="exact"/>
        <w:ind w:firstLine="480"/>
        <w:textAlignment w:val="baseline"/>
        <w:rPr>
          <w:rFonts w:hint="default" w:ascii="宋体" w:hAnsi="宋体" w:eastAsia="方正仿宋_GBK" w:cs="Times New Roman"/>
          <w:caps w:val="0"/>
          <w:smallCaps w:val="0"/>
          <w:color w:val="auto"/>
          <w:kern w:val="2"/>
          <w:sz w:val="30"/>
          <w:szCs w:val="30"/>
          <w:lang w:val="en-US" w:eastAsia="zh-CN" w:bidi="ar-SA"/>
        </w:rPr>
      </w:pPr>
      <w:r>
        <w:rPr>
          <w:rFonts w:hint="eastAsia" w:ascii="宋体" w:hAnsi="宋体" w:eastAsia="方正仿宋_GBK" w:cs="Times New Roman"/>
          <w:caps w:val="0"/>
          <w:smallCaps w:val="0"/>
          <w:color w:val="auto"/>
          <w:kern w:val="2"/>
          <w:sz w:val="30"/>
          <w:szCs w:val="30"/>
          <w:lang w:val="en-US" w:eastAsia="zh-CN" w:bidi="ar-SA"/>
        </w:rPr>
        <w:t>四、开展公众参与，公开征求专家、公众意见，明确公众意见采纳情况</w:t>
      </w:r>
      <w:r>
        <w:rPr>
          <w:rFonts w:hint="default" w:ascii="宋体" w:hAnsi="宋体" w:eastAsia="方正仿宋_GBK" w:cs="Times New Roman"/>
          <w:caps w:val="0"/>
          <w:smallCaps w:val="0"/>
          <w:color w:val="auto"/>
          <w:kern w:val="2"/>
          <w:sz w:val="30"/>
          <w:szCs w:val="30"/>
          <w:lang w:val="en-US" w:eastAsia="zh-CN" w:bidi="ar-SA"/>
        </w:rPr>
        <w:t>。</w:t>
      </w:r>
    </w:p>
    <w:p w14:paraId="406412E8">
      <w:pPr>
        <w:pStyle w:val="152"/>
        <w:keepNext w:val="0"/>
        <w:keepLines w:val="0"/>
        <w:pageBreakBefore w:val="0"/>
        <w:widowControl w:val="0"/>
        <w:kinsoku/>
        <w:wordWrap/>
        <w:overflowPunct/>
        <w:topLinePunct w:val="0"/>
        <w:autoSpaceDE/>
        <w:autoSpaceDN/>
        <w:bidi w:val="0"/>
        <w:adjustRightInd w:val="0"/>
        <w:snapToGrid/>
        <w:spacing w:line="590" w:lineRule="exact"/>
        <w:ind w:firstLine="480"/>
        <w:textAlignment w:val="baseline"/>
        <w:rPr>
          <w:rFonts w:hint="default" w:ascii="宋体" w:hAnsi="宋体" w:eastAsia="方正仿宋_GBK" w:cs="Times New Roman"/>
          <w:caps w:val="0"/>
          <w:smallCaps w:val="0"/>
          <w:color w:val="auto"/>
          <w:kern w:val="2"/>
          <w:sz w:val="30"/>
          <w:szCs w:val="30"/>
          <w:lang w:val="en-US" w:eastAsia="zh-CN" w:bidi="ar-SA"/>
        </w:rPr>
      </w:pPr>
      <w:r>
        <w:rPr>
          <w:rFonts w:hint="eastAsia" w:ascii="宋体" w:hAnsi="宋体" w:eastAsia="方正仿宋_GBK" w:cs="Times New Roman"/>
          <w:caps w:val="0"/>
          <w:smallCaps w:val="0"/>
          <w:color w:val="auto"/>
          <w:kern w:val="2"/>
          <w:sz w:val="30"/>
          <w:szCs w:val="30"/>
          <w:lang w:val="en-US" w:eastAsia="zh-CN" w:bidi="ar-SA"/>
        </w:rPr>
        <w:t>五、提出规划优化调整建议，提出不利环境影响的预防和减缓措施，生态环境保护对策以及合理的环境影响跟踪评价计划</w:t>
      </w:r>
      <w:r>
        <w:rPr>
          <w:rFonts w:hint="default" w:ascii="宋体" w:hAnsi="宋体" w:eastAsia="方正仿宋_GBK" w:cs="Times New Roman"/>
          <w:caps w:val="0"/>
          <w:smallCaps w:val="0"/>
          <w:color w:val="auto"/>
          <w:kern w:val="2"/>
          <w:sz w:val="30"/>
          <w:szCs w:val="30"/>
          <w:lang w:val="en-US" w:eastAsia="zh-CN" w:bidi="ar-SA"/>
        </w:rPr>
        <w:t>。</w:t>
      </w:r>
    </w:p>
    <w:p w14:paraId="56118BE6">
      <w:pPr>
        <w:widowControl/>
        <w:adjustRightInd/>
        <w:spacing w:beforeLines="100" w:afterLines="100" w:line="590" w:lineRule="exact"/>
        <w:ind w:firstLine="0" w:firstLineChars="0"/>
        <w:jc w:val="center"/>
        <w:textAlignment w:val="auto"/>
        <w:outlineLvl w:val="1"/>
        <w:rPr>
          <w:rFonts w:hint="default" w:ascii="宋体" w:hAnsi="宋体" w:eastAsia="黑体" w:cs="黑体"/>
          <w:caps w:val="0"/>
          <w:smallCaps w:val="0"/>
          <w:color w:val="auto"/>
          <w:kern w:val="44"/>
          <w:sz w:val="30"/>
          <w:szCs w:val="30"/>
          <w:lang w:val="en-US" w:eastAsia="zh-CN"/>
        </w:rPr>
      </w:pPr>
      <w:bookmarkStart w:id="18" w:name="_Toc21753"/>
      <w:bookmarkStart w:id="19" w:name="_Toc9806"/>
      <w:bookmarkStart w:id="20" w:name="_Toc14073"/>
      <w:bookmarkStart w:id="21" w:name="_Toc16689"/>
      <w:r>
        <w:rPr>
          <w:rFonts w:hint="eastAsia" w:ascii="宋体" w:hAnsi="宋体" w:eastAsia="黑体" w:cs="黑体"/>
          <w:caps w:val="0"/>
          <w:smallCaps w:val="0"/>
          <w:color w:val="auto"/>
          <w:kern w:val="44"/>
          <w:sz w:val="30"/>
          <w:szCs w:val="30"/>
          <w:lang w:val="en-US" w:eastAsia="zh-CN"/>
        </w:rPr>
        <w:t xml:space="preserve">第四节  </w:t>
      </w:r>
      <w:r>
        <w:rPr>
          <w:rFonts w:hint="default" w:ascii="宋体" w:hAnsi="宋体" w:eastAsia="黑体" w:cs="黑体"/>
          <w:caps w:val="0"/>
          <w:smallCaps w:val="0"/>
          <w:color w:val="auto"/>
          <w:kern w:val="44"/>
          <w:sz w:val="30"/>
          <w:szCs w:val="30"/>
          <w:lang w:val="en-US" w:eastAsia="zh-CN"/>
        </w:rPr>
        <w:t>评价过程</w:t>
      </w:r>
      <w:bookmarkEnd w:id="18"/>
      <w:bookmarkEnd w:id="19"/>
      <w:bookmarkEnd w:id="20"/>
      <w:bookmarkEnd w:id="21"/>
    </w:p>
    <w:p w14:paraId="549DE3BC">
      <w:pPr>
        <w:pStyle w:val="152"/>
        <w:keepNext w:val="0"/>
        <w:keepLines w:val="0"/>
        <w:pageBreakBefore w:val="0"/>
        <w:widowControl w:val="0"/>
        <w:kinsoku/>
        <w:wordWrap/>
        <w:overflowPunct/>
        <w:topLinePunct w:val="0"/>
        <w:autoSpaceDE/>
        <w:autoSpaceDN/>
        <w:bidi w:val="0"/>
        <w:adjustRightInd w:val="0"/>
        <w:snapToGrid/>
        <w:spacing w:line="590" w:lineRule="exact"/>
        <w:ind w:firstLine="480"/>
        <w:textAlignment w:val="baseline"/>
        <w:rPr>
          <w:rFonts w:hint="default" w:ascii="宋体" w:hAnsi="宋体" w:eastAsia="方正仿宋_GBK" w:cs="Times New Roman"/>
          <w:caps w:val="0"/>
          <w:smallCaps w:val="0"/>
          <w:color w:val="auto"/>
          <w:kern w:val="2"/>
          <w:sz w:val="30"/>
          <w:szCs w:val="30"/>
          <w:lang w:val="en-US" w:eastAsia="zh-CN" w:bidi="ar-SA"/>
        </w:rPr>
      </w:pPr>
      <w:r>
        <w:rPr>
          <w:rFonts w:hint="eastAsia" w:ascii="宋体" w:hAnsi="宋体" w:eastAsia="方正仿宋_GBK" w:cs="Times New Roman"/>
          <w:caps w:val="0"/>
          <w:smallCaps w:val="0"/>
          <w:color w:val="auto"/>
          <w:kern w:val="2"/>
          <w:sz w:val="30"/>
          <w:szCs w:val="30"/>
          <w:lang w:val="en-US" w:eastAsia="zh-CN" w:bidi="ar-SA"/>
        </w:rPr>
        <w:t>2025年7月，规划环评编制单位在开展工作后，对云南省矿产资源开发利用情况、区域环境质量、主要环境问题等进行了分析，并收集相关部门资料</w:t>
      </w:r>
      <w:r>
        <w:rPr>
          <w:rFonts w:hint="default" w:ascii="宋体" w:hAnsi="宋体" w:eastAsia="方正仿宋_GBK" w:cs="Times New Roman"/>
          <w:caps w:val="0"/>
          <w:smallCaps w:val="0"/>
          <w:color w:val="auto"/>
          <w:kern w:val="2"/>
          <w:sz w:val="30"/>
          <w:szCs w:val="30"/>
          <w:lang w:val="en-US" w:eastAsia="zh-CN" w:bidi="ar-SA"/>
        </w:rPr>
        <w:t>。</w:t>
      </w:r>
    </w:p>
    <w:p w14:paraId="77FA6F2C">
      <w:pPr>
        <w:pStyle w:val="152"/>
        <w:keepNext w:val="0"/>
        <w:keepLines w:val="0"/>
        <w:pageBreakBefore w:val="0"/>
        <w:widowControl w:val="0"/>
        <w:kinsoku/>
        <w:wordWrap/>
        <w:overflowPunct/>
        <w:topLinePunct w:val="0"/>
        <w:autoSpaceDE/>
        <w:autoSpaceDN/>
        <w:bidi w:val="0"/>
        <w:adjustRightInd w:val="0"/>
        <w:snapToGrid/>
        <w:spacing w:line="590" w:lineRule="exact"/>
        <w:ind w:firstLine="480"/>
        <w:textAlignment w:val="baseline"/>
        <w:rPr>
          <w:rFonts w:hint="eastAsia" w:ascii="宋体" w:hAnsi="宋体" w:eastAsia="方正仿宋_GBK" w:cs="Times New Roman"/>
          <w:caps w:val="0"/>
          <w:smallCaps w:val="0"/>
          <w:color w:val="auto"/>
          <w:kern w:val="2"/>
          <w:sz w:val="30"/>
          <w:szCs w:val="30"/>
          <w:lang w:val="en-US" w:eastAsia="zh-CN" w:bidi="ar-SA"/>
        </w:rPr>
      </w:pPr>
      <w:r>
        <w:rPr>
          <w:rFonts w:hint="eastAsia" w:ascii="宋体" w:hAnsi="宋体" w:eastAsia="方正仿宋_GBK" w:cs="Times New Roman"/>
          <w:caps w:val="0"/>
          <w:smallCaps w:val="0"/>
          <w:color w:val="auto"/>
          <w:kern w:val="2"/>
          <w:sz w:val="30"/>
          <w:szCs w:val="30"/>
          <w:lang w:val="en-US" w:eastAsia="zh-CN" w:bidi="ar-SA"/>
        </w:rPr>
        <w:t>2025年8月，环评单位在云南省自然资源厅门户网站进行了第一次环境影响评价信息公示。</w:t>
      </w:r>
    </w:p>
    <w:p w14:paraId="5682640A">
      <w:pPr>
        <w:pStyle w:val="152"/>
        <w:keepNext w:val="0"/>
        <w:keepLines w:val="0"/>
        <w:pageBreakBefore w:val="0"/>
        <w:widowControl w:val="0"/>
        <w:kinsoku/>
        <w:wordWrap/>
        <w:overflowPunct/>
        <w:topLinePunct w:val="0"/>
        <w:autoSpaceDE/>
        <w:autoSpaceDN/>
        <w:bidi w:val="0"/>
        <w:adjustRightInd w:val="0"/>
        <w:snapToGrid/>
        <w:spacing w:line="590" w:lineRule="exact"/>
        <w:ind w:firstLine="480"/>
        <w:textAlignment w:val="baseline"/>
        <w:rPr>
          <w:rFonts w:hint="default" w:ascii="宋体" w:hAnsi="宋体" w:eastAsia="方正仿宋_GBK" w:cs="Times New Roman"/>
          <w:caps w:val="0"/>
          <w:smallCaps w:val="0"/>
          <w:color w:val="auto"/>
          <w:kern w:val="2"/>
          <w:sz w:val="30"/>
          <w:szCs w:val="30"/>
          <w:lang w:val="en-US" w:eastAsia="zh-CN" w:bidi="ar-SA"/>
        </w:rPr>
      </w:pPr>
      <w:r>
        <w:rPr>
          <w:rFonts w:hint="eastAsia" w:ascii="宋体" w:hAnsi="宋体" w:eastAsia="方正仿宋_GBK" w:cs="Times New Roman"/>
          <w:caps w:val="0"/>
          <w:smallCaps w:val="0"/>
          <w:color w:val="auto"/>
          <w:kern w:val="2"/>
          <w:sz w:val="30"/>
          <w:szCs w:val="30"/>
          <w:lang w:val="en-US" w:eastAsia="zh-CN" w:bidi="ar-SA"/>
        </w:rPr>
        <w:t>2025年9月至2026年9月，环评单位</w:t>
      </w:r>
      <w:r>
        <w:rPr>
          <w:rFonts w:hint="eastAsia" w:ascii="宋体" w:hAnsi="宋体" w:eastAsia="方正仿宋_GBK" w:cs="Times New Roman"/>
          <w:caps w:val="0"/>
          <w:smallCaps w:val="0"/>
          <w:color w:val="auto"/>
          <w:kern w:val="2"/>
          <w:sz w:val="30"/>
          <w:szCs w:val="30"/>
          <w:highlight w:val="none"/>
          <w:lang w:val="en-US" w:eastAsia="zh-CN" w:bidi="ar-SA"/>
        </w:rPr>
        <w:t>对部分重点矿区进行现场调查、资料收集，开展规划符合性分析、叠图分析、环境影响预测等工作，</w:t>
      </w:r>
      <w:r>
        <w:rPr>
          <w:rFonts w:hint="eastAsia" w:ascii="宋体" w:hAnsi="宋体" w:eastAsia="方正仿宋_GBK" w:cs="Times New Roman"/>
          <w:caps w:val="0"/>
          <w:smallCaps w:val="0"/>
          <w:color w:val="auto"/>
          <w:kern w:val="2"/>
          <w:sz w:val="30"/>
          <w:szCs w:val="30"/>
          <w:lang w:val="en-US" w:eastAsia="zh-CN" w:bidi="ar-SA"/>
        </w:rPr>
        <w:t>进一步提出优化调整建议，就部分磷矿、锡矿、铅锌矿等的勘查开采布局、时序、规模等与规划方达成共识，不断优化规划方案，提高环境合理性。配合规划，编制完成《云南省矿产资源“十五五”规划生态环境影响报告书》。</w:t>
      </w:r>
    </w:p>
    <w:p w14:paraId="7EEE5AFA">
      <w:pPr>
        <w:widowControl/>
        <w:adjustRightInd/>
        <w:spacing w:beforeLines="100" w:afterLines="100" w:line="590" w:lineRule="exact"/>
        <w:ind w:firstLine="0" w:firstLineChars="0"/>
        <w:jc w:val="center"/>
        <w:textAlignment w:val="auto"/>
        <w:outlineLvl w:val="1"/>
        <w:rPr>
          <w:rFonts w:hint="eastAsia" w:ascii="宋体" w:hAnsi="宋体" w:eastAsia="黑体" w:cs="黑体"/>
          <w:caps w:val="0"/>
          <w:smallCaps w:val="0"/>
          <w:color w:val="auto"/>
          <w:kern w:val="44"/>
          <w:sz w:val="30"/>
          <w:szCs w:val="30"/>
          <w:lang w:val="en-US" w:eastAsia="zh-CN"/>
        </w:rPr>
      </w:pPr>
      <w:bookmarkStart w:id="22" w:name="_Toc5640"/>
      <w:bookmarkStart w:id="23" w:name="_Toc2935"/>
    </w:p>
    <w:p w14:paraId="1E676143">
      <w:pPr>
        <w:widowControl/>
        <w:adjustRightInd/>
        <w:spacing w:beforeLines="100" w:afterLines="100" w:line="590" w:lineRule="exact"/>
        <w:ind w:firstLine="0" w:firstLineChars="0"/>
        <w:jc w:val="center"/>
        <w:textAlignment w:val="auto"/>
        <w:outlineLvl w:val="1"/>
        <w:rPr>
          <w:rFonts w:hint="default" w:ascii="宋体" w:hAnsi="宋体" w:eastAsia="黑体" w:cs="黑体"/>
          <w:caps w:val="0"/>
          <w:smallCaps w:val="0"/>
          <w:color w:val="auto"/>
          <w:kern w:val="44"/>
          <w:sz w:val="30"/>
          <w:szCs w:val="30"/>
          <w:lang w:val="en-US" w:eastAsia="zh-CN"/>
        </w:rPr>
      </w:pPr>
      <w:bookmarkStart w:id="24" w:name="_Toc31069"/>
      <w:r>
        <w:rPr>
          <w:rFonts w:hint="eastAsia" w:ascii="宋体" w:hAnsi="宋体" w:eastAsia="黑体" w:cs="黑体"/>
          <w:caps w:val="0"/>
          <w:smallCaps w:val="0"/>
          <w:color w:val="auto"/>
          <w:kern w:val="44"/>
          <w:sz w:val="30"/>
          <w:szCs w:val="30"/>
          <w:lang w:val="en-US" w:eastAsia="zh-CN"/>
        </w:rPr>
        <w:t xml:space="preserve">第五节  </w:t>
      </w:r>
      <w:r>
        <w:rPr>
          <w:rFonts w:hint="default" w:ascii="宋体" w:hAnsi="宋体" w:eastAsia="黑体" w:cs="黑体"/>
          <w:caps w:val="0"/>
          <w:smallCaps w:val="0"/>
          <w:color w:val="auto"/>
          <w:kern w:val="44"/>
          <w:sz w:val="30"/>
          <w:szCs w:val="30"/>
          <w:lang w:val="en-US" w:eastAsia="zh-CN"/>
        </w:rPr>
        <w:t>评价思路</w:t>
      </w:r>
      <w:bookmarkEnd w:id="22"/>
      <w:bookmarkEnd w:id="23"/>
      <w:bookmarkEnd w:id="24"/>
    </w:p>
    <w:p w14:paraId="28045BE9">
      <w:pPr>
        <w:pStyle w:val="152"/>
        <w:keepNext w:val="0"/>
        <w:keepLines w:val="0"/>
        <w:pageBreakBefore w:val="0"/>
        <w:widowControl w:val="0"/>
        <w:kinsoku/>
        <w:wordWrap/>
        <w:overflowPunct/>
        <w:topLinePunct w:val="0"/>
        <w:autoSpaceDE/>
        <w:autoSpaceDN/>
        <w:bidi w:val="0"/>
        <w:adjustRightInd w:val="0"/>
        <w:snapToGrid/>
        <w:spacing w:line="590" w:lineRule="exact"/>
        <w:ind w:firstLine="480"/>
        <w:textAlignment w:val="baseline"/>
        <w:rPr>
          <w:rFonts w:hint="default" w:ascii="宋体" w:hAnsi="宋体" w:eastAsia="方正仿宋_GBK" w:cs="Times New Roman"/>
          <w:caps w:val="0"/>
          <w:smallCaps w:val="0"/>
          <w:color w:val="auto"/>
          <w:kern w:val="2"/>
          <w:sz w:val="30"/>
          <w:szCs w:val="30"/>
          <w:highlight w:val="none"/>
          <w:lang w:val="en-US" w:eastAsia="zh-CN" w:bidi="ar-SA"/>
        </w:rPr>
      </w:pPr>
      <w:r>
        <w:rPr>
          <w:rFonts w:hint="default" w:ascii="宋体" w:hAnsi="宋体" w:eastAsia="方正仿宋_GBK" w:cs="Times New Roman"/>
          <w:caps w:val="0"/>
          <w:smallCaps w:val="0"/>
          <w:color w:val="auto"/>
          <w:kern w:val="2"/>
          <w:sz w:val="30"/>
          <w:szCs w:val="30"/>
          <w:highlight w:val="none"/>
          <w:lang w:val="en-US" w:eastAsia="zh-CN" w:bidi="ar-SA"/>
        </w:rPr>
        <w:t>云南省矿产资源规划环评</w:t>
      </w:r>
      <w:r>
        <w:rPr>
          <w:rFonts w:hint="eastAsia" w:ascii="宋体" w:hAnsi="宋体" w:eastAsia="方正仿宋_GBK" w:cs="Times New Roman"/>
          <w:caps w:val="0"/>
          <w:smallCaps w:val="0"/>
          <w:color w:val="auto"/>
          <w:kern w:val="2"/>
          <w:sz w:val="30"/>
          <w:szCs w:val="30"/>
          <w:lang w:val="en-US" w:eastAsia="zh-CN" w:bidi="ar-SA"/>
        </w:rPr>
        <w:t>坚持</w:t>
      </w:r>
      <w:r>
        <w:rPr>
          <w:rFonts w:hint="default" w:ascii="宋体" w:hAnsi="宋体" w:eastAsia="方正仿宋_GBK" w:cs="Times New Roman"/>
          <w:caps w:val="0"/>
          <w:smallCaps w:val="0"/>
          <w:color w:val="auto"/>
          <w:kern w:val="2"/>
          <w:sz w:val="30"/>
          <w:szCs w:val="30"/>
          <w:highlight w:val="none"/>
          <w:lang w:val="en-US" w:eastAsia="zh-CN" w:bidi="ar-SA"/>
        </w:rPr>
        <w:t>“早期介入”，以保障生态安全和改善环境质量为核心，基于云南省</w:t>
      </w:r>
      <w:r>
        <w:rPr>
          <w:rFonts w:hint="eastAsia" w:ascii="宋体" w:hAnsi="宋体" w:eastAsia="方正仿宋_GBK" w:cs="Times New Roman"/>
          <w:caps w:val="0"/>
          <w:smallCaps w:val="0"/>
          <w:color w:val="auto"/>
          <w:kern w:val="2"/>
          <w:sz w:val="30"/>
          <w:szCs w:val="30"/>
          <w:lang w:val="en-US" w:eastAsia="zh-CN" w:bidi="ar-SA"/>
        </w:rPr>
        <w:t>生态环境分区管控</w:t>
      </w:r>
      <w:r>
        <w:rPr>
          <w:rFonts w:hint="default" w:ascii="宋体" w:hAnsi="宋体" w:eastAsia="方正仿宋_GBK" w:cs="Times New Roman"/>
          <w:caps w:val="0"/>
          <w:smallCaps w:val="0"/>
          <w:color w:val="auto"/>
          <w:kern w:val="2"/>
          <w:sz w:val="30"/>
          <w:szCs w:val="30"/>
          <w:highlight w:val="none"/>
          <w:lang w:val="en-US" w:eastAsia="zh-CN" w:bidi="ar-SA"/>
        </w:rPr>
        <w:t>成果</w:t>
      </w:r>
      <w:r>
        <w:rPr>
          <w:rFonts w:hint="eastAsia" w:ascii="宋体" w:hAnsi="宋体" w:eastAsia="方正仿宋_GBK" w:cs="Times New Roman"/>
          <w:caps w:val="0"/>
          <w:smallCaps w:val="0"/>
          <w:color w:val="auto"/>
          <w:kern w:val="2"/>
          <w:sz w:val="30"/>
          <w:szCs w:val="30"/>
          <w:highlight w:val="none"/>
          <w:lang w:val="en-US" w:eastAsia="zh-CN" w:bidi="ar-SA"/>
        </w:rPr>
        <w:t>，衔接国土空间规划，按照</w:t>
      </w:r>
      <w:r>
        <w:rPr>
          <w:rFonts w:hint="default" w:ascii="宋体" w:hAnsi="宋体" w:eastAsia="方正仿宋_GBK" w:cs="Times New Roman"/>
          <w:caps w:val="0"/>
          <w:smallCaps w:val="0"/>
          <w:color w:val="auto"/>
          <w:kern w:val="2"/>
          <w:sz w:val="30"/>
          <w:szCs w:val="30"/>
          <w:highlight w:val="none"/>
          <w:lang w:val="en-US" w:eastAsia="zh-CN" w:bidi="ar-SA"/>
        </w:rPr>
        <w:t>《</w:t>
      </w:r>
      <w:r>
        <w:rPr>
          <w:rFonts w:hint="default" w:ascii="宋体" w:hAnsi="宋体" w:eastAsia="方正仿宋_GBK" w:cs="Times New Roman"/>
          <w:smallCaps w:val="0"/>
          <w:color w:val="auto"/>
          <w:sz w:val="30"/>
          <w:szCs w:val="30"/>
          <w:highlight w:val="none"/>
          <w:lang w:eastAsia="zh-CN"/>
        </w:rPr>
        <w:t>“</w:t>
      </w:r>
      <w:r>
        <w:rPr>
          <w:rFonts w:hint="default" w:ascii="宋体" w:hAnsi="宋体" w:eastAsia="方正仿宋_GBK" w:cs="Times New Roman"/>
          <w:smallCaps w:val="0"/>
          <w:color w:val="auto"/>
          <w:sz w:val="30"/>
          <w:szCs w:val="30"/>
          <w:highlight w:val="none"/>
          <w:lang w:val="en-US" w:eastAsia="zh-CN"/>
        </w:rPr>
        <w:t>十四五</w:t>
      </w:r>
      <w:r>
        <w:rPr>
          <w:rFonts w:hint="default" w:ascii="宋体" w:hAnsi="宋体" w:eastAsia="方正仿宋_GBK" w:cs="Times New Roman"/>
          <w:smallCaps w:val="0"/>
          <w:color w:val="auto"/>
          <w:sz w:val="30"/>
          <w:szCs w:val="30"/>
          <w:highlight w:val="none"/>
          <w:lang w:eastAsia="zh-CN"/>
        </w:rPr>
        <w:t>”</w:t>
      </w:r>
      <w:r>
        <w:rPr>
          <w:rFonts w:hint="default" w:ascii="宋体" w:hAnsi="宋体" w:eastAsia="方正仿宋_GBK" w:cs="Times New Roman"/>
          <w:smallCaps w:val="0"/>
          <w:color w:val="auto"/>
          <w:sz w:val="30"/>
          <w:szCs w:val="30"/>
          <w:highlight w:val="none"/>
          <w:lang w:val="en-US" w:eastAsia="zh-CN"/>
        </w:rPr>
        <w:t>省级矿产资源总体规划环境影响评价技术要点（试行）</w:t>
      </w:r>
      <w:r>
        <w:rPr>
          <w:rFonts w:hint="default" w:ascii="宋体" w:hAnsi="宋体" w:eastAsia="方正仿宋_GBK" w:cs="Times New Roman"/>
          <w:caps w:val="0"/>
          <w:smallCaps w:val="0"/>
          <w:color w:val="auto"/>
          <w:kern w:val="2"/>
          <w:sz w:val="30"/>
          <w:szCs w:val="30"/>
          <w:highlight w:val="none"/>
          <w:lang w:val="en-US" w:eastAsia="zh-CN" w:bidi="ar-SA"/>
        </w:rPr>
        <w:t>》要求，分析云南省矿产资源</w:t>
      </w:r>
      <w:r>
        <w:rPr>
          <w:rFonts w:hint="eastAsia" w:ascii="宋体" w:hAnsi="宋体" w:eastAsia="方正仿宋_GBK" w:cs="Times New Roman"/>
          <w:caps w:val="0"/>
          <w:smallCaps w:val="0"/>
          <w:color w:val="auto"/>
          <w:kern w:val="2"/>
          <w:sz w:val="30"/>
          <w:szCs w:val="30"/>
          <w:highlight w:val="none"/>
          <w:lang w:val="en-US" w:eastAsia="zh-CN" w:bidi="ar-SA"/>
        </w:rPr>
        <w:t>勘查开采</w:t>
      </w:r>
      <w:r>
        <w:rPr>
          <w:rFonts w:hint="default" w:ascii="宋体" w:hAnsi="宋体" w:eastAsia="方正仿宋_GBK" w:cs="Times New Roman"/>
          <w:caps w:val="0"/>
          <w:smallCaps w:val="0"/>
          <w:color w:val="auto"/>
          <w:kern w:val="2"/>
          <w:sz w:val="30"/>
          <w:szCs w:val="30"/>
          <w:highlight w:val="none"/>
          <w:lang w:val="en-US" w:eastAsia="zh-CN" w:bidi="ar-SA"/>
        </w:rPr>
        <w:t>已造成的生态环</w:t>
      </w:r>
      <w:r>
        <w:rPr>
          <w:rFonts w:hint="eastAsia" w:ascii="宋体" w:hAnsi="宋体" w:eastAsia="方正仿宋_GBK" w:cs="Times New Roman"/>
          <w:caps w:val="0"/>
          <w:smallCaps w:val="0"/>
          <w:color w:val="auto"/>
          <w:kern w:val="2"/>
          <w:sz w:val="30"/>
          <w:szCs w:val="30"/>
          <w:highlight w:val="none"/>
          <w:lang w:val="en-US" w:eastAsia="zh-CN" w:bidi="ar-SA"/>
        </w:rPr>
        <w:t>境</w:t>
      </w:r>
      <w:r>
        <w:rPr>
          <w:rFonts w:hint="default" w:ascii="宋体" w:hAnsi="宋体" w:eastAsia="方正仿宋_GBK" w:cs="Times New Roman"/>
          <w:caps w:val="0"/>
          <w:smallCaps w:val="0"/>
          <w:color w:val="auto"/>
          <w:kern w:val="2"/>
          <w:sz w:val="30"/>
          <w:szCs w:val="30"/>
          <w:highlight w:val="none"/>
          <w:lang w:val="en-US" w:eastAsia="zh-CN" w:bidi="ar-SA"/>
        </w:rPr>
        <w:t>影响，针对存在的问题提出整改建议；明确本轮规划确定的布局安排、</w:t>
      </w:r>
      <w:r>
        <w:rPr>
          <w:rFonts w:hint="eastAsia" w:ascii="宋体" w:hAnsi="宋体" w:eastAsia="方正仿宋_GBK" w:cs="Times New Roman"/>
          <w:caps w:val="0"/>
          <w:smallCaps w:val="0"/>
          <w:color w:val="auto"/>
          <w:kern w:val="2"/>
          <w:sz w:val="30"/>
          <w:szCs w:val="30"/>
          <w:highlight w:val="none"/>
          <w:lang w:val="en-US" w:eastAsia="zh-CN" w:bidi="ar-SA"/>
        </w:rPr>
        <w:t>开采</w:t>
      </w:r>
      <w:r>
        <w:rPr>
          <w:rFonts w:hint="default" w:ascii="宋体" w:hAnsi="宋体" w:eastAsia="方正仿宋_GBK" w:cs="Times New Roman"/>
          <w:caps w:val="0"/>
          <w:smallCaps w:val="0"/>
          <w:color w:val="auto"/>
          <w:kern w:val="2"/>
          <w:sz w:val="30"/>
          <w:szCs w:val="30"/>
          <w:highlight w:val="none"/>
          <w:lang w:val="en-US" w:eastAsia="zh-CN" w:bidi="ar-SA"/>
        </w:rPr>
        <w:t>方式和</w:t>
      </w:r>
      <w:r>
        <w:rPr>
          <w:rFonts w:hint="eastAsia" w:ascii="宋体" w:hAnsi="宋体" w:eastAsia="方正仿宋_GBK" w:cs="Times New Roman"/>
          <w:caps w:val="0"/>
          <w:smallCaps w:val="0"/>
          <w:color w:val="auto"/>
          <w:kern w:val="2"/>
          <w:sz w:val="30"/>
          <w:szCs w:val="30"/>
          <w:highlight w:val="none"/>
          <w:lang w:val="en-US" w:eastAsia="zh-CN" w:bidi="ar-SA"/>
        </w:rPr>
        <w:t>开采</w:t>
      </w:r>
      <w:r>
        <w:rPr>
          <w:rFonts w:hint="default" w:ascii="宋体" w:hAnsi="宋体" w:eastAsia="方正仿宋_GBK" w:cs="Times New Roman"/>
          <w:caps w:val="0"/>
          <w:smallCaps w:val="0"/>
          <w:color w:val="auto"/>
          <w:kern w:val="2"/>
          <w:sz w:val="30"/>
          <w:szCs w:val="30"/>
          <w:highlight w:val="none"/>
          <w:lang w:val="en-US" w:eastAsia="zh-CN" w:bidi="ar-SA"/>
        </w:rPr>
        <w:t>规模与区域生态环境分区管控要求及环境质量目标的符合性，促进矿产资源规划环评工作与生态环境分区管控方案有效衔接</w:t>
      </w:r>
      <w:r>
        <w:rPr>
          <w:rFonts w:hint="eastAsia" w:ascii="宋体" w:hAnsi="宋体" w:eastAsia="方正仿宋_GBK" w:cs="Times New Roman"/>
          <w:caps w:val="0"/>
          <w:smallCaps w:val="0"/>
          <w:color w:val="auto"/>
          <w:kern w:val="2"/>
          <w:sz w:val="30"/>
          <w:szCs w:val="30"/>
          <w:highlight w:val="none"/>
          <w:lang w:val="en-US" w:eastAsia="zh-CN" w:bidi="ar-SA"/>
        </w:rPr>
        <w:t>；</w:t>
      </w:r>
      <w:r>
        <w:rPr>
          <w:rFonts w:hint="default" w:ascii="宋体" w:hAnsi="宋体" w:eastAsia="方正仿宋_GBK" w:cs="Times New Roman"/>
          <w:caps w:val="0"/>
          <w:smallCaps w:val="0"/>
          <w:color w:val="auto"/>
          <w:kern w:val="2"/>
          <w:sz w:val="30"/>
          <w:szCs w:val="30"/>
          <w:highlight w:val="none"/>
          <w:lang w:val="en-US" w:eastAsia="zh-CN" w:bidi="ar-SA"/>
        </w:rPr>
        <w:t>针对存在的问题提出规划优化调整建议和减缓措施要求。</w:t>
      </w:r>
    </w:p>
    <w:p w14:paraId="764D544B">
      <w:pPr>
        <w:pStyle w:val="150"/>
        <w:ind w:firstLine="360"/>
        <w:rPr>
          <w:rFonts w:hint="default" w:ascii="宋体" w:hAnsi="宋体" w:cs="Times New Roman"/>
          <w:caps w:val="0"/>
          <w:smallCaps w:val="0"/>
          <w:color w:val="auto"/>
        </w:rPr>
      </w:pPr>
    </w:p>
    <w:p w14:paraId="1B387899">
      <w:pPr>
        <w:pStyle w:val="3"/>
        <w:numPr>
          <w:ilvl w:val="0"/>
          <w:numId w:val="0"/>
        </w:numPr>
        <w:adjustRightInd/>
        <w:spacing w:before="340" w:beforeLines="100" w:after="330" w:afterLines="100" w:line="590" w:lineRule="exact"/>
        <w:ind w:leftChars="0"/>
        <w:jc w:val="center"/>
        <w:textAlignment w:val="auto"/>
        <w:rPr>
          <w:rFonts w:hint="default" w:ascii="宋体" w:hAnsi="宋体" w:eastAsia="方正小标宋_GBK" w:cs="Times New Roman"/>
          <w:b w:val="0"/>
          <w:caps w:val="0"/>
          <w:smallCaps w:val="0"/>
          <w:color w:val="auto"/>
          <w:sz w:val="32"/>
          <w:szCs w:val="32"/>
          <w:lang w:val="en-US" w:eastAsia="zh-CN"/>
        </w:rPr>
      </w:pPr>
      <w:bookmarkStart w:id="25" w:name="_Toc12222"/>
      <w:bookmarkStart w:id="26" w:name="_Toc24389"/>
      <w:bookmarkStart w:id="27" w:name="_Toc5415"/>
      <w:bookmarkStart w:id="28" w:name="_Toc6828"/>
      <w:bookmarkStart w:id="29" w:name="_Toc22770"/>
      <w:bookmarkStart w:id="30" w:name="_Toc21289"/>
      <w:bookmarkStart w:id="31" w:name="_Toc66635832"/>
      <w:bookmarkStart w:id="32" w:name="_Toc5362"/>
      <w:r>
        <w:rPr>
          <w:rFonts w:hint="eastAsia" w:ascii="宋体" w:hAnsi="宋体" w:eastAsia="方正小标宋_GBK" w:cs="Times New Roman"/>
          <w:b w:val="0"/>
          <w:caps w:val="0"/>
          <w:smallCaps w:val="0"/>
          <w:color w:val="auto"/>
          <w:sz w:val="32"/>
          <w:szCs w:val="32"/>
          <w:lang w:val="en-US" w:eastAsia="zh-CN"/>
        </w:rPr>
        <w:t xml:space="preserve">第二章  </w:t>
      </w:r>
      <w:r>
        <w:rPr>
          <w:rFonts w:hint="default" w:ascii="宋体" w:hAnsi="宋体" w:eastAsia="方正小标宋_GBK" w:cs="Times New Roman"/>
          <w:b w:val="0"/>
          <w:caps w:val="0"/>
          <w:smallCaps w:val="0"/>
          <w:color w:val="auto"/>
          <w:sz w:val="32"/>
          <w:szCs w:val="32"/>
          <w:lang w:val="en-US" w:eastAsia="zh-CN"/>
        </w:rPr>
        <w:t>规划概述</w:t>
      </w:r>
      <w:bookmarkEnd w:id="25"/>
      <w:bookmarkEnd w:id="26"/>
      <w:bookmarkEnd w:id="27"/>
      <w:bookmarkEnd w:id="28"/>
      <w:bookmarkEnd w:id="29"/>
      <w:bookmarkEnd w:id="30"/>
      <w:bookmarkEnd w:id="31"/>
      <w:bookmarkEnd w:id="32"/>
    </w:p>
    <w:p w14:paraId="5B3CAEED">
      <w:pPr>
        <w:pStyle w:val="152"/>
        <w:keepNext w:val="0"/>
        <w:keepLines w:val="0"/>
        <w:pageBreakBefore w:val="0"/>
        <w:widowControl w:val="0"/>
        <w:kinsoku/>
        <w:wordWrap/>
        <w:overflowPunct/>
        <w:topLinePunct w:val="0"/>
        <w:autoSpaceDE/>
        <w:autoSpaceDN/>
        <w:bidi w:val="0"/>
        <w:adjustRightInd w:val="0"/>
        <w:snapToGrid/>
        <w:spacing w:line="590" w:lineRule="exact"/>
        <w:ind w:firstLine="480"/>
        <w:jc w:val="center"/>
        <w:textAlignment w:val="baseline"/>
        <w:rPr>
          <w:rFonts w:hint="default" w:ascii="宋体" w:hAnsi="宋体" w:eastAsia="方正仿宋_GBK" w:cs="Times New Roman"/>
          <w:caps w:val="0"/>
          <w:smallCaps w:val="0"/>
          <w:color w:val="auto"/>
          <w:kern w:val="2"/>
          <w:sz w:val="30"/>
          <w:szCs w:val="30"/>
          <w:highlight w:val="none"/>
          <w:lang w:val="en-US" w:eastAsia="zh-CN" w:bidi="ar-SA"/>
        </w:rPr>
      </w:pPr>
      <w:r>
        <w:rPr>
          <w:rFonts w:hint="eastAsia" w:ascii="宋体" w:hAnsi="宋体" w:eastAsia="方正仿宋_GBK" w:cs="Times New Roman"/>
          <w:caps w:val="0"/>
          <w:smallCaps w:val="0"/>
          <w:color w:val="000000" w:themeColor="text1"/>
          <w:kern w:val="2"/>
          <w:sz w:val="30"/>
          <w:szCs w:val="30"/>
          <w:highlight w:val="none"/>
          <w:lang w:val="en-US" w:eastAsia="zh-CN" w:bidi="ar-SA"/>
          <w14:textFill>
            <w14:solidFill>
              <w14:schemeClr w14:val="tx1"/>
            </w14:solidFill>
          </w14:textFill>
        </w:rPr>
        <w:t>（略）</w:t>
      </w:r>
    </w:p>
    <w:p w14:paraId="1B6A03AB">
      <w:pPr>
        <w:pStyle w:val="3"/>
        <w:numPr>
          <w:ilvl w:val="0"/>
          <w:numId w:val="0"/>
        </w:numPr>
        <w:adjustRightInd/>
        <w:spacing w:before="340" w:beforeLines="100" w:after="330" w:afterLines="100" w:line="590" w:lineRule="exact"/>
        <w:ind w:leftChars="0"/>
        <w:jc w:val="center"/>
        <w:textAlignment w:val="auto"/>
        <w:rPr>
          <w:rFonts w:hint="default" w:ascii="宋体" w:hAnsi="宋体" w:eastAsia="方正小标宋_GBK" w:cs="Times New Roman"/>
          <w:b w:val="0"/>
          <w:caps w:val="0"/>
          <w:smallCaps w:val="0"/>
          <w:color w:val="auto"/>
          <w:sz w:val="32"/>
          <w:szCs w:val="32"/>
          <w:lang w:val="en-US" w:eastAsia="zh-CN"/>
        </w:rPr>
      </w:pPr>
      <w:bookmarkStart w:id="33" w:name="_Toc26122"/>
      <w:bookmarkStart w:id="34" w:name="_Toc19953"/>
      <w:bookmarkStart w:id="35" w:name="_Toc24784"/>
      <w:bookmarkStart w:id="36" w:name="_Toc66635833"/>
      <w:bookmarkStart w:id="37" w:name="_Toc17066"/>
      <w:bookmarkStart w:id="38" w:name="_Toc22203"/>
      <w:bookmarkStart w:id="39" w:name="_Toc24377"/>
      <w:bookmarkStart w:id="40" w:name="_Toc6942"/>
      <w:r>
        <w:rPr>
          <w:rFonts w:hint="eastAsia" w:ascii="宋体" w:hAnsi="宋体" w:eastAsia="方正小标宋_GBK" w:cs="Times New Roman"/>
          <w:b w:val="0"/>
          <w:caps w:val="0"/>
          <w:smallCaps w:val="0"/>
          <w:color w:val="auto"/>
          <w:sz w:val="32"/>
          <w:szCs w:val="32"/>
          <w:lang w:val="en-US" w:eastAsia="zh-CN"/>
        </w:rPr>
        <w:t xml:space="preserve">第三章  </w:t>
      </w:r>
      <w:r>
        <w:rPr>
          <w:rFonts w:hint="default" w:ascii="宋体" w:hAnsi="宋体" w:eastAsia="方正小标宋_GBK" w:cs="Times New Roman"/>
          <w:b w:val="0"/>
          <w:caps w:val="0"/>
          <w:smallCaps w:val="0"/>
          <w:color w:val="auto"/>
          <w:sz w:val="32"/>
          <w:szCs w:val="32"/>
          <w:lang w:val="en-US" w:eastAsia="zh-CN"/>
        </w:rPr>
        <w:t>环境现状调查与回顾性评价</w:t>
      </w:r>
      <w:bookmarkEnd w:id="33"/>
      <w:bookmarkEnd w:id="34"/>
      <w:bookmarkEnd w:id="35"/>
      <w:bookmarkEnd w:id="36"/>
      <w:bookmarkEnd w:id="37"/>
      <w:bookmarkEnd w:id="38"/>
      <w:bookmarkEnd w:id="39"/>
      <w:bookmarkEnd w:id="40"/>
    </w:p>
    <w:p w14:paraId="51F5438B">
      <w:pPr>
        <w:widowControl/>
        <w:adjustRightInd/>
        <w:spacing w:beforeLines="100" w:afterLines="100" w:line="590" w:lineRule="exact"/>
        <w:ind w:firstLine="0" w:firstLineChars="0"/>
        <w:jc w:val="center"/>
        <w:textAlignment w:val="auto"/>
        <w:outlineLvl w:val="1"/>
        <w:rPr>
          <w:rFonts w:hint="default" w:ascii="宋体" w:hAnsi="宋体" w:eastAsia="方正黑体_GBK" w:cs="Times New Roman"/>
          <w:caps w:val="0"/>
          <w:smallCaps w:val="0"/>
          <w:color w:val="auto"/>
          <w:kern w:val="44"/>
          <w:sz w:val="30"/>
          <w:szCs w:val="30"/>
        </w:rPr>
      </w:pPr>
      <w:bookmarkStart w:id="41" w:name="_Toc8438"/>
      <w:bookmarkStart w:id="42" w:name="_Toc28760"/>
      <w:bookmarkStart w:id="43" w:name="_Toc24380"/>
      <w:bookmarkStart w:id="44" w:name="_Toc1911"/>
      <w:r>
        <w:rPr>
          <w:rFonts w:hint="eastAsia" w:ascii="宋体" w:hAnsi="宋体" w:eastAsia="黑体" w:cs="黑体"/>
          <w:caps w:val="0"/>
          <w:smallCaps w:val="0"/>
          <w:color w:val="auto"/>
          <w:kern w:val="44"/>
          <w:sz w:val="30"/>
          <w:szCs w:val="30"/>
          <w:lang w:val="en-US" w:eastAsia="zh-CN"/>
        </w:rPr>
        <w:t>第一节  “</w:t>
      </w:r>
      <w:r>
        <w:rPr>
          <w:rFonts w:hint="default" w:ascii="宋体" w:hAnsi="宋体" w:eastAsia="黑体" w:cs="黑体"/>
          <w:caps w:val="0"/>
          <w:smallCaps w:val="0"/>
          <w:color w:val="auto"/>
          <w:kern w:val="44"/>
          <w:sz w:val="30"/>
          <w:szCs w:val="30"/>
          <w:lang w:val="en-US" w:eastAsia="zh-CN"/>
        </w:rPr>
        <w:t>十</w:t>
      </w:r>
      <w:r>
        <w:rPr>
          <w:rFonts w:hint="eastAsia" w:ascii="宋体" w:hAnsi="宋体" w:eastAsia="黑体" w:cs="黑体"/>
          <w:caps w:val="0"/>
          <w:smallCaps w:val="0"/>
          <w:color w:val="auto"/>
          <w:kern w:val="44"/>
          <w:sz w:val="30"/>
          <w:szCs w:val="30"/>
          <w:lang w:val="en-US" w:eastAsia="zh-CN"/>
        </w:rPr>
        <w:t>四</w:t>
      </w:r>
      <w:r>
        <w:rPr>
          <w:rFonts w:hint="default" w:ascii="宋体" w:hAnsi="宋体" w:eastAsia="黑体" w:cs="黑体"/>
          <w:caps w:val="0"/>
          <w:smallCaps w:val="0"/>
          <w:color w:val="auto"/>
          <w:kern w:val="44"/>
          <w:sz w:val="30"/>
          <w:szCs w:val="30"/>
          <w:lang w:val="en-US" w:eastAsia="zh-CN"/>
        </w:rPr>
        <w:t>五”矿产</w:t>
      </w:r>
      <w:r>
        <w:rPr>
          <w:rFonts w:hint="default" w:ascii="宋体" w:hAnsi="宋体" w:eastAsia="黑体" w:cs="黑体"/>
          <w:caps w:val="0"/>
          <w:smallCaps w:val="0"/>
          <w:color w:val="auto"/>
          <w:kern w:val="44"/>
          <w:sz w:val="30"/>
          <w:szCs w:val="30"/>
          <w:highlight w:val="none"/>
          <w:lang w:val="en-US" w:eastAsia="zh-CN"/>
        </w:rPr>
        <w:t>资源规划</w:t>
      </w:r>
      <w:r>
        <w:rPr>
          <w:rFonts w:hint="default" w:ascii="宋体" w:hAnsi="宋体" w:eastAsia="黑体" w:cs="黑体"/>
          <w:caps w:val="0"/>
          <w:smallCaps w:val="0"/>
          <w:color w:val="auto"/>
          <w:kern w:val="44"/>
          <w:sz w:val="30"/>
          <w:szCs w:val="30"/>
          <w:lang w:val="en-US" w:eastAsia="zh-CN"/>
        </w:rPr>
        <w:t>实施回顾性评价</w:t>
      </w:r>
      <w:bookmarkEnd w:id="41"/>
      <w:bookmarkEnd w:id="42"/>
      <w:bookmarkEnd w:id="43"/>
      <w:bookmarkEnd w:id="44"/>
    </w:p>
    <w:p w14:paraId="2EE31107">
      <w:pPr>
        <w:keepNext w:val="0"/>
        <w:keepLines w:val="0"/>
        <w:widowControl/>
        <w:suppressLineNumbers w:val="0"/>
        <w:jc w:val="left"/>
        <w:rPr>
          <w:rFonts w:hint="eastAsia" w:ascii="宋体" w:hAnsi="宋体" w:eastAsia="方正仿宋_GBK" w:cs="方正仿宋_GBK"/>
          <w:caps w:val="0"/>
          <w:smallCaps w:val="0"/>
          <w:color w:val="auto"/>
          <w:kern w:val="2"/>
          <w:sz w:val="30"/>
          <w:szCs w:val="30"/>
          <w:highlight w:val="none"/>
          <w:lang w:val="en-US" w:eastAsia="zh-CN" w:bidi="ar-SA"/>
        </w:rPr>
      </w:pPr>
      <w:r>
        <w:rPr>
          <w:rFonts w:hint="default" w:ascii="宋体" w:hAnsi="宋体" w:eastAsia="方正仿宋_GBK" w:cs="Times New Roman"/>
          <w:caps w:val="0"/>
          <w:smallCaps w:val="0"/>
          <w:color w:val="auto"/>
          <w:kern w:val="2"/>
          <w:sz w:val="30"/>
          <w:szCs w:val="30"/>
          <w:highlight w:val="none"/>
          <w:lang w:val="en-US" w:eastAsia="zh-CN" w:bidi="ar-SA"/>
        </w:rPr>
        <w:t>20</w:t>
      </w:r>
      <w:r>
        <w:rPr>
          <w:rFonts w:hint="eastAsia" w:ascii="宋体" w:hAnsi="宋体" w:eastAsia="方正仿宋_GBK" w:cs="Times New Roman"/>
          <w:caps w:val="0"/>
          <w:smallCaps w:val="0"/>
          <w:color w:val="auto"/>
          <w:kern w:val="2"/>
          <w:sz w:val="30"/>
          <w:szCs w:val="30"/>
          <w:highlight w:val="none"/>
          <w:lang w:val="en-US" w:eastAsia="zh-CN" w:bidi="ar-SA"/>
        </w:rPr>
        <w:t>22</w:t>
      </w:r>
      <w:r>
        <w:rPr>
          <w:rFonts w:hint="default" w:ascii="宋体" w:hAnsi="宋体" w:eastAsia="方正仿宋_GBK" w:cs="Times New Roman"/>
          <w:caps w:val="0"/>
          <w:smallCaps w:val="0"/>
          <w:color w:val="auto"/>
          <w:kern w:val="2"/>
          <w:sz w:val="30"/>
          <w:szCs w:val="30"/>
          <w:highlight w:val="none"/>
          <w:lang w:val="en-US" w:eastAsia="zh-CN" w:bidi="ar-SA"/>
        </w:rPr>
        <w:t>年</w:t>
      </w:r>
      <w:r>
        <w:rPr>
          <w:rFonts w:hint="eastAsia" w:ascii="宋体" w:hAnsi="宋体" w:eastAsia="方正仿宋_GBK" w:cs="Times New Roman"/>
          <w:caps w:val="0"/>
          <w:smallCaps w:val="0"/>
          <w:color w:val="auto"/>
          <w:kern w:val="2"/>
          <w:sz w:val="30"/>
          <w:szCs w:val="30"/>
          <w:highlight w:val="none"/>
          <w:lang w:val="en-US" w:eastAsia="zh-CN" w:bidi="ar-SA"/>
        </w:rPr>
        <w:t>8</w:t>
      </w:r>
      <w:r>
        <w:rPr>
          <w:rFonts w:hint="default" w:ascii="宋体" w:hAnsi="宋体" w:eastAsia="方正仿宋_GBK" w:cs="Times New Roman"/>
          <w:caps w:val="0"/>
          <w:smallCaps w:val="0"/>
          <w:color w:val="auto"/>
          <w:kern w:val="2"/>
          <w:sz w:val="30"/>
          <w:szCs w:val="30"/>
          <w:highlight w:val="none"/>
          <w:lang w:val="en-US" w:eastAsia="zh-CN" w:bidi="ar-SA"/>
        </w:rPr>
        <w:t>月</w:t>
      </w:r>
      <w:r>
        <w:rPr>
          <w:rFonts w:hint="eastAsia" w:ascii="宋体" w:hAnsi="宋体" w:eastAsia="方正仿宋_GBK" w:cs="Times New Roman"/>
          <w:caps w:val="0"/>
          <w:smallCaps w:val="0"/>
          <w:color w:val="auto"/>
          <w:kern w:val="2"/>
          <w:sz w:val="30"/>
          <w:szCs w:val="30"/>
          <w:highlight w:val="none"/>
          <w:lang w:val="en-US" w:eastAsia="zh-CN" w:bidi="ar-SA"/>
        </w:rPr>
        <w:t>，生态环境部出具</w:t>
      </w:r>
      <w:r>
        <w:rPr>
          <w:rFonts w:hint="default" w:ascii="宋体" w:hAnsi="宋体" w:eastAsia="方正仿宋_GBK" w:cs="Times New Roman"/>
          <w:caps w:val="0"/>
          <w:smallCaps w:val="0"/>
          <w:color w:val="auto"/>
          <w:kern w:val="2"/>
          <w:sz w:val="30"/>
          <w:szCs w:val="30"/>
          <w:highlight w:val="none"/>
          <w:lang w:val="en-US" w:eastAsia="zh-CN" w:bidi="ar-SA"/>
        </w:rPr>
        <w:t>审查意见</w:t>
      </w:r>
      <w:r>
        <w:rPr>
          <w:rFonts w:hint="eastAsia" w:ascii="宋体" w:hAnsi="宋体" w:eastAsia="方正仿宋_GBK" w:cs="方正仿宋_GBK"/>
          <w:caps w:val="0"/>
          <w:smallCaps w:val="0"/>
          <w:color w:val="auto"/>
          <w:kern w:val="2"/>
          <w:sz w:val="30"/>
          <w:szCs w:val="30"/>
          <w:highlight w:val="none"/>
          <w:lang w:val="en-US" w:eastAsia="zh-CN" w:bidi="ar-SA"/>
        </w:rPr>
        <w:t>（环审〔2022〕130号），</w:t>
      </w:r>
      <w:r>
        <w:rPr>
          <w:rFonts w:hint="default" w:ascii="宋体" w:hAnsi="宋体" w:eastAsia="方正仿宋_GBK" w:cs="Times New Roman"/>
          <w:caps w:val="0"/>
          <w:smallCaps w:val="0"/>
          <w:color w:val="auto"/>
          <w:kern w:val="2"/>
          <w:sz w:val="30"/>
          <w:szCs w:val="30"/>
          <w:lang w:val="en-US" w:eastAsia="zh-CN" w:bidi="ar-SA"/>
        </w:rPr>
        <w:t>云南省自然资源厅对《云南省矿产资源总体规划（2021</w:t>
      </w:r>
      <w:r>
        <w:rPr>
          <w:rFonts w:hint="eastAsia" w:ascii="宋体" w:hAnsi="宋体" w:eastAsia="方正仿宋_GBK" w:cs="Times New Roman"/>
          <w:caps w:val="0"/>
          <w:smallCaps w:val="0"/>
          <w:color w:val="auto"/>
          <w:kern w:val="2"/>
          <w:sz w:val="30"/>
          <w:szCs w:val="30"/>
          <w:lang w:val="en-US" w:eastAsia="zh-CN" w:bidi="ar-SA"/>
        </w:rPr>
        <w:t>—</w:t>
      </w:r>
      <w:r>
        <w:rPr>
          <w:rFonts w:hint="default" w:ascii="宋体" w:hAnsi="宋体" w:eastAsia="方正仿宋_GBK" w:cs="Times New Roman"/>
          <w:caps w:val="0"/>
          <w:smallCaps w:val="0"/>
          <w:color w:val="auto"/>
          <w:kern w:val="2"/>
          <w:sz w:val="30"/>
          <w:szCs w:val="30"/>
          <w:lang w:val="en-US" w:eastAsia="zh-CN" w:bidi="ar-SA"/>
        </w:rPr>
        <w:t>2025年）环境影响报告书》（以下简称《报告书》）审查提出的七方面意见全部采纳</w:t>
      </w:r>
      <w:r>
        <w:rPr>
          <w:rFonts w:hint="eastAsia" w:ascii="宋体" w:hAnsi="宋体" w:eastAsia="方正仿宋_GBK" w:cs="方正仿宋_GBK"/>
          <w:smallCaps w:val="0"/>
          <w:color w:val="000000"/>
          <w:kern w:val="0"/>
          <w:sz w:val="30"/>
          <w:szCs w:val="30"/>
          <w:lang w:val="en-US" w:eastAsia="zh-CN" w:bidi="ar"/>
        </w:rPr>
        <w:t>。规划环评对规划与生态保护红线、一般生态空间、水、大气环境优先保护区存在一定重叠的区域提出的避让、禁止开发、严格管控等相应的优化调整建议，均得到有效落实。</w:t>
      </w:r>
    </w:p>
    <w:p w14:paraId="1A9FE9B1">
      <w:pPr>
        <w:keepNext w:val="0"/>
        <w:keepLines w:val="0"/>
        <w:pageBreakBefore w:val="0"/>
        <w:widowControl/>
        <w:suppressLineNumbers w:val="0"/>
        <w:shd w:val="clear"/>
        <w:kinsoku/>
        <w:wordWrap/>
        <w:overflowPunct/>
        <w:topLinePunct w:val="0"/>
        <w:bidi w:val="0"/>
        <w:snapToGrid w:val="0"/>
        <w:spacing w:before="24" w:beforeLines="10" w:beforeAutospacing="0" w:after="0" w:afterAutospacing="0"/>
        <w:ind w:right="0"/>
        <w:rPr>
          <w:rFonts w:hint="default" w:ascii="宋体" w:hAnsi="宋体" w:eastAsia="方正仿宋_GBK" w:cs="方正仿宋_GBK"/>
          <w:smallCaps w:val="0"/>
          <w:color w:val="000000"/>
          <w:kern w:val="0"/>
          <w:sz w:val="30"/>
          <w:szCs w:val="30"/>
          <w:highlight w:val="none"/>
          <w:lang w:bidi="ar"/>
        </w:rPr>
      </w:pPr>
      <w:r>
        <w:rPr>
          <w:rFonts w:hint="eastAsia" w:ascii="宋体" w:hAnsi="宋体" w:eastAsia="方正仿宋_GBK" w:cs="方正仿宋_GBK"/>
          <w:smallCaps w:val="0"/>
          <w:color w:val="000000"/>
          <w:kern w:val="0"/>
          <w:sz w:val="30"/>
          <w:szCs w:val="30"/>
          <w:lang w:val="en-US" w:eastAsia="zh-CN" w:bidi="ar"/>
        </w:rPr>
        <w:t>《规划》</w:t>
      </w:r>
      <w:r>
        <w:rPr>
          <w:rFonts w:hint="eastAsia" w:ascii="宋体" w:hAnsi="宋体" w:eastAsia="方正仿宋_GBK" w:cs="方正仿宋_GBK"/>
          <w:smallCaps w:val="0"/>
          <w:color w:val="000000"/>
          <w:kern w:val="0"/>
          <w:sz w:val="30"/>
          <w:szCs w:val="30"/>
          <w:highlight w:val="none"/>
          <w:lang w:val="en-US" w:eastAsia="zh-CN" w:bidi="ar"/>
        </w:rPr>
        <w:t>严格执行国家矿产资源合理开发利用“三率”相关要求，推动提升铜矿、铅锌矿、锡矿、磷矿等利用效率</w:t>
      </w:r>
      <w:r>
        <w:rPr>
          <w:rFonts w:hint="eastAsia" w:ascii="宋体" w:hAnsi="宋体" w:eastAsia="方正仿宋_GBK" w:cs="方正仿宋_GBK"/>
          <w:smallCaps w:val="0"/>
          <w:color w:val="000000"/>
          <w:kern w:val="0"/>
          <w:sz w:val="30"/>
          <w:szCs w:val="30"/>
          <w:lang w:val="en-US" w:eastAsia="zh-CN" w:bidi="ar"/>
        </w:rPr>
        <w:t>；</w:t>
      </w:r>
      <w:r>
        <w:rPr>
          <w:rFonts w:hint="eastAsia" w:ascii="宋体" w:hAnsi="宋体" w:eastAsia="方正仿宋_GBK" w:cs="方正仿宋_GBK"/>
          <w:smallCaps w:val="0"/>
          <w:color w:val="000000"/>
          <w:kern w:val="0"/>
          <w:sz w:val="30"/>
          <w:szCs w:val="30"/>
          <w:highlight w:val="none"/>
          <w:lang w:bidi="ar"/>
        </w:rPr>
        <w:t>采矿权数量在2020年基础上减少10%</w:t>
      </w:r>
      <w:r>
        <w:rPr>
          <w:rFonts w:hint="eastAsia" w:ascii="宋体" w:hAnsi="宋体" w:eastAsia="方正仿宋_GBK" w:cs="方正仿宋_GBK"/>
          <w:smallCaps w:val="0"/>
          <w:color w:val="000000"/>
          <w:kern w:val="0"/>
          <w:sz w:val="30"/>
          <w:szCs w:val="30"/>
          <w:highlight w:val="none"/>
          <w:lang w:eastAsia="zh-CN" w:bidi="ar"/>
        </w:rPr>
        <w:t>，</w:t>
      </w:r>
      <w:r>
        <w:rPr>
          <w:rFonts w:hint="eastAsia" w:ascii="宋体" w:hAnsi="宋体" w:eastAsia="方正仿宋_GBK" w:cs="方正仿宋_GBK"/>
          <w:smallCaps w:val="0"/>
          <w:color w:val="000000"/>
          <w:kern w:val="0"/>
          <w:sz w:val="30"/>
          <w:szCs w:val="30"/>
          <w:highlight w:val="none"/>
          <w:lang w:bidi="ar"/>
        </w:rPr>
        <w:t>13种重点矿种新建矿山最低开采规模准入要求</w:t>
      </w:r>
      <w:r>
        <w:rPr>
          <w:rFonts w:hint="eastAsia" w:ascii="宋体" w:hAnsi="宋体" w:eastAsia="方正仿宋_GBK" w:cs="方正仿宋_GBK"/>
          <w:smallCaps w:val="0"/>
          <w:color w:val="000000"/>
          <w:kern w:val="0"/>
          <w:sz w:val="30"/>
          <w:szCs w:val="30"/>
          <w:highlight w:val="none"/>
          <w:lang w:eastAsia="zh-CN" w:bidi="ar"/>
        </w:rPr>
        <w:t>落实，</w:t>
      </w:r>
      <w:r>
        <w:rPr>
          <w:rFonts w:hint="eastAsia" w:ascii="宋体" w:hAnsi="宋体" w:eastAsia="方正仿宋_GBK" w:cs="方正仿宋_GBK"/>
          <w:smallCaps w:val="0"/>
          <w:color w:val="000000"/>
          <w:kern w:val="0"/>
          <w:sz w:val="30"/>
          <w:szCs w:val="30"/>
          <w:highlight w:val="none"/>
          <w:lang w:bidi="ar"/>
        </w:rPr>
        <w:t>大中型矿山比例提高到20%</w:t>
      </w:r>
      <w:r>
        <w:rPr>
          <w:rFonts w:hint="eastAsia" w:ascii="宋体" w:hAnsi="宋体" w:eastAsia="方正仿宋_GBK" w:cs="方正仿宋_GBK"/>
          <w:smallCaps w:val="0"/>
          <w:color w:val="000000"/>
          <w:kern w:val="0"/>
          <w:sz w:val="30"/>
          <w:szCs w:val="30"/>
          <w:highlight w:val="none"/>
          <w:lang w:val="en-US" w:eastAsia="zh-CN" w:bidi="ar"/>
        </w:rPr>
        <w:t>等目标已实现</w:t>
      </w:r>
      <w:r>
        <w:rPr>
          <w:rFonts w:hint="eastAsia" w:ascii="宋体" w:hAnsi="宋体" w:eastAsia="方正仿宋_GBK" w:cs="方正仿宋_GBK"/>
          <w:smallCaps w:val="0"/>
          <w:color w:val="000000"/>
          <w:kern w:val="0"/>
          <w:sz w:val="30"/>
          <w:szCs w:val="30"/>
          <w:highlight w:val="none"/>
          <w:lang w:bidi="ar"/>
        </w:rPr>
        <w:t>，矿山规模化、集约化程度进一步提高。涉及水环境优先保护分区的磷矿开采规划区块，按照要求严格准入和管控；对于涉及重金属污染的有色金属、稀土等矿产资源开发按照生态环境部《关于进一步加强重金属污染防控的意见》，严格生态环境准入要求，重点区域重金属污染物排放遵循“减量替代”原则，其他区域遵循“等量替代”原则，强化污染治理措施</w:t>
      </w:r>
      <w:r>
        <w:rPr>
          <w:rFonts w:hint="eastAsia" w:ascii="宋体" w:hAnsi="宋体" w:eastAsia="方正仿宋_GBK" w:cs="方正仿宋_GBK"/>
          <w:smallCaps w:val="0"/>
          <w:color w:val="000000"/>
          <w:kern w:val="0"/>
          <w:sz w:val="30"/>
          <w:szCs w:val="30"/>
          <w:lang w:eastAsia="zh-CN" w:bidi="ar"/>
        </w:rPr>
        <w:t>；</w:t>
      </w:r>
      <w:r>
        <w:rPr>
          <w:rFonts w:hint="eastAsia" w:ascii="宋体" w:hAnsi="宋体" w:eastAsia="方正仿宋_GBK" w:cs="方正仿宋_GBK"/>
          <w:smallCaps w:val="0"/>
          <w:color w:val="000000"/>
          <w:kern w:val="0"/>
          <w:sz w:val="30"/>
          <w:szCs w:val="30"/>
          <w:highlight w:val="none"/>
          <w:lang w:bidi="ar"/>
        </w:rPr>
        <w:t>对于持证矿山，依法严格执行</w:t>
      </w:r>
      <w:r>
        <w:rPr>
          <w:rFonts w:hint="eastAsia" w:ascii="宋体" w:hAnsi="宋体" w:eastAsia="方正仿宋_GBK" w:cs="方正仿宋_GBK"/>
          <w:smallCaps w:val="0"/>
          <w:color w:val="000000"/>
          <w:kern w:val="0"/>
          <w:sz w:val="30"/>
          <w:szCs w:val="30"/>
          <w:highlight w:val="none"/>
          <w:lang w:val="en-US" w:eastAsia="zh-CN" w:bidi="ar"/>
        </w:rPr>
        <w:t>矿区生态</w:t>
      </w:r>
      <w:r>
        <w:rPr>
          <w:rFonts w:hint="eastAsia" w:ascii="宋体" w:hAnsi="宋体" w:eastAsia="方正仿宋_GBK" w:cs="方正仿宋_GBK"/>
          <w:smallCaps w:val="0"/>
          <w:color w:val="000000"/>
          <w:kern w:val="0"/>
          <w:sz w:val="30"/>
          <w:szCs w:val="30"/>
          <w:highlight w:val="none"/>
          <w:lang w:bidi="ar"/>
        </w:rPr>
        <w:t>方案制度，督促矿山企业切实履行矿山生态修复相关法定义务；积极推进</w:t>
      </w:r>
      <w:r>
        <w:rPr>
          <w:rFonts w:hint="eastAsia" w:ascii="宋体" w:hAnsi="宋体" w:eastAsia="方正仿宋_GBK" w:cs="方正仿宋_GBK"/>
          <w:smallCaps w:val="0"/>
          <w:color w:val="000000"/>
          <w:kern w:val="0"/>
          <w:sz w:val="30"/>
          <w:szCs w:val="30"/>
          <w:highlight w:val="none"/>
          <w:lang w:eastAsia="zh-CN" w:bidi="ar"/>
        </w:rPr>
        <w:t>历史遗留废弃矿山生态修复</w:t>
      </w:r>
      <w:r>
        <w:rPr>
          <w:rFonts w:hint="eastAsia" w:ascii="宋体" w:hAnsi="宋体" w:eastAsia="方正仿宋_GBK" w:cs="方正仿宋_GBK"/>
          <w:smallCaps w:val="0"/>
          <w:color w:val="000000"/>
          <w:kern w:val="0"/>
          <w:sz w:val="30"/>
          <w:szCs w:val="30"/>
          <w:highlight w:val="none"/>
          <w:lang w:bidi="ar"/>
        </w:rPr>
        <w:t>工作，</w:t>
      </w:r>
      <w:r>
        <w:rPr>
          <w:rFonts w:hint="eastAsia" w:ascii="宋体" w:hAnsi="宋体" w:eastAsia="方正仿宋_GBK" w:cs="方正仿宋_GBK"/>
          <w:smallCaps w:val="0"/>
          <w:color w:val="000000"/>
          <w:kern w:val="0"/>
          <w:sz w:val="30"/>
          <w:szCs w:val="30"/>
          <w:highlight w:val="none"/>
          <w:lang w:val="en-US" w:eastAsia="zh-CN" w:bidi="ar"/>
        </w:rPr>
        <w:t>超额完成国家下达“十四五”目标任务</w:t>
      </w:r>
      <w:r>
        <w:rPr>
          <w:rFonts w:hint="eastAsia" w:ascii="宋体" w:hAnsi="宋体" w:eastAsia="方正仿宋_GBK" w:cs="方正仿宋_GBK"/>
          <w:smallCaps w:val="0"/>
          <w:color w:val="000000"/>
          <w:kern w:val="0"/>
          <w:sz w:val="30"/>
          <w:szCs w:val="30"/>
          <w:highlight w:val="none"/>
          <w:lang w:bidi="ar"/>
        </w:rPr>
        <w:t>。矿业绿色发展格局初步形成，矿山生态环境得到有效保护和改善。</w:t>
      </w:r>
    </w:p>
    <w:p w14:paraId="6B08F812">
      <w:pPr>
        <w:widowControl/>
        <w:adjustRightInd/>
        <w:spacing w:beforeLines="100" w:afterLines="100" w:line="590" w:lineRule="exact"/>
        <w:ind w:firstLine="0" w:firstLineChars="0"/>
        <w:jc w:val="center"/>
        <w:textAlignment w:val="auto"/>
        <w:outlineLvl w:val="1"/>
        <w:rPr>
          <w:rFonts w:hint="default" w:ascii="宋体" w:hAnsi="宋体" w:eastAsia="方正黑体_GBK" w:cs="Times New Roman"/>
          <w:caps w:val="0"/>
          <w:smallCaps w:val="0"/>
          <w:color w:val="auto"/>
          <w:kern w:val="44"/>
          <w:sz w:val="30"/>
          <w:szCs w:val="30"/>
          <w:lang w:val="en-US" w:eastAsia="zh-CN"/>
        </w:rPr>
      </w:pPr>
      <w:bookmarkStart w:id="45" w:name="_Toc2024"/>
      <w:bookmarkStart w:id="46" w:name="_Toc5427"/>
      <w:bookmarkStart w:id="47" w:name="_Toc20228"/>
      <w:bookmarkStart w:id="48" w:name="_Toc22550"/>
      <w:r>
        <w:rPr>
          <w:rFonts w:hint="eastAsia" w:ascii="宋体" w:hAnsi="宋体" w:eastAsia="黑体" w:cs="黑体"/>
          <w:caps w:val="0"/>
          <w:smallCaps w:val="0"/>
          <w:color w:val="auto"/>
          <w:kern w:val="44"/>
          <w:sz w:val="30"/>
          <w:szCs w:val="30"/>
          <w:lang w:val="en-US" w:eastAsia="zh-CN"/>
        </w:rPr>
        <w:t xml:space="preserve">第二节  </w:t>
      </w:r>
      <w:r>
        <w:rPr>
          <w:rFonts w:hint="default" w:ascii="宋体" w:hAnsi="宋体" w:eastAsia="黑体" w:cs="黑体"/>
          <w:caps w:val="0"/>
          <w:smallCaps w:val="0"/>
          <w:color w:val="auto"/>
          <w:kern w:val="44"/>
          <w:sz w:val="30"/>
          <w:szCs w:val="30"/>
          <w:lang w:val="en-US" w:eastAsia="zh-CN"/>
        </w:rPr>
        <w:t>环境现状分析</w:t>
      </w:r>
      <w:bookmarkEnd w:id="45"/>
      <w:bookmarkEnd w:id="46"/>
      <w:bookmarkEnd w:id="47"/>
      <w:bookmarkEnd w:id="48"/>
    </w:p>
    <w:p w14:paraId="521F89C0">
      <w:pPr>
        <w:keepNext w:val="0"/>
        <w:keepLines w:val="0"/>
        <w:pageBreakBefore w:val="0"/>
        <w:widowControl w:val="0"/>
        <w:kinsoku/>
        <w:wordWrap/>
        <w:overflowPunct/>
        <w:topLinePunct w:val="0"/>
        <w:autoSpaceDE/>
        <w:autoSpaceDN/>
        <w:bidi w:val="0"/>
        <w:adjustRightInd w:val="0"/>
        <w:snapToGrid/>
        <w:spacing w:line="560" w:lineRule="exact"/>
        <w:ind w:firstLine="480"/>
        <w:textAlignment w:val="baseline"/>
        <w:rPr>
          <w:rFonts w:hint="eastAsia" w:ascii="宋体" w:hAnsi="宋体" w:eastAsia="方正仿宋_GBK" w:cs="方正仿宋_GBK"/>
          <w:caps w:val="0"/>
          <w:smallCaps w:val="0"/>
          <w:color w:val="auto"/>
          <w:kern w:val="2"/>
          <w:sz w:val="30"/>
          <w:szCs w:val="30"/>
          <w:lang w:val="en-US" w:eastAsia="zh-CN" w:bidi="ar-SA"/>
        </w:rPr>
      </w:pPr>
      <w:r>
        <w:rPr>
          <w:rFonts w:hint="eastAsia" w:ascii="宋体" w:hAnsi="宋体" w:eastAsia="方正仿宋_GBK" w:cs="方正仿宋_GBK"/>
          <w:caps w:val="0"/>
          <w:smallCaps w:val="0"/>
          <w:color w:val="auto"/>
          <w:kern w:val="2"/>
          <w:sz w:val="30"/>
          <w:szCs w:val="30"/>
          <w:lang w:val="en-US" w:eastAsia="zh-CN" w:bidi="ar-SA"/>
        </w:rPr>
        <w:t>2025年，全省16个州（市）政府所在地城市（以下简称16个城市）环境空气质量持续改善，6项污染物年均值及相应百分位数平均值均达到或优于《环境空气质量标准》（GB 3095—2026）二级标准要求。2021</w:t>
      </w:r>
      <w:r>
        <w:rPr>
          <w:rFonts w:hint="eastAsia" w:ascii="宋体" w:hAnsi="宋体" w:eastAsia="方正仿宋_GBK" w:cs="Times New Roman"/>
          <w:caps w:val="0"/>
          <w:smallCaps w:val="0"/>
          <w:color w:val="auto"/>
          <w:kern w:val="2"/>
          <w:sz w:val="30"/>
          <w:szCs w:val="30"/>
          <w:lang w:val="en-US" w:eastAsia="zh-CN" w:bidi="ar-SA"/>
        </w:rPr>
        <w:t>—</w:t>
      </w:r>
      <w:r>
        <w:rPr>
          <w:rFonts w:hint="eastAsia" w:ascii="宋体" w:hAnsi="宋体" w:eastAsia="方正仿宋_GBK" w:cs="方正仿宋_GBK"/>
          <w:caps w:val="0"/>
          <w:smallCaps w:val="0"/>
          <w:color w:val="auto"/>
          <w:kern w:val="2"/>
          <w:sz w:val="30"/>
          <w:szCs w:val="30"/>
          <w:lang w:val="en-US" w:eastAsia="zh-CN" w:bidi="ar-SA"/>
        </w:rPr>
        <w:t>2025年间，二氧化硫年均值浓度总体稳定，二氧化氮、可吸入颗粒物、细颗粒物年均值浓度总体呈现波动下降趋势。</w:t>
      </w:r>
    </w:p>
    <w:p w14:paraId="1E3CF9AA">
      <w:pPr>
        <w:keepNext w:val="0"/>
        <w:keepLines w:val="0"/>
        <w:pageBreakBefore w:val="0"/>
        <w:widowControl w:val="0"/>
        <w:kinsoku/>
        <w:wordWrap/>
        <w:overflowPunct/>
        <w:topLinePunct w:val="0"/>
        <w:autoSpaceDE/>
        <w:autoSpaceDN/>
        <w:bidi w:val="0"/>
        <w:adjustRightInd w:val="0"/>
        <w:snapToGrid/>
        <w:spacing w:line="560" w:lineRule="exact"/>
        <w:ind w:firstLine="480"/>
        <w:textAlignment w:val="baseline"/>
        <w:rPr>
          <w:rFonts w:hint="default" w:ascii="宋体" w:hAnsi="宋体" w:eastAsia="方正仿宋_GBK" w:cs="方正仿宋_GBK"/>
          <w:caps w:val="0"/>
          <w:smallCaps w:val="0"/>
          <w:color w:val="auto"/>
          <w:kern w:val="2"/>
          <w:sz w:val="30"/>
          <w:szCs w:val="30"/>
          <w:lang w:val="en-US" w:eastAsia="zh-CN" w:bidi="ar-SA"/>
        </w:rPr>
      </w:pPr>
      <w:r>
        <w:rPr>
          <w:rFonts w:hint="eastAsia" w:ascii="宋体" w:hAnsi="宋体" w:eastAsia="方正仿宋_GBK" w:cs="方正仿宋_GBK"/>
          <w:caps w:val="0"/>
          <w:smallCaps w:val="0"/>
          <w:color w:val="auto"/>
          <w:kern w:val="2"/>
          <w:sz w:val="30"/>
          <w:szCs w:val="30"/>
          <w:lang w:val="en-US" w:eastAsia="zh-CN" w:bidi="ar-SA"/>
        </w:rPr>
        <w:t>2025年，</w:t>
      </w:r>
      <w:r>
        <w:rPr>
          <w:rFonts w:hint="default" w:ascii="宋体" w:hAnsi="宋体" w:eastAsia="方正仿宋_GBK" w:cs="方正仿宋_GBK"/>
          <w:caps w:val="0"/>
          <w:smallCaps w:val="0"/>
          <w:color w:val="auto"/>
          <w:kern w:val="2"/>
          <w:sz w:val="30"/>
          <w:szCs w:val="30"/>
          <w:lang w:val="en-US" w:eastAsia="zh-CN" w:bidi="ar-SA"/>
        </w:rPr>
        <w:t>全省地表水环境质量总体稳定向好。长江、珠江、红河、澜沧江、怒江、伊洛瓦底江六大水系水质均为优</w:t>
      </w:r>
      <w:r>
        <w:rPr>
          <w:rFonts w:hint="eastAsia" w:ascii="宋体" w:hAnsi="宋体" w:eastAsia="方正仿宋_GBK" w:cs="方正仿宋_GBK"/>
          <w:caps w:val="0"/>
          <w:smallCaps w:val="0"/>
          <w:color w:val="auto"/>
          <w:kern w:val="2"/>
          <w:sz w:val="30"/>
          <w:szCs w:val="30"/>
          <w:lang w:val="en-US" w:eastAsia="zh-CN" w:bidi="ar-SA"/>
        </w:rPr>
        <w:t>。2021年至2025年间，</w:t>
      </w:r>
      <w:r>
        <w:rPr>
          <w:rFonts w:hint="default" w:ascii="宋体" w:hAnsi="宋体" w:eastAsia="方正仿宋_GBK" w:cs="方正仿宋_GBK"/>
          <w:caps w:val="0"/>
          <w:smallCaps w:val="0"/>
          <w:color w:val="auto"/>
          <w:kern w:val="2"/>
          <w:sz w:val="30"/>
          <w:szCs w:val="30"/>
          <w:lang w:val="en-US" w:eastAsia="zh-CN" w:bidi="ar-SA"/>
        </w:rPr>
        <w:t>全省主要河流（河段）</w:t>
      </w:r>
      <w:r>
        <w:rPr>
          <w:rFonts w:hint="eastAsia" w:ascii="宋体" w:hAnsi="宋体" w:eastAsia="方正仿宋_GBK" w:cs="方正仿宋_GBK"/>
          <w:caps w:val="0"/>
          <w:smallCaps w:val="0"/>
          <w:color w:val="auto"/>
          <w:kern w:val="2"/>
          <w:sz w:val="30"/>
          <w:szCs w:val="30"/>
          <w:lang w:val="en-US" w:eastAsia="zh-CN" w:bidi="ar-SA"/>
        </w:rPr>
        <w:t>水质达标率呈上升趋势，</w:t>
      </w:r>
      <w:r>
        <w:rPr>
          <w:rFonts w:hint="default" w:ascii="宋体" w:hAnsi="宋体" w:eastAsia="方正仿宋_GBK" w:cs="方正仿宋_GBK"/>
          <w:caps w:val="0"/>
          <w:smallCaps w:val="0"/>
          <w:color w:val="auto"/>
          <w:kern w:val="2"/>
          <w:sz w:val="30"/>
          <w:szCs w:val="30"/>
          <w:lang w:val="en-US" w:eastAsia="zh-CN" w:bidi="ar-SA"/>
        </w:rPr>
        <w:t>主要污染指标平均浓度值</w:t>
      </w:r>
      <w:r>
        <w:rPr>
          <w:rFonts w:hint="eastAsia" w:ascii="宋体" w:hAnsi="宋体" w:eastAsia="方正仿宋_GBK" w:cs="方正仿宋_GBK"/>
          <w:caps w:val="0"/>
          <w:smallCaps w:val="0"/>
          <w:color w:val="auto"/>
          <w:kern w:val="2"/>
          <w:sz w:val="30"/>
          <w:szCs w:val="30"/>
          <w:lang w:val="en-US" w:eastAsia="zh-CN" w:bidi="ar-SA"/>
        </w:rPr>
        <w:t>均同比下降。</w:t>
      </w:r>
    </w:p>
    <w:p w14:paraId="6DB4ABE7">
      <w:pPr>
        <w:keepNext w:val="0"/>
        <w:keepLines w:val="0"/>
        <w:pageBreakBefore w:val="0"/>
        <w:widowControl w:val="0"/>
        <w:kinsoku/>
        <w:wordWrap/>
        <w:overflowPunct/>
        <w:topLinePunct w:val="0"/>
        <w:autoSpaceDE/>
        <w:autoSpaceDN/>
        <w:bidi w:val="0"/>
        <w:adjustRightInd w:val="0"/>
        <w:snapToGrid/>
        <w:spacing w:line="560" w:lineRule="exact"/>
        <w:ind w:firstLine="480"/>
        <w:textAlignment w:val="baseline"/>
        <w:rPr>
          <w:rFonts w:hint="eastAsia" w:ascii="宋体" w:hAnsi="宋体" w:eastAsia="方正仿宋_GBK" w:cs="方正仿宋_GBK"/>
          <w:caps w:val="0"/>
          <w:smallCaps w:val="0"/>
          <w:color w:val="auto"/>
          <w:kern w:val="2"/>
          <w:sz w:val="30"/>
          <w:szCs w:val="30"/>
          <w:lang w:val="en-US" w:eastAsia="zh-CN" w:bidi="ar-SA"/>
        </w:rPr>
      </w:pPr>
      <w:r>
        <w:rPr>
          <w:rFonts w:hint="eastAsia" w:ascii="宋体" w:hAnsi="宋体" w:eastAsia="方正仿宋_GBK" w:cs="方正仿宋_GBK"/>
          <w:caps w:val="0"/>
          <w:smallCaps w:val="0"/>
          <w:color w:val="auto"/>
          <w:kern w:val="2"/>
          <w:sz w:val="30"/>
          <w:szCs w:val="30"/>
          <w:lang w:val="en-US" w:eastAsia="zh-CN" w:bidi="ar-SA"/>
        </w:rPr>
        <w:t>2025年，</w:t>
      </w:r>
      <w:r>
        <w:rPr>
          <w:rFonts w:hint="default" w:ascii="宋体" w:hAnsi="宋体" w:eastAsia="方正仿宋_GBK" w:cs="方正仿宋_GBK"/>
          <w:caps w:val="0"/>
          <w:smallCaps w:val="0"/>
          <w:color w:val="auto"/>
          <w:kern w:val="2"/>
          <w:sz w:val="30"/>
          <w:szCs w:val="30"/>
          <w:lang w:val="en-US" w:eastAsia="zh-CN" w:bidi="ar-SA"/>
        </w:rPr>
        <w:t>全省16个州（市）共设置129个功能区声环境质量监测点。</w:t>
      </w:r>
      <w:r>
        <w:rPr>
          <w:rFonts w:hint="eastAsia" w:ascii="宋体" w:hAnsi="宋体" w:eastAsia="方正仿宋_GBK" w:cs="方正仿宋_GBK"/>
          <w:caps w:val="0"/>
          <w:smallCaps w:val="0"/>
          <w:color w:val="auto"/>
          <w:kern w:val="2"/>
          <w:sz w:val="30"/>
          <w:szCs w:val="30"/>
          <w:lang w:val="en-US" w:eastAsia="zh-CN" w:bidi="ar-SA"/>
        </w:rPr>
        <w:t>16个城市</w:t>
      </w:r>
      <w:r>
        <w:rPr>
          <w:rFonts w:hint="default" w:ascii="宋体" w:hAnsi="宋体" w:eastAsia="方正仿宋_GBK" w:cs="方正仿宋_GBK"/>
          <w:caps w:val="0"/>
          <w:smallCaps w:val="0"/>
          <w:color w:val="auto"/>
          <w:kern w:val="2"/>
          <w:sz w:val="30"/>
          <w:szCs w:val="30"/>
          <w:lang w:val="en-US" w:eastAsia="zh-CN" w:bidi="ar-SA"/>
        </w:rPr>
        <w:t>声环境功能区昼间达标率由97.6%下降至95.7%，下降1.9个百分点；夜间达标率由96.1%下降至91.9%，下降4.2个百分点。</w:t>
      </w:r>
    </w:p>
    <w:p w14:paraId="769785E8">
      <w:pPr>
        <w:keepNext w:val="0"/>
        <w:keepLines w:val="0"/>
        <w:pageBreakBefore w:val="0"/>
        <w:widowControl w:val="0"/>
        <w:kinsoku/>
        <w:wordWrap/>
        <w:overflowPunct/>
        <w:topLinePunct w:val="0"/>
        <w:autoSpaceDE/>
        <w:autoSpaceDN/>
        <w:bidi w:val="0"/>
        <w:adjustRightInd w:val="0"/>
        <w:snapToGrid/>
        <w:spacing w:line="560" w:lineRule="exact"/>
        <w:ind w:firstLine="480"/>
        <w:textAlignment w:val="baseline"/>
        <w:rPr>
          <w:rFonts w:hint="default" w:ascii="宋体" w:hAnsi="宋体" w:eastAsia="方正仿宋_GBK" w:cs="方正仿宋_GBK"/>
          <w:caps w:val="0"/>
          <w:smallCaps w:val="0"/>
          <w:color w:val="auto"/>
          <w:kern w:val="2"/>
          <w:sz w:val="30"/>
          <w:szCs w:val="30"/>
          <w:lang w:val="en-US" w:eastAsia="zh-CN" w:bidi="ar-SA"/>
        </w:rPr>
      </w:pPr>
      <w:r>
        <w:rPr>
          <w:rFonts w:hint="eastAsia" w:ascii="宋体" w:hAnsi="宋体" w:eastAsia="方正仿宋_GBK" w:cs="方正仿宋_GBK"/>
          <w:caps w:val="0"/>
          <w:smallCaps w:val="0"/>
          <w:color w:val="auto"/>
          <w:kern w:val="2"/>
          <w:sz w:val="30"/>
          <w:szCs w:val="30"/>
          <w:lang w:val="en-US" w:eastAsia="zh-CN" w:bidi="ar-SA"/>
        </w:rPr>
        <w:t>2025年，全省监测的</w:t>
      </w:r>
      <w:r>
        <w:rPr>
          <w:rFonts w:hint="default" w:ascii="宋体" w:hAnsi="宋体" w:eastAsia="方正仿宋_GBK" w:cs="方正仿宋_GBK"/>
          <w:caps w:val="0"/>
          <w:smallCaps w:val="0"/>
          <w:color w:val="auto"/>
          <w:kern w:val="2"/>
          <w:sz w:val="30"/>
          <w:szCs w:val="30"/>
          <w:lang w:val="en-US" w:eastAsia="zh-CN" w:bidi="ar-SA"/>
        </w:rPr>
        <w:t>70个国家地下水环境质量考核点位中，Ⅰ</w:t>
      </w:r>
      <w:r>
        <w:rPr>
          <w:rFonts w:hint="eastAsia" w:ascii="宋体" w:hAnsi="宋体" w:eastAsia="方正仿宋_GBK" w:cs="方正仿宋_GBK"/>
          <w:caps w:val="0"/>
          <w:smallCaps w:val="0"/>
          <w:color w:val="auto"/>
          <w:kern w:val="2"/>
          <w:sz w:val="30"/>
          <w:szCs w:val="30"/>
          <w:lang w:val="en-US" w:eastAsia="zh-CN" w:bidi="ar-SA"/>
        </w:rPr>
        <w:t>～</w:t>
      </w:r>
      <w:r>
        <w:rPr>
          <w:rFonts w:hint="default" w:ascii="宋体" w:hAnsi="宋体" w:eastAsia="方正仿宋_GBK" w:cs="方正仿宋_GBK"/>
          <w:caps w:val="0"/>
          <w:smallCaps w:val="0"/>
          <w:color w:val="auto"/>
          <w:kern w:val="2"/>
          <w:sz w:val="30"/>
          <w:szCs w:val="30"/>
          <w:lang w:val="en-US" w:eastAsia="zh-CN" w:bidi="ar-SA"/>
        </w:rPr>
        <w:t>Ⅳ类水质点位占94.3%，Ⅴ类水占5.7%（主要超标指标为氨氮、硫化物）。其中，潜水点位34个，Ⅰ</w:t>
      </w:r>
      <w:r>
        <w:rPr>
          <w:rFonts w:hint="eastAsia" w:ascii="宋体" w:hAnsi="宋体" w:eastAsia="方正仿宋_GBK" w:cs="方正仿宋_GBK"/>
          <w:caps w:val="0"/>
          <w:smallCaps w:val="0"/>
          <w:color w:val="auto"/>
          <w:kern w:val="2"/>
          <w:sz w:val="30"/>
          <w:szCs w:val="30"/>
          <w:lang w:val="en-US" w:eastAsia="zh-CN" w:bidi="ar-SA"/>
        </w:rPr>
        <w:t>～</w:t>
      </w:r>
      <w:r>
        <w:rPr>
          <w:rFonts w:hint="default" w:ascii="宋体" w:hAnsi="宋体" w:eastAsia="方正仿宋_GBK" w:cs="方正仿宋_GBK"/>
          <w:caps w:val="0"/>
          <w:smallCaps w:val="0"/>
          <w:color w:val="auto"/>
          <w:kern w:val="2"/>
          <w:sz w:val="30"/>
          <w:szCs w:val="30"/>
          <w:lang w:val="en-US" w:eastAsia="zh-CN" w:bidi="ar-SA"/>
        </w:rPr>
        <w:t>Ⅳ类水质点位占91.2%；承压水点位36个，Ⅰ</w:t>
      </w:r>
      <w:r>
        <w:rPr>
          <w:rFonts w:hint="eastAsia" w:ascii="宋体" w:hAnsi="宋体" w:eastAsia="方正仿宋_GBK" w:cs="方正仿宋_GBK"/>
          <w:caps w:val="0"/>
          <w:smallCaps w:val="0"/>
          <w:color w:val="auto"/>
          <w:kern w:val="2"/>
          <w:sz w:val="30"/>
          <w:szCs w:val="30"/>
          <w:lang w:val="en-US" w:eastAsia="zh-CN" w:bidi="ar-SA"/>
        </w:rPr>
        <w:t>～</w:t>
      </w:r>
      <w:r>
        <w:rPr>
          <w:rFonts w:hint="default" w:ascii="宋体" w:hAnsi="宋体" w:eastAsia="方正仿宋_GBK" w:cs="方正仿宋_GBK"/>
          <w:caps w:val="0"/>
          <w:smallCaps w:val="0"/>
          <w:color w:val="auto"/>
          <w:kern w:val="2"/>
          <w:sz w:val="30"/>
          <w:szCs w:val="30"/>
          <w:lang w:val="en-US" w:eastAsia="zh-CN" w:bidi="ar-SA"/>
        </w:rPr>
        <w:t>Ⅳ类水质点位占97.2%。2021年至2025年间，全省地下水水质总体保持稳定，Ⅰ</w:t>
      </w:r>
      <w:r>
        <w:rPr>
          <w:rFonts w:hint="eastAsia" w:ascii="宋体" w:hAnsi="宋体" w:eastAsia="方正仿宋_GBK" w:cs="方正仿宋_GBK"/>
          <w:caps w:val="0"/>
          <w:smallCaps w:val="0"/>
          <w:color w:val="auto"/>
          <w:kern w:val="2"/>
          <w:sz w:val="30"/>
          <w:szCs w:val="30"/>
          <w:lang w:val="en-US" w:eastAsia="zh-CN" w:bidi="ar-SA"/>
        </w:rPr>
        <w:t>～</w:t>
      </w:r>
      <w:r>
        <w:rPr>
          <w:rFonts w:hint="default" w:ascii="宋体" w:hAnsi="宋体" w:eastAsia="方正仿宋_GBK" w:cs="方正仿宋_GBK"/>
          <w:caps w:val="0"/>
          <w:smallCaps w:val="0"/>
          <w:color w:val="auto"/>
          <w:kern w:val="2"/>
          <w:sz w:val="30"/>
          <w:szCs w:val="30"/>
          <w:lang w:val="en-US" w:eastAsia="zh-CN" w:bidi="ar-SA"/>
        </w:rPr>
        <w:t>Ⅳ类水质点位比例范围为94.3%</w:t>
      </w:r>
      <w:r>
        <w:rPr>
          <w:rFonts w:hint="eastAsia" w:ascii="宋体" w:hAnsi="宋体" w:eastAsia="方正仿宋_GBK" w:cs="方正仿宋_GBK"/>
          <w:caps w:val="0"/>
          <w:smallCaps w:val="0"/>
          <w:color w:val="auto"/>
          <w:kern w:val="2"/>
          <w:sz w:val="30"/>
          <w:szCs w:val="30"/>
          <w:lang w:val="en-US" w:eastAsia="zh-CN" w:bidi="ar-SA"/>
        </w:rPr>
        <w:t>～</w:t>
      </w:r>
      <w:r>
        <w:rPr>
          <w:rFonts w:hint="default" w:ascii="宋体" w:hAnsi="宋体" w:eastAsia="方正仿宋_GBK" w:cs="方正仿宋_GBK"/>
          <w:caps w:val="0"/>
          <w:smallCaps w:val="0"/>
          <w:color w:val="auto"/>
          <w:kern w:val="2"/>
          <w:sz w:val="30"/>
          <w:szCs w:val="30"/>
          <w:lang w:val="en-US" w:eastAsia="zh-CN" w:bidi="ar-SA"/>
        </w:rPr>
        <w:t>94.6%。</w:t>
      </w:r>
    </w:p>
    <w:p w14:paraId="457E428F">
      <w:pPr>
        <w:keepNext w:val="0"/>
        <w:keepLines w:val="0"/>
        <w:pageBreakBefore w:val="0"/>
        <w:widowControl w:val="0"/>
        <w:kinsoku/>
        <w:wordWrap/>
        <w:overflowPunct/>
        <w:topLinePunct w:val="0"/>
        <w:autoSpaceDE/>
        <w:autoSpaceDN/>
        <w:bidi w:val="0"/>
        <w:adjustRightInd w:val="0"/>
        <w:snapToGrid/>
        <w:spacing w:line="560" w:lineRule="exact"/>
        <w:ind w:firstLine="480"/>
        <w:textAlignment w:val="baseline"/>
        <w:rPr>
          <w:rFonts w:hint="default" w:ascii="宋体" w:hAnsi="宋体" w:eastAsia="方正仿宋_GBK" w:cs="方正仿宋_GBK"/>
          <w:caps w:val="0"/>
          <w:smallCaps w:val="0"/>
          <w:color w:val="auto"/>
          <w:kern w:val="2"/>
          <w:sz w:val="30"/>
          <w:szCs w:val="30"/>
          <w:lang w:val="en-US" w:eastAsia="zh-CN" w:bidi="ar-SA"/>
        </w:rPr>
      </w:pPr>
      <w:r>
        <w:rPr>
          <w:rFonts w:hint="default" w:ascii="宋体" w:hAnsi="宋体" w:eastAsia="方正仿宋_GBK" w:cs="方正仿宋_GBK"/>
          <w:caps w:val="0"/>
          <w:smallCaps w:val="0"/>
          <w:color w:val="auto"/>
          <w:kern w:val="2"/>
          <w:sz w:val="30"/>
          <w:szCs w:val="30"/>
          <w:lang w:val="en-US" w:eastAsia="zh-CN" w:bidi="ar-SA"/>
        </w:rPr>
        <w:t>“十四五”期间，</w:t>
      </w:r>
      <w:r>
        <w:rPr>
          <w:rFonts w:hint="eastAsia" w:ascii="宋体" w:hAnsi="宋体" w:eastAsia="方正仿宋_GBK" w:cs="方正仿宋_GBK"/>
          <w:caps w:val="0"/>
          <w:smallCaps w:val="0"/>
          <w:color w:val="auto"/>
          <w:kern w:val="2"/>
          <w:sz w:val="30"/>
          <w:szCs w:val="30"/>
          <w:lang w:val="en-US" w:eastAsia="zh-CN" w:bidi="ar-SA"/>
        </w:rPr>
        <w:t>全</w:t>
      </w:r>
      <w:r>
        <w:rPr>
          <w:rFonts w:hint="default" w:ascii="宋体" w:hAnsi="宋体" w:eastAsia="方正仿宋_GBK" w:cs="方正仿宋_GBK"/>
          <w:caps w:val="0"/>
          <w:smallCaps w:val="0"/>
          <w:color w:val="auto"/>
          <w:kern w:val="2"/>
          <w:sz w:val="30"/>
          <w:szCs w:val="30"/>
          <w:lang w:val="en-US" w:eastAsia="zh-CN" w:bidi="ar-SA"/>
        </w:rPr>
        <w:t>省环境电离辐射水平处于天然本底涨落范围</w:t>
      </w:r>
      <w:r>
        <w:rPr>
          <w:rFonts w:hint="eastAsia" w:ascii="宋体" w:hAnsi="宋体" w:eastAsia="方正仿宋_GBK" w:cs="方正仿宋_GBK"/>
          <w:caps w:val="0"/>
          <w:smallCaps w:val="0"/>
          <w:color w:val="auto"/>
          <w:kern w:val="2"/>
          <w:sz w:val="30"/>
          <w:szCs w:val="30"/>
          <w:lang w:val="en-US" w:eastAsia="zh-CN" w:bidi="ar-SA"/>
        </w:rPr>
        <w:t>，</w:t>
      </w:r>
      <w:r>
        <w:rPr>
          <w:rFonts w:hint="default" w:ascii="宋体" w:hAnsi="宋体" w:eastAsia="方正仿宋_GBK" w:cs="方正仿宋_GBK"/>
          <w:caps w:val="0"/>
          <w:smallCaps w:val="0"/>
          <w:color w:val="auto"/>
          <w:kern w:val="2"/>
          <w:sz w:val="30"/>
          <w:szCs w:val="30"/>
          <w:lang w:val="en-US" w:eastAsia="zh-CN" w:bidi="ar-SA"/>
        </w:rPr>
        <w:t>电磁辐射水平符合国家标准限值要求，各电离辐射设施</w:t>
      </w:r>
      <w:r>
        <w:rPr>
          <w:rFonts w:hint="eastAsia" w:ascii="宋体" w:hAnsi="宋体" w:eastAsia="方正仿宋_GBK" w:cs="方正仿宋_GBK"/>
          <w:caps w:val="0"/>
          <w:smallCaps w:val="0"/>
          <w:color w:val="auto"/>
          <w:kern w:val="2"/>
          <w:sz w:val="30"/>
          <w:szCs w:val="30"/>
          <w:lang w:val="en-US" w:eastAsia="zh-CN" w:bidi="ar-SA"/>
        </w:rPr>
        <w:t>和</w:t>
      </w:r>
      <w:r>
        <w:rPr>
          <w:rFonts w:hint="default" w:ascii="宋体" w:hAnsi="宋体" w:eastAsia="方正仿宋_GBK" w:cs="方正仿宋_GBK"/>
          <w:caps w:val="0"/>
          <w:smallCaps w:val="0"/>
          <w:color w:val="auto"/>
          <w:kern w:val="2"/>
          <w:sz w:val="30"/>
          <w:szCs w:val="30"/>
          <w:lang w:val="en-US" w:eastAsia="zh-CN" w:bidi="ar-SA"/>
        </w:rPr>
        <w:t>电磁辐射设施运行状态良好，周围辐射环境未见异常。</w:t>
      </w:r>
    </w:p>
    <w:p w14:paraId="76DCE838">
      <w:pPr>
        <w:keepNext w:val="0"/>
        <w:keepLines w:val="0"/>
        <w:pageBreakBefore w:val="0"/>
        <w:widowControl w:val="0"/>
        <w:kinsoku/>
        <w:wordWrap/>
        <w:overflowPunct/>
        <w:topLinePunct w:val="0"/>
        <w:autoSpaceDE/>
        <w:autoSpaceDN/>
        <w:bidi w:val="0"/>
        <w:adjustRightInd w:val="0"/>
        <w:snapToGrid/>
        <w:spacing w:line="560" w:lineRule="exact"/>
        <w:ind w:firstLine="480"/>
        <w:textAlignment w:val="baseline"/>
        <w:rPr>
          <w:rFonts w:hint="eastAsia" w:ascii="宋体" w:hAnsi="宋体" w:eastAsia="方正仿宋_GBK" w:cs="方正仿宋_GBK"/>
          <w:caps w:val="0"/>
          <w:smallCaps w:val="0"/>
          <w:color w:val="auto"/>
          <w:kern w:val="2"/>
          <w:sz w:val="30"/>
          <w:szCs w:val="30"/>
          <w:lang w:val="en-US" w:eastAsia="zh-CN" w:bidi="ar-SA"/>
        </w:rPr>
      </w:pPr>
      <w:r>
        <w:rPr>
          <w:rFonts w:hint="default" w:ascii="宋体" w:hAnsi="宋体" w:eastAsia="方正仿宋_GBK" w:cs="方正仿宋_GBK"/>
          <w:caps w:val="0"/>
          <w:smallCaps w:val="0"/>
          <w:color w:val="auto"/>
          <w:kern w:val="2"/>
          <w:sz w:val="30"/>
          <w:szCs w:val="30"/>
          <w:lang w:val="en-US" w:eastAsia="zh-CN" w:bidi="ar-SA"/>
        </w:rPr>
        <w:t>“十四五”期间，</w:t>
      </w:r>
      <w:r>
        <w:rPr>
          <w:rFonts w:hint="eastAsia" w:ascii="宋体" w:hAnsi="宋体" w:eastAsia="方正仿宋_GBK" w:cs="方正仿宋_GBK"/>
          <w:caps w:val="0"/>
          <w:smallCaps w:val="0"/>
          <w:color w:val="auto"/>
          <w:kern w:val="2"/>
          <w:sz w:val="30"/>
          <w:szCs w:val="30"/>
          <w:lang w:val="en-US" w:eastAsia="zh-CN" w:bidi="ar-SA"/>
        </w:rPr>
        <w:t>全省</w:t>
      </w:r>
      <w:r>
        <w:rPr>
          <w:rFonts w:hint="default" w:ascii="宋体" w:hAnsi="宋体" w:eastAsia="方正仿宋_GBK" w:cs="方正仿宋_GBK"/>
          <w:caps w:val="0"/>
          <w:smallCaps w:val="0"/>
          <w:color w:val="auto"/>
          <w:kern w:val="2"/>
          <w:sz w:val="30"/>
          <w:szCs w:val="30"/>
          <w:lang w:val="en-US" w:eastAsia="zh-CN" w:bidi="ar-SA"/>
        </w:rPr>
        <w:t>共有国家网土壤环境质量监测点位1291个，其中基础点726个，背景点58个，一般风险监控点507个。全省土壤环境质量整体稳定</w:t>
      </w:r>
      <w:r>
        <w:rPr>
          <w:rFonts w:hint="eastAsia" w:ascii="宋体" w:hAnsi="宋体" w:eastAsia="方正仿宋_GBK" w:cs="方正仿宋_GBK"/>
          <w:caps w:val="0"/>
          <w:smallCaps w:val="0"/>
          <w:color w:val="auto"/>
          <w:kern w:val="2"/>
          <w:sz w:val="30"/>
          <w:szCs w:val="30"/>
          <w:lang w:val="en-US" w:eastAsia="zh-CN" w:bidi="ar-SA"/>
        </w:rPr>
        <w:t>，</w:t>
      </w:r>
      <w:r>
        <w:rPr>
          <w:rFonts w:hint="default" w:ascii="宋体" w:hAnsi="宋体" w:eastAsia="方正仿宋_GBK" w:cs="方正仿宋_GBK"/>
          <w:caps w:val="0"/>
          <w:smallCaps w:val="0"/>
          <w:color w:val="auto"/>
          <w:kern w:val="2"/>
          <w:sz w:val="30"/>
          <w:szCs w:val="30"/>
          <w:lang w:val="en-US" w:eastAsia="zh-CN" w:bidi="ar-SA"/>
        </w:rPr>
        <w:t>一般风险监控点主要重金属含量变化率小于等于5%，土壤环境质量没有显著变化。</w:t>
      </w:r>
    </w:p>
    <w:p w14:paraId="27D74178">
      <w:pPr>
        <w:keepNext w:val="0"/>
        <w:keepLines w:val="0"/>
        <w:pageBreakBefore w:val="0"/>
        <w:widowControl w:val="0"/>
        <w:kinsoku/>
        <w:wordWrap/>
        <w:overflowPunct/>
        <w:topLinePunct w:val="0"/>
        <w:autoSpaceDE/>
        <w:autoSpaceDN/>
        <w:bidi w:val="0"/>
        <w:adjustRightInd w:val="0"/>
        <w:snapToGrid/>
        <w:spacing w:line="560" w:lineRule="exact"/>
        <w:ind w:firstLine="480"/>
        <w:textAlignment w:val="baseline"/>
        <w:rPr>
          <w:rFonts w:hint="eastAsia" w:ascii="宋体" w:hAnsi="宋体" w:eastAsia="方正仿宋_GBK" w:cs="方正仿宋_GBK"/>
          <w:caps w:val="0"/>
          <w:smallCaps w:val="0"/>
          <w:color w:val="auto"/>
          <w:kern w:val="2"/>
          <w:sz w:val="30"/>
          <w:szCs w:val="30"/>
          <w:lang w:val="en-US" w:eastAsia="zh-CN" w:bidi="ar-SA"/>
        </w:rPr>
        <w:sectPr>
          <w:footerReference r:id="rId11" w:type="default"/>
          <w:footerReference r:id="rId12" w:type="even"/>
          <w:pgSz w:w="11907" w:h="16840"/>
          <w:pgMar w:top="1440" w:right="1797" w:bottom="1440" w:left="1797" w:header="851" w:footer="992" w:gutter="0"/>
          <w:paperSrc w:first="15" w:other="15"/>
          <w:pgNumType w:fmt="decimal"/>
          <w:cols w:space="0" w:num="1"/>
          <w:rtlGutter w:val="0"/>
          <w:docGrid w:linePitch="326" w:charSpace="0"/>
        </w:sectPr>
      </w:pPr>
      <w:r>
        <w:rPr>
          <w:rFonts w:hint="eastAsia" w:ascii="宋体" w:hAnsi="宋体" w:eastAsia="方正仿宋_GBK" w:cs="方正仿宋_GBK"/>
          <w:caps w:val="0"/>
          <w:smallCaps w:val="0"/>
          <w:color w:val="auto"/>
          <w:kern w:val="2"/>
          <w:sz w:val="30"/>
          <w:szCs w:val="30"/>
          <w:lang w:val="en-US" w:eastAsia="zh-CN" w:bidi="ar-SA"/>
        </w:rPr>
        <w:t>“十四五”期间，全省生态环境状况总体处于基本稳定状态，植被覆盖度总体较好、生态系统相对稳定、生物多样性较丰富、保护工作稳步提升。</w:t>
      </w:r>
    </w:p>
    <w:p w14:paraId="1617B60B">
      <w:pPr>
        <w:pStyle w:val="3"/>
        <w:numPr>
          <w:ilvl w:val="0"/>
          <w:numId w:val="0"/>
        </w:numPr>
        <w:adjustRightInd/>
        <w:spacing w:before="340" w:beforeLines="100" w:after="330" w:afterLines="100" w:line="590" w:lineRule="exact"/>
        <w:ind w:leftChars="0"/>
        <w:jc w:val="center"/>
        <w:textAlignment w:val="auto"/>
        <w:rPr>
          <w:rFonts w:hint="default" w:ascii="宋体" w:hAnsi="宋体" w:eastAsia="方正小标宋_GBK" w:cs="Times New Roman"/>
          <w:b w:val="0"/>
          <w:caps w:val="0"/>
          <w:smallCaps w:val="0"/>
          <w:color w:val="auto"/>
          <w:sz w:val="32"/>
          <w:szCs w:val="32"/>
          <w:lang w:val="en-US" w:eastAsia="zh-CN"/>
        </w:rPr>
      </w:pPr>
      <w:bookmarkStart w:id="49" w:name="_Toc4993"/>
      <w:bookmarkStart w:id="50" w:name="_Toc16220"/>
      <w:bookmarkStart w:id="51" w:name="_Toc26939"/>
      <w:bookmarkStart w:id="52" w:name="_Toc25530"/>
      <w:bookmarkStart w:id="53" w:name="_Toc20671"/>
      <w:bookmarkStart w:id="54" w:name="_Toc12242"/>
      <w:bookmarkStart w:id="55" w:name="_Toc66635834"/>
      <w:bookmarkStart w:id="56" w:name="_Toc20832"/>
      <w:r>
        <w:rPr>
          <w:rFonts w:hint="eastAsia" w:ascii="宋体" w:hAnsi="宋体" w:eastAsia="方正小标宋_GBK" w:cs="Times New Roman"/>
          <w:b w:val="0"/>
          <w:caps w:val="0"/>
          <w:smallCaps w:val="0"/>
          <w:color w:val="auto"/>
          <w:sz w:val="32"/>
          <w:szCs w:val="32"/>
          <w:lang w:val="en-US" w:eastAsia="zh-CN"/>
        </w:rPr>
        <w:t>第四章  生态</w:t>
      </w:r>
      <w:r>
        <w:rPr>
          <w:rFonts w:hint="default" w:ascii="宋体" w:hAnsi="宋体" w:eastAsia="方正小标宋_GBK" w:cs="Times New Roman"/>
          <w:b w:val="0"/>
          <w:caps w:val="0"/>
          <w:smallCaps w:val="0"/>
          <w:color w:val="auto"/>
          <w:sz w:val="32"/>
          <w:szCs w:val="32"/>
          <w:lang w:val="en-US" w:eastAsia="zh-CN"/>
        </w:rPr>
        <w:t>环境影响评价</w:t>
      </w:r>
      <w:bookmarkEnd w:id="49"/>
      <w:bookmarkEnd w:id="50"/>
      <w:bookmarkEnd w:id="51"/>
      <w:bookmarkEnd w:id="52"/>
      <w:bookmarkEnd w:id="53"/>
      <w:bookmarkEnd w:id="54"/>
      <w:bookmarkEnd w:id="55"/>
      <w:bookmarkEnd w:id="56"/>
    </w:p>
    <w:p w14:paraId="6B53A57A">
      <w:pPr>
        <w:widowControl/>
        <w:adjustRightInd/>
        <w:spacing w:beforeLines="100" w:afterLines="100" w:line="590" w:lineRule="exact"/>
        <w:ind w:firstLine="0" w:firstLineChars="0"/>
        <w:jc w:val="center"/>
        <w:textAlignment w:val="auto"/>
        <w:outlineLvl w:val="1"/>
        <w:rPr>
          <w:rFonts w:hint="default" w:ascii="宋体" w:hAnsi="宋体" w:eastAsia="黑体" w:cs="黑体"/>
          <w:caps w:val="0"/>
          <w:smallCaps w:val="0"/>
          <w:color w:val="auto"/>
          <w:kern w:val="44"/>
          <w:sz w:val="30"/>
          <w:szCs w:val="30"/>
          <w:lang w:val="en-US" w:eastAsia="zh-CN"/>
        </w:rPr>
      </w:pPr>
      <w:bookmarkStart w:id="57" w:name="_Toc28358"/>
      <w:bookmarkStart w:id="58" w:name="_Toc20380"/>
      <w:bookmarkStart w:id="59" w:name="_Toc22737"/>
      <w:bookmarkStart w:id="60" w:name="_Toc5028"/>
      <w:r>
        <w:rPr>
          <w:rFonts w:hint="eastAsia" w:ascii="宋体" w:hAnsi="宋体" w:eastAsia="黑体" w:cs="黑体"/>
          <w:caps w:val="0"/>
          <w:smallCaps w:val="0"/>
          <w:color w:val="auto"/>
          <w:kern w:val="44"/>
          <w:sz w:val="30"/>
          <w:szCs w:val="30"/>
          <w:lang w:val="en-US" w:eastAsia="zh-CN"/>
        </w:rPr>
        <w:t xml:space="preserve">第一节  </w:t>
      </w:r>
      <w:r>
        <w:rPr>
          <w:rFonts w:hint="default" w:ascii="宋体" w:hAnsi="宋体" w:eastAsia="黑体" w:cs="黑体"/>
          <w:caps w:val="0"/>
          <w:smallCaps w:val="0"/>
          <w:color w:val="auto"/>
          <w:kern w:val="44"/>
          <w:sz w:val="30"/>
          <w:szCs w:val="30"/>
          <w:lang w:val="en-US" w:eastAsia="zh-CN"/>
        </w:rPr>
        <w:t>规划协调性分析</w:t>
      </w:r>
      <w:bookmarkEnd w:id="57"/>
      <w:bookmarkEnd w:id="58"/>
      <w:bookmarkEnd w:id="59"/>
      <w:bookmarkEnd w:id="60"/>
    </w:p>
    <w:p w14:paraId="7F86C319">
      <w:pPr>
        <w:adjustRightInd/>
        <w:spacing w:line="590" w:lineRule="exact"/>
        <w:ind w:firstLine="600" w:firstLineChars="200"/>
        <w:textAlignment w:val="auto"/>
        <w:rPr>
          <w:rFonts w:hint="default" w:ascii="宋体" w:hAnsi="宋体" w:eastAsia="方正楷体_GBK" w:cs="Times New Roman"/>
          <w:caps w:val="0"/>
          <w:smallCaps w:val="0"/>
          <w:color w:val="auto"/>
          <w:sz w:val="30"/>
          <w:szCs w:val="30"/>
          <w:lang w:val="en-US" w:eastAsia="zh-CN"/>
        </w:rPr>
      </w:pPr>
      <w:bookmarkStart w:id="61" w:name="_Toc10170"/>
      <w:bookmarkStart w:id="62" w:name="_Toc25638"/>
      <w:bookmarkStart w:id="63" w:name="_Toc26194"/>
      <w:r>
        <w:rPr>
          <w:rFonts w:hint="eastAsia" w:ascii="宋体" w:hAnsi="宋体" w:eastAsia="方正楷体_GBK" w:cs="Times New Roman"/>
          <w:caps w:val="0"/>
          <w:smallCaps w:val="0"/>
          <w:color w:val="auto"/>
          <w:sz w:val="30"/>
          <w:szCs w:val="30"/>
          <w:lang w:val="en-US" w:eastAsia="zh-CN"/>
        </w:rPr>
        <w:t>一、</w:t>
      </w:r>
      <w:r>
        <w:rPr>
          <w:rFonts w:hint="default" w:ascii="宋体" w:hAnsi="宋体" w:eastAsia="方正楷体_GBK" w:cs="Times New Roman"/>
          <w:caps w:val="0"/>
          <w:smallCaps w:val="0"/>
          <w:color w:val="auto"/>
          <w:sz w:val="30"/>
          <w:szCs w:val="30"/>
          <w:lang w:val="en-US" w:eastAsia="zh-CN"/>
        </w:rPr>
        <w:t>与法律法规和条例的符合性分析</w:t>
      </w:r>
      <w:bookmarkEnd w:id="61"/>
      <w:bookmarkEnd w:id="62"/>
      <w:bookmarkEnd w:id="63"/>
    </w:p>
    <w:p w14:paraId="3036A578">
      <w:pPr>
        <w:adjustRightInd/>
        <w:spacing w:line="590" w:lineRule="exact"/>
        <w:ind w:firstLine="600" w:firstLineChars="200"/>
        <w:textAlignment w:val="auto"/>
        <w:rPr>
          <w:rFonts w:hint="default" w:ascii="宋体" w:hAnsi="宋体" w:eastAsia="方正仿宋_GBK" w:cs="Times New Roman"/>
          <w:caps w:val="0"/>
          <w:smallCaps w:val="0"/>
          <w:color w:val="auto"/>
          <w:sz w:val="30"/>
          <w:szCs w:val="30"/>
        </w:rPr>
      </w:pPr>
      <w:r>
        <w:rPr>
          <w:rFonts w:hint="default" w:ascii="宋体" w:hAnsi="宋体" w:eastAsia="方正仿宋_GBK" w:cs="Times New Roman"/>
          <w:caps w:val="0"/>
          <w:smallCaps w:val="0"/>
          <w:color w:val="auto"/>
          <w:sz w:val="30"/>
          <w:szCs w:val="30"/>
        </w:rPr>
        <w:t>（</w:t>
      </w:r>
      <w:r>
        <w:rPr>
          <w:rFonts w:hint="eastAsia" w:ascii="宋体" w:hAnsi="宋体" w:eastAsia="方正仿宋_GBK" w:cs="Times New Roman"/>
          <w:caps w:val="0"/>
          <w:smallCaps w:val="0"/>
          <w:color w:val="auto"/>
          <w:sz w:val="30"/>
          <w:szCs w:val="30"/>
          <w:lang w:val="en-US" w:eastAsia="zh-CN"/>
        </w:rPr>
        <w:t>一</w:t>
      </w:r>
      <w:r>
        <w:rPr>
          <w:rFonts w:hint="default" w:ascii="宋体" w:hAnsi="宋体" w:eastAsia="方正仿宋_GBK" w:cs="Times New Roman"/>
          <w:caps w:val="0"/>
          <w:smallCaps w:val="0"/>
          <w:color w:val="auto"/>
          <w:sz w:val="30"/>
          <w:szCs w:val="30"/>
        </w:rPr>
        <w:t>）与法律法规符合性分析</w:t>
      </w:r>
    </w:p>
    <w:p w14:paraId="72DB2F91">
      <w:pPr>
        <w:adjustRightInd/>
        <w:spacing w:line="590" w:lineRule="exact"/>
        <w:ind w:firstLine="600" w:firstLineChars="200"/>
        <w:textAlignment w:val="auto"/>
        <w:rPr>
          <w:rFonts w:hint="default" w:ascii="宋体" w:hAnsi="宋体" w:eastAsia="方正仿宋_GBK" w:cs="Times New Roman"/>
          <w:caps w:val="0"/>
          <w:smallCaps w:val="0"/>
          <w:color w:val="auto"/>
          <w:sz w:val="30"/>
          <w:szCs w:val="30"/>
          <w:lang w:val="en-US" w:eastAsia="zh-CN"/>
        </w:rPr>
      </w:pPr>
      <w:r>
        <w:rPr>
          <w:rFonts w:hint="default" w:ascii="宋体" w:hAnsi="宋体" w:eastAsia="方正仿宋_GBK" w:cs="Times New Roman"/>
          <w:caps w:val="0"/>
          <w:smallCaps w:val="0"/>
          <w:color w:val="auto"/>
          <w:sz w:val="30"/>
          <w:szCs w:val="30"/>
          <w:lang w:val="en-US" w:eastAsia="zh-CN"/>
        </w:rPr>
        <w:t>经优化调整后，规划与《</w:t>
      </w:r>
      <w:r>
        <w:rPr>
          <w:rFonts w:hint="eastAsia" w:ascii="宋体" w:hAnsi="宋体" w:eastAsia="方正仿宋_GBK" w:cs="Times New Roman"/>
          <w:caps w:val="0"/>
          <w:smallCaps w:val="0"/>
          <w:color w:val="auto"/>
          <w:sz w:val="30"/>
          <w:szCs w:val="30"/>
          <w:lang w:val="en-US" w:eastAsia="zh-CN"/>
        </w:rPr>
        <w:t>中华人民共和国生态环境法典》</w:t>
      </w:r>
      <w:r>
        <w:rPr>
          <w:rFonts w:hint="default" w:ascii="宋体" w:hAnsi="宋体" w:eastAsia="方正仿宋_GBK" w:cs="Times New Roman"/>
          <w:caps w:val="0"/>
          <w:smallCaps w:val="0"/>
          <w:color w:val="auto"/>
          <w:sz w:val="30"/>
          <w:szCs w:val="30"/>
          <w:lang w:val="en-US" w:eastAsia="zh-CN"/>
        </w:rPr>
        <w:t>《</w:t>
      </w:r>
      <w:r>
        <w:rPr>
          <w:rFonts w:hint="eastAsia" w:ascii="宋体" w:hAnsi="宋体" w:eastAsia="方正仿宋_GBK" w:cs="Times New Roman"/>
          <w:caps w:val="0"/>
          <w:smallCaps w:val="0"/>
          <w:color w:val="auto"/>
          <w:sz w:val="30"/>
          <w:szCs w:val="30"/>
          <w:lang w:val="en-US" w:eastAsia="zh-CN"/>
        </w:rPr>
        <w:t>中华人民共和国矿产资源法</w:t>
      </w:r>
      <w:r>
        <w:rPr>
          <w:rFonts w:hint="default" w:ascii="宋体" w:hAnsi="宋体" w:eastAsia="方正仿宋_GBK" w:cs="Times New Roman"/>
          <w:caps w:val="0"/>
          <w:smallCaps w:val="0"/>
          <w:color w:val="auto"/>
          <w:sz w:val="30"/>
          <w:szCs w:val="30"/>
          <w:lang w:val="en-US" w:eastAsia="zh-CN"/>
        </w:rPr>
        <w:t>》《</w:t>
      </w:r>
      <w:r>
        <w:rPr>
          <w:rFonts w:hint="eastAsia" w:ascii="宋体" w:hAnsi="宋体" w:eastAsia="方正仿宋_GBK" w:cs="Times New Roman"/>
          <w:caps w:val="0"/>
          <w:smallCaps w:val="0"/>
          <w:color w:val="auto"/>
          <w:sz w:val="30"/>
          <w:szCs w:val="30"/>
          <w:lang w:val="en-US" w:eastAsia="zh-CN"/>
        </w:rPr>
        <w:t>中华人民共和国水土保持法</w:t>
      </w:r>
      <w:r>
        <w:rPr>
          <w:rFonts w:hint="default" w:ascii="宋体" w:hAnsi="宋体" w:eastAsia="方正仿宋_GBK" w:cs="Times New Roman"/>
          <w:caps w:val="0"/>
          <w:smallCaps w:val="0"/>
          <w:color w:val="auto"/>
          <w:sz w:val="30"/>
          <w:szCs w:val="30"/>
          <w:lang w:val="en-US" w:eastAsia="zh-CN"/>
        </w:rPr>
        <w:t>》《</w:t>
      </w:r>
      <w:r>
        <w:rPr>
          <w:rFonts w:hint="eastAsia" w:ascii="宋体" w:hAnsi="宋体" w:eastAsia="方正仿宋_GBK" w:cs="Times New Roman"/>
          <w:caps w:val="0"/>
          <w:smallCaps w:val="0"/>
          <w:color w:val="auto"/>
          <w:sz w:val="30"/>
          <w:szCs w:val="30"/>
          <w:lang w:val="en-US" w:eastAsia="zh-CN"/>
        </w:rPr>
        <w:t>中华人民共和国湿地保护法</w:t>
      </w:r>
      <w:r>
        <w:rPr>
          <w:rFonts w:hint="default" w:ascii="宋体" w:hAnsi="宋体" w:eastAsia="方正仿宋_GBK" w:cs="Times New Roman"/>
          <w:caps w:val="0"/>
          <w:smallCaps w:val="0"/>
          <w:color w:val="auto"/>
          <w:sz w:val="30"/>
          <w:szCs w:val="30"/>
          <w:lang w:val="en-US" w:eastAsia="zh-CN"/>
        </w:rPr>
        <w:t>》《</w:t>
      </w:r>
      <w:r>
        <w:rPr>
          <w:rFonts w:hint="eastAsia" w:ascii="宋体" w:hAnsi="宋体" w:eastAsia="方正仿宋_GBK" w:cs="Times New Roman"/>
          <w:caps w:val="0"/>
          <w:smallCaps w:val="0"/>
          <w:color w:val="auto"/>
          <w:sz w:val="30"/>
          <w:szCs w:val="30"/>
          <w:lang w:val="en-US" w:eastAsia="zh-CN"/>
        </w:rPr>
        <w:t>中华人民共和国长江保护法》</w:t>
      </w:r>
      <w:r>
        <w:rPr>
          <w:rFonts w:hint="default" w:ascii="宋体" w:hAnsi="宋体" w:eastAsia="方正仿宋_GBK" w:cs="Times New Roman"/>
          <w:caps w:val="0"/>
          <w:smallCaps w:val="0"/>
          <w:color w:val="auto"/>
          <w:sz w:val="30"/>
          <w:szCs w:val="30"/>
          <w:lang w:val="en-US" w:eastAsia="zh-CN"/>
        </w:rPr>
        <w:t>等相关法律法规相符合。</w:t>
      </w:r>
    </w:p>
    <w:p w14:paraId="659847D3">
      <w:pPr>
        <w:adjustRightInd/>
        <w:spacing w:line="590" w:lineRule="exact"/>
        <w:ind w:firstLine="600" w:firstLineChars="200"/>
        <w:textAlignment w:val="auto"/>
        <w:rPr>
          <w:rFonts w:hint="default" w:ascii="宋体" w:hAnsi="宋体" w:eastAsia="方正仿宋_GBK" w:cs="Times New Roman"/>
          <w:caps w:val="0"/>
          <w:smallCaps w:val="0"/>
          <w:color w:val="auto"/>
          <w:sz w:val="30"/>
          <w:szCs w:val="30"/>
          <w:lang w:val="en-US" w:eastAsia="zh-CN"/>
        </w:rPr>
      </w:pPr>
      <w:r>
        <w:rPr>
          <w:rFonts w:hint="eastAsia" w:ascii="宋体" w:hAnsi="宋体" w:eastAsia="方正仿宋_GBK" w:cs="Times New Roman"/>
          <w:caps w:val="0"/>
          <w:smallCaps w:val="0"/>
          <w:color w:val="auto"/>
          <w:sz w:val="30"/>
          <w:szCs w:val="30"/>
          <w:lang w:val="en-US" w:eastAsia="zh-CN"/>
        </w:rPr>
        <w:t>（二）</w:t>
      </w:r>
      <w:r>
        <w:rPr>
          <w:rFonts w:hint="default" w:ascii="宋体" w:hAnsi="宋体" w:eastAsia="方正仿宋_GBK" w:cs="Times New Roman"/>
          <w:caps w:val="0"/>
          <w:smallCaps w:val="0"/>
          <w:color w:val="auto"/>
          <w:sz w:val="30"/>
          <w:szCs w:val="30"/>
          <w:lang w:val="en-US" w:eastAsia="zh-CN"/>
        </w:rPr>
        <w:t>与相关条例符合性分析</w:t>
      </w:r>
    </w:p>
    <w:p w14:paraId="732CED44">
      <w:pPr>
        <w:adjustRightInd/>
        <w:spacing w:line="590" w:lineRule="exact"/>
        <w:ind w:firstLine="600" w:firstLineChars="200"/>
        <w:textAlignment w:val="auto"/>
        <w:rPr>
          <w:rFonts w:hint="default" w:ascii="宋体" w:hAnsi="宋体" w:eastAsia="方正仿宋_GBK" w:cs="Times New Roman"/>
          <w:caps w:val="0"/>
          <w:smallCaps w:val="0"/>
          <w:color w:val="auto"/>
          <w:sz w:val="30"/>
          <w:szCs w:val="30"/>
          <w:lang w:val="en-US" w:eastAsia="zh-CN"/>
        </w:rPr>
      </w:pPr>
      <w:r>
        <w:rPr>
          <w:rFonts w:hint="default" w:ascii="宋体" w:hAnsi="宋体" w:eastAsia="方正仿宋_GBK" w:cs="Times New Roman"/>
          <w:caps w:val="0"/>
          <w:smallCaps w:val="0"/>
          <w:color w:val="auto"/>
          <w:sz w:val="30"/>
          <w:szCs w:val="30"/>
          <w:lang w:val="en-US" w:eastAsia="zh-CN"/>
        </w:rPr>
        <w:t>经优化调整并加强管控措施后，规划</w:t>
      </w:r>
      <w:r>
        <w:rPr>
          <w:rFonts w:hint="default" w:ascii="宋体" w:hAnsi="宋体" w:eastAsia="方正仿宋_GBK" w:cs="Times New Roman"/>
          <w:caps w:val="0"/>
          <w:smallCaps w:val="0"/>
          <w:color w:val="auto"/>
          <w:sz w:val="30"/>
          <w:szCs w:val="30"/>
          <w:highlight w:val="none"/>
          <w:lang w:val="en-US" w:eastAsia="zh-CN"/>
        </w:rPr>
        <w:t>与《中华人民共和国自然保护区条例》《风景名胜区条例》《云南省大气污染防治条例》《云南省湿地保护条例》</w:t>
      </w:r>
      <w:r>
        <w:rPr>
          <w:rFonts w:hint="default" w:ascii="宋体" w:hAnsi="宋体" w:eastAsia="方正仿宋_GBK" w:cs="Times New Roman"/>
          <w:caps w:val="0"/>
          <w:smallCaps w:val="0"/>
          <w:color w:val="auto"/>
          <w:sz w:val="30"/>
          <w:szCs w:val="30"/>
          <w:lang w:val="en-US" w:eastAsia="zh-CN"/>
        </w:rPr>
        <w:t>《云南省三江并流世界自然遗产地保护条例》《云南省赤水河流域保护条例》《云南省滇池保护条例》</w:t>
      </w:r>
      <w:r>
        <w:rPr>
          <w:rFonts w:hint="eastAsia" w:ascii="宋体" w:hAnsi="宋体" w:eastAsia="方正仿宋_GBK" w:cs="Times New Roman"/>
          <w:caps w:val="0"/>
          <w:smallCaps w:val="0"/>
          <w:color w:val="auto"/>
          <w:sz w:val="30"/>
          <w:szCs w:val="30"/>
          <w:lang w:val="en-US" w:eastAsia="zh-CN"/>
        </w:rPr>
        <w:t>《云南省星云湖保护条例》</w:t>
      </w:r>
      <w:r>
        <w:rPr>
          <w:rFonts w:hint="default" w:ascii="宋体" w:hAnsi="宋体" w:eastAsia="方正仿宋_GBK" w:cs="Times New Roman"/>
          <w:caps w:val="0"/>
          <w:smallCaps w:val="0"/>
          <w:color w:val="auto"/>
          <w:sz w:val="30"/>
          <w:szCs w:val="30"/>
          <w:lang w:val="en-US" w:eastAsia="zh-CN"/>
        </w:rPr>
        <w:t>《云南省抚仙湖保护条例》</w:t>
      </w:r>
      <w:r>
        <w:rPr>
          <w:rFonts w:hint="eastAsia" w:ascii="宋体" w:hAnsi="宋体" w:eastAsia="方正仿宋_GBK" w:cs="Times New Roman"/>
          <w:caps w:val="0"/>
          <w:smallCaps w:val="0"/>
          <w:color w:val="auto"/>
          <w:sz w:val="30"/>
          <w:szCs w:val="30"/>
          <w:lang w:val="en-US" w:eastAsia="zh-CN"/>
        </w:rPr>
        <w:t>等</w:t>
      </w:r>
      <w:r>
        <w:rPr>
          <w:rFonts w:hint="default" w:ascii="宋体" w:hAnsi="宋体" w:eastAsia="方正仿宋_GBK" w:cs="Times New Roman"/>
          <w:caps w:val="0"/>
          <w:smallCaps w:val="0"/>
          <w:color w:val="auto"/>
          <w:sz w:val="30"/>
          <w:szCs w:val="30"/>
          <w:lang w:val="en-US" w:eastAsia="zh-CN"/>
        </w:rPr>
        <w:t>相符合。</w:t>
      </w:r>
    </w:p>
    <w:p w14:paraId="1595D0ED">
      <w:pPr>
        <w:adjustRightInd/>
        <w:spacing w:line="590" w:lineRule="exact"/>
        <w:ind w:firstLine="600" w:firstLineChars="200"/>
        <w:textAlignment w:val="auto"/>
        <w:rPr>
          <w:rFonts w:hint="default" w:ascii="宋体" w:hAnsi="宋体" w:eastAsia="方正楷体_GBK" w:cs="Times New Roman"/>
          <w:caps w:val="0"/>
          <w:smallCaps w:val="0"/>
          <w:color w:val="auto"/>
          <w:sz w:val="30"/>
          <w:szCs w:val="30"/>
          <w:lang w:val="en-US" w:eastAsia="zh-CN"/>
        </w:rPr>
      </w:pPr>
      <w:bookmarkStart w:id="64" w:name="_Toc9280"/>
      <w:bookmarkStart w:id="65" w:name="_Toc31140"/>
      <w:bookmarkStart w:id="66" w:name="_Toc3506"/>
      <w:r>
        <w:rPr>
          <w:rFonts w:hint="eastAsia" w:ascii="宋体" w:hAnsi="宋体" w:eastAsia="方正楷体_GBK" w:cs="Times New Roman"/>
          <w:caps w:val="0"/>
          <w:smallCaps w:val="0"/>
          <w:color w:val="auto"/>
          <w:sz w:val="30"/>
          <w:szCs w:val="30"/>
          <w:lang w:val="en-US" w:eastAsia="zh-CN"/>
        </w:rPr>
        <w:t>二、</w:t>
      </w:r>
      <w:r>
        <w:rPr>
          <w:rFonts w:hint="default" w:ascii="宋体" w:hAnsi="宋体" w:eastAsia="方正楷体_GBK" w:cs="Times New Roman"/>
          <w:caps w:val="0"/>
          <w:smallCaps w:val="0"/>
          <w:color w:val="auto"/>
          <w:sz w:val="30"/>
          <w:szCs w:val="30"/>
          <w:lang w:val="en-US" w:eastAsia="zh-CN"/>
        </w:rPr>
        <w:t>与相关政策文件的符合性分析</w:t>
      </w:r>
      <w:bookmarkEnd w:id="64"/>
      <w:bookmarkEnd w:id="65"/>
      <w:bookmarkEnd w:id="66"/>
    </w:p>
    <w:p w14:paraId="5D083C12">
      <w:pPr>
        <w:adjustRightInd/>
        <w:spacing w:line="590" w:lineRule="exact"/>
        <w:ind w:firstLine="600" w:firstLineChars="200"/>
        <w:textAlignment w:val="auto"/>
        <w:rPr>
          <w:rFonts w:hint="default" w:ascii="宋体" w:hAnsi="宋体" w:eastAsia="方正仿宋_GBK" w:cs="Times New Roman"/>
          <w:caps w:val="0"/>
          <w:smallCaps w:val="0"/>
          <w:color w:val="auto"/>
          <w:sz w:val="30"/>
          <w:szCs w:val="30"/>
          <w:highlight w:val="none"/>
          <w:lang w:val="en-US" w:eastAsia="zh-CN"/>
        </w:rPr>
      </w:pPr>
      <w:r>
        <w:rPr>
          <w:rFonts w:hint="default" w:ascii="宋体" w:hAnsi="宋体" w:eastAsia="方正仿宋_GBK" w:cs="Times New Roman"/>
          <w:caps w:val="0"/>
          <w:smallCaps w:val="0"/>
          <w:color w:val="auto"/>
          <w:sz w:val="30"/>
          <w:szCs w:val="30"/>
          <w:highlight w:val="none"/>
          <w:lang w:val="en-US" w:eastAsia="zh-CN"/>
        </w:rPr>
        <w:t>规划与《空气质量持续改善行动计划》</w:t>
      </w:r>
      <w:r>
        <w:rPr>
          <w:rFonts w:hint="eastAsia" w:ascii="宋体" w:hAnsi="宋体" w:eastAsia="方正仿宋_GBK" w:cs="Times New Roman"/>
          <w:caps w:val="0"/>
          <w:smallCaps w:val="0"/>
          <w:color w:val="auto"/>
          <w:sz w:val="30"/>
          <w:szCs w:val="30"/>
          <w:highlight w:val="none"/>
          <w:lang w:val="en-US" w:eastAsia="zh-CN"/>
        </w:rPr>
        <w:t>《关于加强高耗能、高排放建设项目生态环境源头防控的指导意见》</w:t>
      </w:r>
      <w:r>
        <w:rPr>
          <w:rFonts w:hint="eastAsia" w:ascii="宋体" w:hAnsi="宋体" w:eastAsia="方正仿宋_GBK"/>
          <w:smallCaps w:val="0"/>
          <w:color w:val="auto"/>
          <w:sz w:val="30"/>
          <w:szCs w:val="30"/>
          <w:highlight w:val="none"/>
          <w:lang w:eastAsia="zh-CN"/>
        </w:rPr>
        <w:t>《</w:t>
      </w:r>
      <w:r>
        <w:rPr>
          <w:rFonts w:hint="eastAsia" w:ascii="宋体" w:hAnsi="宋体" w:eastAsia="方正仿宋_GBK"/>
          <w:smallCaps w:val="0"/>
          <w:color w:val="auto"/>
          <w:sz w:val="30"/>
          <w:szCs w:val="30"/>
          <w:highlight w:val="none"/>
          <w:lang w:val="en-US" w:eastAsia="zh-CN"/>
        </w:rPr>
        <w:t>固体废物综合治理行动计划</w:t>
      </w:r>
      <w:r>
        <w:rPr>
          <w:rFonts w:hint="eastAsia" w:ascii="宋体" w:hAnsi="宋体" w:eastAsia="方正仿宋_GBK"/>
          <w:smallCaps w:val="0"/>
          <w:color w:val="auto"/>
          <w:sz w:val="30"/>
          <w:szCs w:val="30"/>
          <w:highlight w:val="none"/>
          <w:lang w:eastAsia="zh-CN"/>
        </w:rPr>
        <w:t>》</w:t>
      </w:r>
      <w:r>
        <w:rPr>
          <w:rFonts w:hint="eastAsia" w:ascii="宋体" w:hAnsi="宋体" w:eastAsia="方正仿宋_GBK" w:cs="Times New Roman"/>
          <w:caps w:val="0"/>
          <w:smallCaps w:val="0"/>
          <w:color w:val="auto"/>
          <w:sz w:val="30"/>
          <w:szCs w:val="30"/>
          <w:highlight w:val="none"/>
          <w:lang w:val="en-US" w:eastAsia="zh-CN"/>
        </w:rPr>
        <w:t>《云南省自然资源厅 云南省生态环境厅</w:t>
      </w:r>
      <w:r>
        <w:rPr>
          <w:rFonts w:hint="default" w:ascii="宋体" w:hAnsi="宋体" w:eastAsia="方正仿宋_GBK" w:cs="Times New Roman"/>
          <w:caps w:val="0"/>
          <w:smallCaps w:val="0"/>
          <w:color w:val="0000FF"/>
          <w:sz w:val="30"/>
          <w:szCs w:val="30"/>
          <w:highlight w:val="none"/>
          <w:lang w:val="en-US" w:eastAsia="zh-CN"/>
        </w:rPr>
        <w:t xml:space="preserve"> </w:t>
      </w:r>
      <w:r>
        <w:rPr>
          <w:rFonts w:hint="eastAsia" w:ascii="宋体" w:hAnsi="宋体" w:eastAsia="方正仿宋_GBK" w:cs="Times New Roman"/>
          <w:caps w:val="0"/>
          <w:smallCaps w:val="0"/>
          <w:color w:val="auto"/>
          <w:sz w:val="30"/>
          <w:szCs w:val="30"/>
          <w:highlight w:val="none"/>
          <w:lang w:val="en-US" w:eastAsia="zh-CN"/>
        </w:rPr>
        <w:t>云南省林业和草原局关于加强生态保护红线管理工作的通知》《永久基本农田保护红线管理办法》</w:t>
      </w:r>
      <w:r>
        <w:rPr>
          <w:rFonts w:hint="default" w:ascii="宋体" w:hAnsi="宋体" w:eastAsia="方正仿宋_GBK" w:cs="Times New Roman"/>
          <w:caps w:val="0"/>
          <w:smallCaps w:val="0"/>
          <w:color w:val="auto"/>
          <w:sz w:val="30"/>
          <w:szCs w:val="30"/>
          <w:highlight w:val="none"/>
          <w:lang w:val="en-US" w:eastAsia="zh-CN"/>
        </w:rPr>
        <w:t>等相关政策文件相符合。</w:t>
      </w:r>
    </w:p>
    <w:p w14:paraId="4D93896E">
      <w:pPr>
        <w:adjustRightInd/>
        <w:spacing w:line="590" w:lineRule="exact"/>
        <w:ind w:firstLine="600" w:firstLineChars="200"/>
        <w:textAlignment w:val="auto"/>
        <w:rPr>
          <w:rFonts w:hint="default" w:ascii="宋体" w:hAnsi="宋体" w:eastAsia="方正楷体_GBK" w:cs="Times New Roman"/>
          <w:caps w:val="0"/>
          <w:smallCaps w:val="0"/>
          <w:color w:val="auto"/>
          <w:sz w:val="30"/>
          <w:szCs w:val="30"/>
          <w:lang w:val="en-US" w:eastAsia="zh-CN"/>
        </w:rPr>
      </w:pPr>
      <w:bookmarkStart w:id="67" w:name="_Toc32075"/>
      <w:bookmarkStart w:id="68" w:name="_Toc30544"/>
      <w:bookmarkStart w:id="69" w:name="_Toc2946"/>
      <w:r>
        <w:rPr>
          <w:rFonts w:hint="eastAsia" w:ascii="宋体" w:hAnsi="宋体" w:eastAsia="方正楷体_GBK" w:cs="Times New Roman"/>
          <w:caps w:val="0"/>
          <w:smallCaps w:val="0"/>
          <w:color w:val="auto"/>
          <w:sz w:val="30"/>
          <w:szCs w:val="30"/>
          <w:lang w:val="en-US" w:eastAsia="zh-CN"/>
        </w:rPr>
        <w:t>三、</w:t>
      </w:r>
      <w:r>
        <w:rPr>
          <w:rFonts w:hint="default" w:ascii="宋体" w:hAnsi="宋体" w:eastAsia="方正楷体_GBK" w:cs="Times New Roman"/>
          <w:caps w:val="0"/>
          <w:smallCaps w:val="0"/>
          <w:color w:val="auto"/>
          <w:sz w:val="30"/>
          <w:szCs w:val="30"/>
          <w:lang w:val="en-US" w:eastAsia="zh-CN"/>
        </w:rPr>
        <w:t>与上层位规划的符合性分析</w:t>
      </w:r>
      <w:bookmarkEnd w:id="67"/>
      <w:bookmarkEnd w:id="68"/>
      <w:bookmarkEnd w:id="69"/>
    </w:p>
    <w:p w14:paraId="0FAB2207">
      <w:pPr>
        <w:adjustRightInd/>
        <w:spacing w:line="590" w:lineRule="exact"/>
        <w:ind w:firstLine="600" w:firstLineChars="200"/>
        <w:textAlignment w:val="auto"/>
        <w:rPr>
          <w:rFonts w:hint="default" w:ascii="宋体" w:hAnsi="宋体" w:eastAsia="方正仿宋_GBK" w:cs="Times New Roman"/>
          <w:caps w:val="0"/>
          <w:smallCaps w:val="0"/>
          <w:color w:val="auto"/>
          <w:sz w:val="30"/>
          <w:szCs w:val="30"/>
          <w:highlight w:val="none"/>
          <w:lang w:val="en-US" w:eastAsia="zh-CN"/>
        </w:rPr>
      </w:pPr>
      <w:r>
        <w:rPr>
          <w:rFonts w:hint="default" w:ascii="宋体" w:hAnsi="宋体" w:eastAsia="方正仿宋_GBK" w:cs="Times New Roman"/>
          <w:caps w:val="0"/>
          <w:smallCaps w:val="0"/>
          <w:color w:val="auto"/>
          <w:sz w:val="30"/>
          <w:szCs w:val="30"/>
          <w:highlight w:val="none"/>
          <w:lang w:val="en-US" w:eastAsia="zh-CN"/>
        </w:rPr>
        <w:t>规划与《美丽中国建设“十五五”规划》《全国矿产资源“十五五”规划》《生态保护“十五五”规划》《全国生态功能区划》《长江经济带生态环境保护规划》《长江经济带—长江流域国土空间规划（2021</w:t>
      </w:r>
      <w:r>
        <w:rPr>
          <w:rFonts w:hint="eastAsia" w:ascii="宋体" w:hAnsi="宋体" w:eastAsia="方正仿宋_GBK" w:cs="Times New Roman"/>
          <w:caps w:val="0"/>
          <w:smallCaps w:val="0"/>
          <w:color w:val="auto"/>
          <w:sz w:val="30"/>
          <w:szCs w:val="30"/>
          <w:highlight w:val="none"/>
          <w:lang w:val="en-US" w:eastAsia="zh-CN"/>
        </w:rPr>
        <w:t>—</w:t>
      </w:r>
      <w:r>
        <w:rPr>
          <w:rFonts w:hint="default" w:ascii="宋体" w:hAnsi="宋体" w:eastAsia="方正仿宋_GBK" w:cs="Times New Roman"/>
          <w:caps w:val="0"/>
          <w:smallCaps w:val="0"/>
          <w:color w:val="auto"/>
          <w:sz w:val="30"/>
          <w:szCs w:val="30"/>
          <w:highlight w:val="none"/>
          <w:lang w:val="en-US" w:eastAsia="zh-CN"/>
        </w:rPr>
        <w:t>2035年）》《国家重点生态功能保护区规划纲要》《全国生态脆弱区保护规划纲要》《全国重要生态系统保护和修复重大工程总体规划（2021</w:t>
      </w:r>
      <w:r>
        <w:rPr>
          <w:rFonts w:hint="eastAsia" w:ascii="宋体" w:hAnsi="宋体" w:eastAsia="方正仿宋_GBK" w:cs="Times New Roman"/>
          <w:caps w:val="0"/>
          <w:smallCaps w:val="0"/>
          <w:color w:val="auto"/>
          <w:sz w:val="30"/>
          <w:szCs w:val="30"/>
          <w:highlight w:val="none"/>
          <w:lang w:val="en-US" w:eastAsia="zh-CN"/>
        </w:rPr>
        <w:t>—</w:t>
      </w:r>
      <w:r>
        <w:rPr>
          <w:rFonts w:hint="default" w:ascii="宋体" w:hAnsi="宋体" w:eastAsia="方正仿宋_GBK" w:cs="Times New Roman"/>
          <w:caps w:val="0"/>
          <w:smallCaps w:val="0"/>
          <w:color w:val="auto"/>
          <w:sz w:val="30"/>
          <w:szCs w:val="30"/>
          <w:highlight w:val="none"/>
          <w:lang w:val="en-US" w:eastAsia="zh-CN"/>
        </w:rPr>
        <w:t>2035年）》《中国生物多样性保护战略与行动计划（2023</w:t>
      </w:r>
      <w:r>
        <w:rPr>
          <w:rFonts w:hint="eastAsia" w:ascii="宋体" w:hAnsi="宋体" w:eastAsia="方正仿宋_GBK" w:cs="Times New Roman"/>
          <w:caps w:val="0"/>
          <w:smallCaps w:val="0"/>
          <w:color w:val="auto"/>
          <w:sz w:val="30"/>
          <w:szCs w:val="30"/>
          <w:highlight w:val="none"/>
          <w:lang w:val="en-US" w:eastAsia="zh-CN"/>
        </w:rPr>
        <w:t>—</w:t>
      </w:r>
      <w:r>
        <w:rPr>
          <w:rFonts w:hint="default" w:ascii="宋体" w:hAnsi="宋体" w:eastAsia="方正仿宋_GBK" w:cs="Times New Roman"/>
          <w:caps w:val="0"/>
          <w:smallCaps w:val="0"/>
          <w:color w:val="auto"/>
          <w:sz w:val="30"/>
          <w:szCs w:val="30"/>
          <w:highlight w:val="none"/>
          <w:lang w:val="en-US" w:eastAsia="zh-CN"/>
        </w:rPr>
        <w:t>2030年）》等上层位规划相符合。</w:t>
      </w:r>
      <w:bookmarkStart w:id="70" w:name="_Toc7260"/>
      <w:bookmarkStart w:id="71" w:name="_Toc23136"/>
      <w:bookmarkStart w:id="72" w:name="_Toc22277"/>
    </w:p>
    <w:p w14:paraId="01D9D08A">
      <w:pPr>
        <w:numPr>
          <w:ilvl w:val="0"/>
          <w:numId w:val="17"/>
        </w:numPr>
        <w:adjustRightInd/>
        <w:spacing w:line="590" w:lineRule="exact"/>
        <w:ind w:firstLine="600" w:firstLineChars="200"/>
        <w:textAlignment w:val="auto"/>
        <w:rPr>
          <w:rFonts w:hint="default" w:ascii="宋体" w:hAnsi="宋体" w:eastAsia="方正楷体_GBK" w:cs="Times New Roman"/>
          <w:caps w:val="0"/>
          <w:smallCaps w:val="0"/>
          <w:color w:val="auto"/>
          <w:sz w:val="30"/>
          <w:szCs w:val="30"/>
          <w:lang w:val="en-US" w:eastAsia="zh-CN"/>
        </w:rPr>
      </w:pPr>
      <w:r>
        <w:rPr>
          <w:rFonts w:hint="default" w:ascii="宋体" w:hAnsi="宋体" w:eastAsia="方正楷体_GBK" w:cs="Times New Roman"/>
          <w:caps w:val="0"/>
          <w:smallCaps w:val="0"/>
          <w:color w:val="auto"/>
          <w:sz w:val="30"/>
          <w:szCs w:val="30"/>
          <w:lang w:val="en-US" w:eastAsia="zh-CN"/>
        </w:rPr>
        <w:t>与同层位规划的协调性分析</w:t>
      </w:r>
      <w:bookmarkEnd w:id="70"/>
      <w:bookmarkEnd w:id="71"/>
      <w:bookmarkEnd w:id="72"/>
    </w:p>
    <w:p w14:paraId="3E9C8621">
      <w:pPr>
        <w:adjustRightInd/>
        <w:spacing w:line="590" w:lineRule="exact"/>
        <w:ind w:firstLine="600" w:firstLineChars="200"/>
        <w:textAlignment w:val="auto"/>
        <w:rPr>
          <w:rFonts w:hint="default" w:ascii="宋体" w:hAnsi="宋体" w:eastAsia="方正仿宋_GBK" w:cs="Times New Roman"/>
          <w:caps w:val="0"/>
          <w:smallCaps w:val="0"/>
          <w:color w:val="auto"/>
          <w:sz w:val="30"/>
          <w:szCs w:val="30"/>
          <w:lang w:val="en-US" w:eastAsia="zh-CN"/>
        </w:rPr>
      </w:pPr>
      <w:r>
        <w:rPr>
          <w:rFonts w:hint="default" w:ascii="宋体" w:hAnsi="宋体" w:eastAsia="方正仿宋_GBK" w:cs="Times New Roman"/>
          <w:caps w:val="0"/>
          <w:smallCaps w:val="0"/>
          <w:color w:val="auto"/>
          <w:sz w:val="30"/>
          <w:szCs w:val="30"/>
          <w:lang w:val="en-US" w:eastAsia="zh-CN"/>
        </w:rPr>
        <w:t>经优化调整并加强管控措施后，规划与</w:t>
      </w:r>
      <w:r>
        <w:rPr>
          <w:rFonts w:hint="eastAsia" w:ascii="宋体" w:hAnsi="宋体" w:eastAsia="方正仿宋_GBK" w:cs="Times New Roman"/>
          <w:caps w:val="0"/>
          <w:smallCaps w:val="0"/>
          <w:color w:val="auto"/>
          <w:sz w:val="30"/>
          <w:szCs w:val="30"/>
          <w:lang w:val="en-US" w:eastAsia="zh-CN"/>
        </w:rPr>
        <w:t>《云南省国民经济和社会发展第十五个五年规划纲要》</w:t>
      </w:r>
      <w:r>
        <w:rPr>
          <w:rFonts w:hint="default" w:ascii="宋体" w:hAnsi="宋体" w:eastAsia="方正仿宋_GBK" w:cs="Times New Roman"/>
          <w:caps w:val="0"/>
          <w:smallCaps w:val="0"/>
          <w:color w:val="auto"/>
          <w:sz w:val="30"/>
          <w:szCs w:val="30"/>
          <w:lang w:val="en-US" w:eastAsia="zh-CN"/>
        </w:rPr>
        <w:t>《云南省国土空间总体规划（2021</w:t>
      </w:r>
      <w:r>
        <w:rPr>
          <w:rFonts w:hint="eastAsia" w:ascii="宋体" w:hAnsi="宋体" w:eastAsia="方正仿宋_GBK" w:cs="Times New Roman"/>
          <w:caps w:val="0"/>
          <w:smallCaps w:val="0"/>
          <w:color w:val="auto"/>
          <w:sz w:val="30"/>
          <w:szCs w:val="30"/>
          <w:lang w:val="en-US" w:eastAsia="zh-CN"/>
        </w:rPr>
        <w:t>—</w:t>
      </w:r>
      <w:r>
        <w:rPr>
          <w:rFonts w:hint="default" w:ascii="宋体" w:hAnsi="宋体" w:eastAsia="方正仿宋_GBK" w:cs="Times New Roman"/>
          <w:caps w:val="0"/>
          <w:smallCaps w:val="0"/>
          <w:color w:val="auto"/>
          <w:sz w:val="30"/>
          <w:szCs w:val="30"/>
          <w:lang w:val="en-US" w:eastAsia="zh-CN"/>
        </w:rPr>
        <w:t>2035年）》</w:t>
      </w:r>
      <w:r>
        <w:rPr>
          <w:rFonts w:hint="default" w:ascii="宋体" w:hAnsi="宋体" w:eastAsia="方正仿宋_GBK"/>
          <w:smallCaps w:val="0"/>
          <w:color w:val="auto"/>
          <w:sz w:val="30"/>
          <w:szCs w:val="30"/>
          <w:lang w:eastAsia="zh-CN"/>
        </w:rPr>
        <w:t>《</w:t>
      </w:r>
      <w:r>
        <w:rPr>
          <w:rFonts w:hint="default" w:ascii="宋体" w:hAnsi="宋体" w:eastAsia="方正仿宋_GBK"/>
          <w:smallCaps w:val="0"/>
          <w:color w:val="auto"/>
          <w:sz w:val="30"/>
          <w:szCs w:val="30"/>
        </w:rPr>
        <w:t>云南省“十五五”生态文明排头兵暨美丽云南建设规划</w:t>
      </w:r>
      <w:r>
        <w:rPr>
          <w:rFonts w:hint="default" w:ascii="宋体" w:hAnsi="宋体" w:eastAsia="方正仿宋_GBK"/>
          <w:smallCaps w:val="0"/>
          <w:color w:val="auto"/>
          <w:sz w:val="30"/>
          <w:szCs w:val="30"/>
          <w:lang w:eastAsia="zh-CN"/>
        </w:rPr>
        <w:t>》</w:t>
      </w:r>
      <w:r>
        <w:rPr>
          <w:rFonts w:hint="default" w:ascii="宋体" w:hAnsi="宋体" w:eastAsia="方正仿宋_GBK" w:cs="Times New Roman"/>
          <w:caps w:val="0"/>
          <w:smallCaps w:val="0"/>
          <w:color w:val="auto"/>
          <w:sz w:val="30"/>
          <w:szCs w:val="30"/>
          <w:lang w:val="en-US" w:eastAsia="zh-CN"/>
        </w:rPr>
        <w:t>《云南省主体功能区划》《云南省水功能区划》《云南省生物多样性保护战略与行动计划（2024—2030</w:t>
      </w:r>
      <w:r>
        <w:rPr>
          <w:rFonts w:hint="eastAsia" w:ascii="宋体" w:hAnsi="宋体" w:eastAsia="方正仿宋_GBK" w:cs="Times New Roman"/>
          <w:caps w:val="0"/>
          <w:smallCaps w:val="0"/>
          <w:color w:val="auto"/>
          <w:sz w:val="30"/>
          <w:szCs w:val="30"/>
          <w:lang w:val="en-US" w:eastAsia="zh-CN"/>
        </w:rPr>
        <w:t>年）</w:t>
      </w:r>
      <w:r>
        <w:rPr>
          <w:rFonts w:hint="default" w:ascii="宋体" w:hAnsi="宋体" w:eastAsia="方正仿宋_GBK" w:cs="Times New Roman"/>
          <w:caps w:val="0"/>
          <w:smallCaps w:val="0"/>
          <w:color w:val="auto"/>
          <w:sz w:val="30"/>
          <w:szCs w:val="30"/>
          <w:lang w:val="en-US" w:eastAsia="zh-CN"/>
        </w:rPr>
        <w:t>》</w:t>
      </w:r>
      <w:r>
        <w:rPr>
          <w:rFonts w:hint="eastAsia" w:ascii="宋体" w:hAnsi="宋体" w:eastAsia="方正仿宋_GBK" w:cs="Times New Roman"/>
          <w:caps w:val="0"/>
          <w:smallCaps w:val="0"/>
          <w:color w:val="auto"/>
          <w:sz w:val="30"/>
          <w:szCs w:val="30"/>
          <w:lang w:val="en-US" w:eastAsia="zh-CN"/>
        </w:rPr>
        <w:t>《云南省长江经济带发展负面清单指南实施细则（试行）》</w:t>
      </w:r>
      <w:r>
        <w:rPr>
          <w:rFonts w:hint="default" w:ascii="宋体" w:hAnsi="宋体" w:eastAsia="方正仿宋_GBK" w:cs="Times New Roman"/>
          <w:caps w:val="0"/>
          <w:smallCaps w:val="0"/>
          <w:color w:val="auto"/>
          <w:sz w:val="30"/>
          <w:szCs w:val="30"/>
          <w:lang w:val="en-US" w:eastAsia="zh-CN"/>
        </w:rPr>
        <w:t>等</w:t>
      </w:r>
      <w:r>
        <w:rPr>
          <w:rFonts w:hint="eastAsia" w:ascii="宋体" w:hAnsi="宋体" w:eastAsia="方正仿宋_GBK" w:cs="Times New Roman"/>
          <w:caps w:val="0"/>
          <w:smallCaps w:val="0"/>
          <w:color w:val="auto"/>
          <w:sz w:val="30"/>
          <w:szCs w:val="30"/>
          <w:lang w:val="en-US" w:eastAsia="zh-CN"/>
        </w:rPr>
        <w:t>同层位规划相协调。</w:t>
      </w:r>
    </w:p>
    <w:p w14:paraId="6F26817F">
      <w:pPr>
        <w:adjustRightInd/>
        <w:spacing w:line="590" w:lineRule="exact"/>
        <w:ind w:firstLine="600" w:firstLineChars="200"/>
        <w:textAlignment w:val="auto"/>
        <w:rPr>
          <w:rFonts w:hint="default" w:ascii="宋体" w:hAnsi="宋体" w:eastAsia="方正楷体_GBK" w:cs="Times New Roman"/>
          <w:caps w:val="0"/>
          <w:smallCaps w:val="0"/>
          <w:color w:val="auto"/>
          <w:sz w:val="30"/>
          <w:szCs w:val="30"/>
          <w:lang w:val="en-US" w:eastAsia="zh-CN"/>
        </w:rPr>
      </w:pPr>
      <w:bookmarkStart w:id="73" w:name="_Toc11703"/>
      <w:bookmarkStart w:id="74" w:name="_Toc16035"/>
      <w:bookmarkStart w:id="75" w:name="_Toc28391"/>
      <w:r>
        <w:rPr>
          <w:rFonts w:hint="eastAsia" w:ascii="宋体" w:hAnsi="宋体" w:eastAsia="方正楷体_GBK" w:cs="Times New Roman"/>
          <w:caps w:val="0"/>
          <w:smallCaps w:val="0"/>
          <w:color w:val="auto"/>
          <w:sz w:val="30"/>
          <w:szCs w:val="30"/>
          <w:lang w:val="en-US" w:eastAsia="zh-CN"/>
        </w:rPr>
        <w:t>五、</w:t>
      </w:r>
      <w:r>
        <w:rPr>
          <w:rFonts w:hint="default" w:ascii="宋体" w:hAnsi="宋体" w:eastAsia="方正楷体_GBK" w:cs="Times New Roman"/>
          <w:caps w:val="0"/>
          <w:smallCaps w:val="0"/>
          <w:color w:val="auto"/>
          <w:sz w:val="30"/>
          <w:szCs w:val="30"/>
          <w:lang w:val="en-US" w:eastAsia="zh-CN"/>
        </w:rPr>
        <w:t>与区域</w:t>
      </w:r>
      <w:r>
        <w:rPr>
          <w:rFonts w:hint="eastAsia" w:ascii="宋体" w:hAnsi="宋体" w:eastAsia="方正楷体_GBK" w:cs="Times New Roman"/>
          <w:caps w:val="0"/>
          <w:smallCaps w:val="0"/>
          <w:color w:val="auto"/>
          <w:sz w:val="30"/>
          <w:szCs w:val="30"/>
          <w:lang w:val="en-US" w:eastAsia="zh-CN"/>
        </w:rPr>
        <w:t>生态环境分区管控</w:t>
      </w:r>
      <w:r>
        <w:rPr>
          <w:rFonts w:hint="default" w:ascii="宋体" w:hAnsi="宋体" w:eastAsia="方正楷体_GBK" w:cs="Times New Roman"/>
          <w:caps w:val="0"/>
          <w:smallCaps w:val="0"/>
          <w:color w:val="auto"/>
          <w:sz w:val="30"/>
          <w:szCs w:val="30"/>
          <w:lang w:val="en-US" w:eastAsia="zh-CN"/>
        </w:rPr>
        <w:t>的协调性分析</w:t>
      </w:r>
      <w:bookmarkEnd w:id="73"/>
      <w:bookmarkEnd w:id="74"/>
      <w:bookmarkEnd w:id="75"/>
    </w:p>
    <w:p w14:paraId="39F1A796">
      <w:pPr>
        <w:adjustRightInd/>
        <w:spacing w:line="590" w:lineRule="exact"/>
        <w:ind w:firstLine="600" w:firstLineChars="200"/>
        <w:textAlignment w:val="auto"/>
        <w:rPr>
          <w:rFonts w:hint="eastAsia" w:ascii="宋体" w:hAnsi="宋体" w:eastAsia="方正仿宋_GBK" w:cs="Times New Roman"/>
          <w:caps w:val="0"/>
          <w:smallCaps w:val="0"/>
          <w:color w:val="auto"/>
          <w:sz w:val="30"/>
          <w:szCs w:val="30"/>
          <w:lang w:val="en-US" w:eastAsia="zh-CN"/>
        </w:rPr>
      </w:pPr>
      <w:r>
        <w:rPr>
          <w:rFonts w:hint="default" w:ascii="宋体" w:hAnsi="宋体" w:eastAsia="方正仿宋_GBK" w:cs="Times New Roman"/>
          <w:caps w:val="0"/>
          <w:smallCaps w:val="0"/>
          <w:color w:val="auto"/>
          <w:sz w:val="30"/>
          <w:szCs w:val="30"/>
          <w:lang w:val="en-US" w:eastAsia="zh-CN"/>
        </w:rPr>
        <w:t>通过与云南省</w:t>
      </w:r>
      <w:r>
        <w:rPr>
          <w:rFonts w:hint="eastAsia" w:ascii="宋体" w:hAnsi="宋体" w:eastAsia="方正仿宋_GBK" w:cs="Times New Roman"/>
          <w:caps w:val="0"/>
          <w:smallCaps w:val="0"/>
          <w:color w:val="auto"/>
          <w:kern w:val="2"/>
          <w:sz w:val="30"/>
          <w:szCs w:val="30"/>
          <w:lang w:val="en-US" w:eastAsia="zh-CN" w:bidi="ar-SA"/>
        </w:rPr>
        <w:t>生态环境分区管控</w:t>
      </w:r>
      <w:r>
        <w:rPr>
          <w:rFonts w:hint="default" w:ascii="宋体" w:hAnsi="宋体" w:eastAsia="方正仿宋_GBK" w:cs="Times New Roman"/>
          <w:caps w:val="0"/>
          <w:smallCaps w:val="0"/>
          <w:color w:val="auto"/>
          <w:sz w:val="30"/>
          <w:szCs w:val="30"/>
          <w:lang w:val="en-US" w:eastAsia="zh-CN"/>
        </w:rPr>
        <w:t>成果进行综合分析，</w:t>
      </w:r>
      <w:r>
        <w:rPr>
          <w:rFonts w:hint="eastAsia" w:ascii="宋体" w:hAnsi="宋体" w:eastAsia="方正仿宋_GBK" w:cs="Times New Roman"/>
          <w:caps w:val="0"/>
          <w:smallCaps w:val="0"/>
          <w:color w:val="auto"/>
          <w:sz w:val="30"/>
          <w:szCs w:val="30"/>
          <w:lang w:val="en-US" w:eastAsia="zh-CN"/>
        </w:rPr>
        <w:t>采取规划</w:t>
      </w:r>
      <w:r>
        <w:rPr>
          <w:rFonts w:hint="default" w:ascii="宋体" w:hAnsi="宋体" w:eastAsia="方正仿宋_GBK" w:cs="Times New Roman"/>
          <w:caps w:val="0"/>
          <w:smallCaps w:val="0"/>
          <w:color w:val="auto"/>
          <w:sz w:val="30"/>
          <w:szCs w:val="30"/>
          <w:lang w:val="en-US" w:eastAsia="zh-CN"/>
        </w:rPr>
        <w:t>环评提出的优化空间布局、加强污染物排放管控、提高资源节约集约利用</w:t>
      </w:r>
      <w:r>
        <w:rPr>
          <w:rFonts w:hint="eastAsia" w:ascii="宋体" w:hAnsi="宋体" w:eastAsia="方正仿宋_GBK" w:cs="Times New Roman"/>
          <w:caps w:val="0"/>
          <w:smallCaps w:val="0"/>
          <w:color w:val="auto"/>
          <w:sz w:val="30"/>
          <w:szCs w:val="30"/>
          <w:lang w:val="en-US" w:eastAsia="zh-CN"/>
        </w:rPr>
        <w:t>水平、</w:t>
      </w:r>
      <w:r>
        <w:rPr>
          <w:rFonts w:hint="default" w:ascii="宋体" w:hAnsi="宋体" w:eastAsia="方正仿宋_GBK" w:cs="Times New Roman"/>
          <w:caps w:val="0"/>
          <w:smallCaps w:val="0"/>
          <w:color w:val="auto"/>
          <w:sz w:val="30"/>
          <w:szCs w:val="30"/>
          <w:lang w:val="en-US" w:eastAsia="zh-CN"/>
        </w:rPr>
        <w:t>落实生态环境保护措施后，规划与云南省</w:t>
      </w:r>
      <w:r>
        <w:rPr>
          <w:rFonts w:hint="eastAsia" w:ascii="宋体" w:hAnsi="宋体" w:eastAsia="方正仿宋_GBK" w:cs="Times New Roman"/>
          <w:caps w:val="0"/>
          <w:smallCaps w:val="0"/>
          <w:color w:val="auto"/>
          <w:kern w:val="2"/>
          <w:sz w:val="30"/>
          <w:szCs w:val="30"/>
          <w:lang w:val="en-US" w:eastAsia="zh-CN" w:bidi="ar-SA"/>
        </w:rPr>
        <w:t>生态环境分区管控</w:t>
      </w:r>
      <w:r>
        <w:rPr>
          <w:rFonts w:hint="default" w:ascii="宋体" w:hAnsi="宋体" w:eastAsia="方正仿宋_GBK" w:cs="Times New Roman"/>
          <w:caps w:val="0"/>
          <w:smallCaps w:val="0"/>
          <w:color w:val="auto"/>
          <w:sz w:val="30"/>
          <w:szCs w:val="30"/>
          <w:lang w:val="en-US" w:eastAsia="zh-CN"/>
        </w:rPr>
        <w:t>基本协调</w:t>
      </w:r>
      <w:r>
        <w:rPr>
          <w:rFonts w:hint="eastAsia" w:ascii="宋体" w:hAnsi="宋体" w:eastAsia="方正仿宋_GBK" w:cs="Times New Roman"/>
          <w:caps w:val="0"/>
          <w:smallCaps w:val="0"/>
          <w:color w:val="auto"/>
          <w:sz w:val="30"/>
          <w:szCs w:val="30"/>
          <w:lang w:val="en-US" w:eastAsia="zh-CN"/>
        </w:rPr>
        <w:t>。</w:t>
      </w:r>
    </w:p>
    <w:p w14:paraId="3372733B">
      <w:pPr>
        <w:widowControl/>
        <w:numPr>
          <w:ilvl w:val="0"/>
          <w:numId w:val="18"/>
        </w:numPr>
        <w:adjustRightInd/>
        <w:spacing w:beforeLines="100" w:afterLines="100" w:line="590" w:lineRule="exact"/>
        <w:ind w:firstLine="0" w:firstLineChars="0"/>
        <w:jc w:val="center"/>
        <w:textAlignment w:val="auto"/>
        <w:outlineLvl w:val="1"/>
        <w:rPr>
          <w:rFonts w:hint="default" w:ascii="宋体" w:hAnsi="宋体" w:eastAsia="黑体" w:cs="黑体"/>
          <w:caps w:val="0"/>
          <w:smallCaps w:val="0"/>
          <w:color w:val="auto"/>
          <w:kern w:val="44"/>
          <w:sz w:val="30"/>
          <w:szCs w:val="30"/>
          <w:lang w:val="en-US" w:eastAsia="zh-CN"/>
        </w:rPr>
      </w:pPr>
      <w:bookmarkStart w:id="76" w:name="_Toc9664"/>
      <w:bookmarkStart w:id="77" w:name="_Toc28280"/>
      <w:bookmarkStart w:id="78" w:name="_Toc13164"/>
      <w:r>
        <w:rPr>
          <w:rFonts w:hint="eastAsia" w:ascii="宋体" w:hAnsi="宋体" w:eastAsia="黑体" w:cs="黑体"/>
          <w:caps w:val="0"/>
          <w:smallCaps w:val="0"/>
          <w:color w:val="auto"/>
          <w:kern w:val="44"/>
          <w:sz w:val="30"/>
          <w:szCs w:val="30"/>
          <w:lang w:val="en-US" w:eastAsia="zh-CN"/>
        </w:rPr>
        <w:t xml:space="preserve"> </w:t>
      </w:r>
      <w:bookmarkStart w:id="79" w:name="_Toc13883"/>
      <w:r>
        <w:rPr>
          <w:rFonts w:hint="default" w:ascii="宋体" w:hAnsi="宋体" w:eastAsia="黑体" w:cs="黑体"/>
          <w:caps w:val="0"/>
          <w:smallCaps w:val="0"/>
          <w:color w:val="auto"/>
          <w:kern w:val="44"/>
          <w:sz w:val="30"/>
          <w:szCs w:val="30"/>
          <w:lang w:val="en-US" w:eastAsia="zh-CN"/>
        </w:rPr>
        <w:t>规划实施对</w:t>
      </w:r>
      <w:r>
        <w:rPr>
          <w:rFonts w:hint="eastAsia" w:ascii="宋体" w:hAnsi="宋体" w:eastAsia="黑体" w:cs="黑体"/>
          <w:caps w:val="0"/>
          <w:smallCaps w:val="0"/>
          <w:color w:val="auto"/>
          <w:kern w:val="44"/>
          <w:sz w:val="30"/>
          <w:szCs w:val="30"/>
          <w:lang w:val="en-US" w:eastAsia="zh-CN"/>
        </w:rPr>
        <w:t>生态</w:t>
      </w:r>
      <w:r>
        <w:rPr>
          <w:rFonts w:hint="default" w:ascii="宋体" w:hAnsi="宋体" w:eastAsia="黑体" w:cs="黑体"/>
          <w:caps w:val="0"/>
          <w:smallCaps w:val="0"/>
          <w:color w:val="auto"/>
          <w:kern w:val="44"/>
          <w:sz w:val="30"/>
          <w:szCs w:val="30"/>
          <w:lang w:val="en-US" w:eastAsia="zh-CN"/>
        </w:rPr>
        <w:t>环境影响分析</w:t>
      </w:r>
      <w:bookmarkEnd w:id="76"/>
      <w:bookmarkEnd w:id="77"/>
      <w:bookmarkEnd w:id="78"/>
      <w:bookmarkEnd w:id="79"/>
    </w:p>
    <w:p w14:paraId="67BCECDF">
      <w:pPr>
        <w:adjustRightInd/>
        <w:spacing w:line="590" w:lineRule="exact"/>
        <w:ind w:firstLine="600" w:firstLineChars="200"/>
        <w:textAlignment w:val="auto"/>
        <w:rPr>
          <w:rFonts w:hint="default" w:ascii="宋体" w:hAnsi="宋体" w:eastAsia="方正楷体_GBK" w:cs="Times New Roman"/>
          <w:caps w:val="0"/>
          <w:smallCaps w:val="0"/>
          <w:color w:val="auto"/>
          <w:sz w:val="30"/>
          <w:szCs w:val="30"/>
          <w:lang w:val="en-US" w:eastAsia="zh-CN"/>
        </w:rPr>
      </w:pPr>
      <w:r>
        <w:rPr>
          <w:rFonts w:hint="eastAsia" w:ascii="宋体" w:hAnsi="宋体" w:eastAsia="方正楷体_GBK" w:cs="Times New Roman"/>
          <w:caps w:val="0"/>
          <w:smallCaps w:val="0"/>
          <w:color w:val="auto"/>
          <w:sz w:val="30"/>
          <w:szCs w:val="30"/>
          <w:lang w:val="en-US" w:eastAsia="zh-CN"/>
        </w:rPr>
        <w:t>一、</w:t>
      </w:r>
      <w:r>
        <w:rPr>
          <w:rFonts w:hint="default" w:ascii="宋体" w:hAnsi="宋体" w:eastAsia="方正楷体_GBK" w:cs="Times New Roman"/>
          <w:caps w:val="0"/>
          <w:smallCaps w:val="0"/>
          <w:color w:val="auto"/>
          <w:sz w:val="30"/>
          <w:szCs w:val="30"/>
          <w:lang w:val="en-US" w:eastAsia="zh-CN"/>
        </w:rPr>
        <w:t>规划实施对优先保护单元的影响</w:t>
      </w:r>
    </w:p>
    <w:p w14:paraId="7BF82372">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eastAsia" w:ascii="宋体" w:hAnsi="宋体" w:eastAsia="方正仿宋_GBK" w:cs="方正仿宋_GBK"/>
          <w:caps w:val="0"/>
          <w:smallCaps w:val="0"/>
          <w:color w:val="auto"/>
          <w:sz w:val="30"/>
          <w:szCs w:val="30"/>
          <w:highlight w:val="none"/>
          <w:lang w:val="en-US" w:eastAsia="zh-CN"/>
        </w:rPr>
      </w:pPr>
      <w:r>
        <w:rPr>
          <w:rFonts w:hint="eastAsia" w:ascii="宋体" w:hAnsi="宋体" w:eastAsia="方正仿宋_GBK" w:cs="方正仿宋_GBK"/>
          <w:caps w:val="0"/>
          <w:smallCaps w:val="0"/>
          <w:color w:val="auto"/>
          <w:sz w:val="30"/>
          <w:szCs w:val="30"/>
          <w:highlight w:val="none"/>
          <w:lang w:val="en-US" w:eastAsia="zh-CN"/>
        </w:rPr>
        <w:t>国家规划矿区规划矿种开采规划区块和矿产资源重点开采项目不涉及生态保护红线，其余7类规划区与生态保护红线存在一定范围重叠，须对上述与生态保护红线重叠范围进行优化调整，勘查规划区块应避让生态保护红线；能源资源基地、国家规划矿区、重点勘查区和重点开采区内涉及生态保护红线区域的，应依法依规进行严格管控，禁止勘查、开采；对临近生态保护红线的矿产资源勘查开采，应采取有效措施避免产生不良环境影响。采取避让等措施后，对生态保护红线范围内的环境敏感区影响较小。</w:t>
      </w:r>
    </w:p>
    <w:p w14:paraId="3D5C2E38">
      <w:pPr>
        <w:keepNext w:val="0"/>
        <w:keepLines w:val="0"/>
        <w:pageBreakBefore w:val="0"/>
        <w:widowControl w:val="0"/>
        <w:kinsoku/>
        <w:wordWrap/>
        <w:overflowPunct/>
        <w:topLinePunct w:val="0"/>
        <w:autoSpaceDE/>
        <w:autoSpaceDN/>
        <w:bidi w:val="0"/>
        <w:adjustRightInd/>
        <w:snapToGrid/>
        <w:spacing w:line="590" w:lineRule="exact"/>
        <w:rPr>
          <w:rFonts w:hint="eastAsia" w:ascii="宋体" w:hAnsi="宋体" w:eastAsia="方正仿宋_GBK" w:cs="方正仿宋_GBK"/>
          <w:caps w:val="0"/>
          <w:smallCaps w:val="0"/>
          <w:color w:val="auto"/>
          <w:sz w:val="30"/>
          <w:szCs w:val="30"/>
          <w:highlight w:val="none"/>
        </w:rPr>
      </w:pPr>
      <w:r>
        <w:rPr>
          <w:rFonts w:hint="eastAsia" w:ascii="宋体" w:hAnsi="宋体" w:eastAsia="方正仿宋_GBK" w:cs="方正仿宋_GBK"/>
          <w:caps w:val="0"/>
          <w:smallCaps w:val="0"/>
          <w:color w:val="auto"/>
          <w:sz w:val="30"/>
          <w:szCs w:val="30"/>
          <w:highlight w:val="none"/>
        </w:rPr>
        <w:t>重点开采区不涉及一般生态空间</w:t>
      </w:r>
      <w:r>
        <w:rPr>
          <w:rFonts w:hint="eastAsia" w:ascii="宋体" w:hAnsi="宋体" w:eastAsia="方正仿宋_GBK" w:cs="方正仿宋_GBK"/>
          <w:caps w:val="0"/>
          <w:smallCaps w:val="0"/>
          <w:color w:val="auto"/>
          <w:sz w:val="30"/>
          <w:szCs w:val="30"/>
          <w:highlight w:val="none"/>
          <w:lang w:eastAsia="zh-CN"/>
        </w:rPr>
        <w:t>－</w:t>
      </w:r>
      <w:r>
        <w:rPr>
          <w:rFonts w:hint="eastAsia" w:ascii="宋体" w:hAnsi="宋体" w:eastAsia="方正仿宋_GBK" w:cs="方正仿宋_GBK"/>
          <w:caps w:val="0"/>
          <w:smallCaps w:val="0"/>
          <w:color w:val="auto"/>
          <w:sz w:val="30"/>
          <w:szCs w:val="30"/>
          <w:highlight w:val="none"/>
        </w:rPr>
        <w:t>禁止开发</w:t>
      </w:r>
      <w:r>
        <w:rPr>
          <w:rFonts w:hint="eastAsia" w:ascii="宋体" w:hAnsi="宋体" w:eastAsia="方正仿宋_GBK" w:cs="方正仿宋_GBK"/>
          <w:caps w:val="0"/>
          <w:smallCaps w:val="0"/>
          <w:color w:val="auto"/>
          <w:sz w:val="30"/>
          <w:szCs w:val="30"/>
          <w:highlight w:val="none"/>
          <w:lang w:val="en-US" w:eastAsia="zh-CN"/>
        </w:rPr>
        <w:t>区域</w:t>
      </w:r>
      <w:r>
        <w:rPr>
          <w:rFonts w:hint="eastAsia" w:ascii="宋体" w:hAnsi="宋体" w:eastAsia="方正仿宋_GBK" w:cs="方正仿宋_GBK"/>
          <w:caps w:val="0"/>
          <w:smallCaps w:val="0"/>
          <w:color w:val="auto"/>
          <w:sz w:val="30"/>
          <w:szCs w:val="30"/>
          <w:highlight w:val="none"/>
          <w:lang w:eastAsia="zh-CN"/>
        </w:rPr>
        <w:t>，</w:t>
      </w:r>
      <w:r>
        <w:rPr>
          <w:rFonts w:hint="eastAsia" w:ascii="宋体" w:hAnsi="宋体" w:eastAsia="方正仿宋_GBK" w:cs="方正仿宋_GBK"/>
          <w:caps w:val="0"/>
          <w:smallCaps w:val="0"/>
          <w:color w:val="auto"/>
          <w:sz w:val="30"/>
          <w:szCs w:val="30"/>
          <w:highlight w:val="none"/>
        </w:rPr>
        <w:t>其余规划区</w:t>
      </w:r>
      <w:r>
        <w:rPr>
          <w:rFonts w:hint="eastAsia" w:ascii="宋体" w:hAnsi="宋体" w:eastAsia="方正仿宋_GBK" w:cs="方正仿宋_GBK"/>
          <w:caps w:val="0"/>
          <w:smallCaps w:val="0"/>
          <w:color w:val="auto"/>
          <w:kern w:val="2"/>
          <w:sz w:val="30"/>
          <w:szCs w:val="30"/>
          <w:highlight w:val="none"/>
          <w:lang w:val="en-US" w:eastAsia="zh-CN" w:bidi="ar-SA"/>
        </w:rPr>
        <w:t>与一般生态空间－禁止开发区域重叠范围应进</w:t>
      </w:r>
      <w:r>
        <w:rPr>
          <w:rFonts w:hint="eastAsia" w:ascii="宋体" w:hAnsi="宋体" w:eastAsia="方正仿宋_GBK" w:cs="方正仿宋_GBK"/>
          <w:caps w:val="0"/>
          <w:smallCaps w:val="0"/>
          <w:color w:val="auto"/>
          <w:sz w:val="30"/>
          <w:szCs w:val="30"/>
          <w:highlight w:val="none"/>
          <w:lang w:val="en-US" w:eastAsia="zh-CN"/>
        </w:rPr>
        <w:t>行优化调整，环评提出避让或者禁止开采的建议。</w:t>
      </w:r>
      <w:r>
        <w:rPr>
          <w:rFonts w:hint="eastAsia" w:ascii="宋体" w:hAnsi="宋体" w:eastAsia="方正仿宋_GBK" w:cs="方正仿宋_GBK"/>
          <w:caps w:val="0"/>
          <w:smallCaps w:val="0"/>
          <w:color w:val="auto"/>
          <w:sz w:val="30"/>
          <w:szCs w:val="30"/>
          <w:highlight w:val="none"/>
        </w:rPr>
        <w:t>对临近一般生态空间内环境敏感区的矿产资源勘查</w:t>
      </w:r>
      <w:r>
        <w:rPr>
          <w:rFonts w:hint="eastAsia" w:ascii="宋体" w:hAnsi="宋体" w:eastAsia="方正仿宋_GBK" w:cs="方正仿宋_GBK"/>
          <w:caps w:val="0"/>
          <w:smallCaps w:val="0"/>
          <w:color w:val="auto"/>
          <w:sz w:val="30"/>
          <w:szCs w:val="30"/>
          <w:highlight w:val="none"/>
          <w:lang w:val="en-US" w:eastAsia="zh-CN"/>
        </w:rPr>
        <w:t>开采</w:t>
      </w:r>
      <w:r>
        <w:rPr>
          <w:rFonts w:hint="eastAsia" w:ascii="宋体" w:hAnsi="宋体" w:eastAsia="方正仿宋_GBK" w:cs="方正仿宋_GBK"/>
          <w:caps w:val="0"/>
          <w:smallCaps w:val="0"/>
          <w:color w:val="auto"/>
          <w:sz w:val="30"/>
          <w:szCs w:val="30"/>
          <w:highlight w:val="none"/>
        </w:rPr>
        <w:t>，应采取有效措施，避免产生不良环境影响。采取避让等措施后，对一般生态空间范围内环境敏感区影响较小。</w:t>
      </w:r>
    </w:p>
    <w:p w14:paraId="4C0A9563">
      <w:pPr>
        <w:keepNext w:val="0"/>
        <w:keepLines w:val="0"/>
        <w:pageBreakBefore w:val="0"/>
        <w:widowControl w:val="0"/>
        <w:kinsoku/>
        <w:wordWrap/>
        <w:overflowPunct/>
        <w:topLinePunct w:val="0"/>
        <w:autoSpaceDE/>
        <w:autoSpaceDN/>
        <w:bidi w:val="0"/>
        <w:adjustRightInd/>
        <w:snapToGrid/>
        <w:spacing w:line="590" w:lineRule="exact"/>
        <w:rPr>
          <w:rFonts w:hint="default" w:ascii="宋体" w:hAnsi="宋体"/>
          <w:caps w:val="0"/>
          <w:smallCaps w:val="0"/>
          <w:color w:val="auto"/>
          <w:lang w:val="en-US"/>
        </w:rPr>
      </w:pPr>
      <w:r>
        <w:rPr>
          <w:rFonts w:hint="eastAsia" w:ascii="宋体" w:hAnsi="宋体" w:eastAsia="方正仿宋_GBK" w:cs="方正仿宋_GBK"/>
          <w:caps w:val="0"/>
          <w:smallCaps w:val="0"/>
          <w:color w:val="auto"/>
          <w:sz w:val="30"/>
          <w:szCs w:val="30"/>
          <w:highlight w:val="none"/>
        </w:rPr>
        <w:t>规划</w:t>
      </w:r>
      <w:r>
        <w:rPr>
          <w:rFonts w:hint="eastAsia" w:ascii="宋体" w:hAnsi="宋体" w:eastAsia="方正仿宋_GBK" w:cs="方正仿宋_GBK"/>
          <w:caps w:val="0"/>
          <w:smallCaps w:val="0"/>
          <w:color w:val="auto"/>
          <w:sz w:val="30"/>
          <w:szCs w:val="30"/>
          <w:highlight w:val="none"/>
          <w:lang w:val="en-US" w:eastAsia="zh-CN"/>
        </w:rPr>
        <w:t>与</w:t>
      </w:r>
      <w:r>
        <w:rPr>
          <w:rFonts w:hint="eastAsia" w:ascii="宋体" w:hAnsi="宋体" w:eastAsia="方正仿宋_GBK" w:cs="方正仿宋_GBK"/>
          <w:caps w:val="0"/>
          <w:smallCaps w:val="0"/>
          <w:color w:val="auto"/>
          <w:sz w:val="30"/>
          <w:szCs w:val="30"/>
          <w:highlight w:val="none"/>
        </w:rPr>
        <w:t>一般生态空间</w:t>
      </w:r>
      <w:r>
        <w:rPr>
          <w:rFonts w:hint="eastAsia" w:ascii="宋体" w:hAnsi="宋体" w:eastAsia="方正仿宋_GBK" w:cs="方正仿宋_GBK"/>
          <w:caps w:val="0"/>
          <w:smallCaps w:val="0"/>
          <w:color w:val="auto"/>
          <w:sz w:val="30"/>
          <w:szCs w:val="30"/>
          <w:highlight w:val="none"/>
          <w:lang w:eastAsia="zh-CN"/>
        </w:rPr>
        <w:t>－</w:t>
      </w:r>
      <w:r>
        <w:rPr>
          <w:rFonts w:hint="eastAsia" w:ascii="宋体" w:hAnsi="宋体" w:eastAsia="方正仿宋_GBK" w:cs="方正仿宋_GBK"/>
          <w:caps w:val="0"/>
          <w:smallCaps w:val="0"/>
          <w:color w:val="auto"/>
          <w:sz w:val="30"/>
          <w:szCs w:val="30"/>
          <w:highlight w:val="none"/>
        </w:rPr>
        <w:t>严格管控区域</w:t>
      </w:r>
      <w:r>
        <w:rPr>
          <w:rFonts w:hint="eastAsia" w:ascii="宋体" w:hAnsi="宋体" w:eastAsia="方正仿宋_GBK" w:cs="方正仿宋_GBK"/>
          <w:caps w:val="0"/>
          <w:smallCaps w:val="0"/>
          <w:color w:val="auto"/>
          <w:sz w:val="30"/>
          <w:szCs w:val="30"/>
          <w:highlight w:val="none"/>
          <w:lang w:val="en-US" w:eastAsia="zh-CN"/>
        </w:rPr>
        <w:t>存在</w:t>
      </w:r>
      <w:r>
        <w:rPr>
          <w:rFonts w:hint="eastAsia" w:ascii="宋体" w:hAnsi="宋体" w:eastAsia="方正仿宋_GBK" w:cs="方正仿宋_GBK"/>
          <w:caps w:val="0"/>
          <w:smallCaps w:val="0"/>
          <w:color w:val="auto"/>
          <w:sz w:val="30"/>
          <w:szCs w:val="30"/>
          <w:highlight w:val="none"/>
        </w:rPr>
        <w:t>重叠，</w:t>
      </w:r>
      <w:r>
        <w:rPr>
          <w:rFonts w:hint="eastAsia" w:ascii="宋体" w:hAnsi="宋体" w:eastAsia="方正仿宋_GBK" w:cs="方正仿宋_GBK"/>
          <w:caps w:val="0"/>
          <w:smallCaps w:val="0"/>
          <w:color w:val="auto"/>
          <w:spacing w:val="-6"/>
          <w:sz w:val="30"/>
          <w:szCs w:val="30"/>
          <w:highlight w:val="none"/>
          <w:lang w:eastAsia="zh-CN"/>
        </w:rPr>
        <w:t>规划环评</w:t>
      </w:r>
      <w:r>
        <w:rPr>
          <w:rFonts w:hint="eastAsia" w:ascii="宋体" w:hAnsi="宋体" w:eastAsia="方正仿宋_GBK" w:cs="方正仿宋_GBK"/>
          <w:caps w:val="0"/>
          <w:smallCaps w:val="0"/>
          <w:color w:val="auto"/>
          <w:spacing w:val="-6"/>
          <w:sz w:val="30"/>
          <w:szCs w:val="30"/>
          <w:highlight w:val="none"/>
          <w:lang w:val="en-US" w:eastAsia="zh-CN"/>
        </w:rPr>
        <w:t>对涉及</w:t>
      </w:r>
      <w:r>
        <w:rPr>
          <w:rFonts w:hint="eastAsia" w:ascii="宋体" w:hAnsi="宋体" w:eastAsia="方正仿宋_GBK" w:cs="方正仿宋_GBK"/>
          <w:caps w:val="0"/>
          <w:smallCaps w:val="0"/>
          <w:color w:val="auto"/>
          <w:sz w:val="30"/>
          <w:szCs w:val="30"/>
          <w:highlight w:val="none"/>
        </w:rPr>
        <w:t>严格管控区域</w:t>
      </w:r>
      <w:r>
        <w:rPr>
          <w:rFonts w:hint="eastAsia" w:ascii="宋体" w:hAnsi="宋体" w:eastAsia="方正仿宋_GBK" w:cs="方正仿宋_GBK"/>
          <w:caps w:val="0"/>
          <w:smallCaps w:val="0"/>
          <w:color w:val="auto"/>
          <w:spacing w:val="-6"/>
          <w:sz w:val="30"/>
          <w:szCs w:val="30"/>
          <w:highlight w:val="none"/>
          <w:lang w:eastAsia="zh-CN"/>
        </w:rPr>
        <w:t>提出了</w:t>
      </w:r>
      <w:r>
        <w:rPr>
          <w:rFonts w:hint="eastAsia" w:ascii="宋体" w:hAnsi="宋体" w:eastAsia="方正仿宋_GBK" w:cs="方正仿宋_GBK"/>
          <w:caps w:val="0"/>
          <w:smallCaps w:val="0"/>
          <w:color w:val="auto"/>
          <w:sz w:val="30"/>
          <w:szCs w:val="30"/>
          <w:highlight w:val="none"/>
        </w:rPr>
        <w:t>严格管控要求</w:t>
      </w:r>
      <w:r>
        <w:rPr>
          <w:rFonts w:hint="eastAsia" w:ascii="宋体" w:hAnsi="宋体" w:eastAsia="方正仿宋_GBK" w:cs="方正仿宋_GBK"/>
          <w:caps w:val="0"/>
          <w:smallCaps w:val="0"/>
          <w:color w:val="auto"/>
          <w:spacing w:val="-6"/>
          <w:sz w:val="30"/>
          <w:szCs w:val="30"/>
          <w:highlight w:val="none"/>
          <w:lang w:eastAsia="zh-CN"/>
        </w:rPr>
        <w:t>，避免产生不良环境影响</w:t>
      </w:r>
      <w:r>
        <w:rPr>
          <w:rFonts w:hint="eastAsia" w:ascii="宋体" w:hAnsi="宋体" w:eastAsia="方正仿宋_GBK" w:cs="方正仿宋_GBK"/>
          <w:caps w:val="0"/>
          <w:smallCaps w:val="0"/>
          <w:color w:val="auto"/>
          <w:sz w:val="30"/>
          <w:szCs w:val="30"/>
          <w:highlight w:val="none"/>
          <w:lang w:val="en-US" w:eastAsia="zh-CN"/>
        </w:rPr>
        <w:t>。</w:t>
      </w:r>
    </w:p>
    <w:p w14:paraId="38B00A90">
      <w:pPr>
        <w:adjustRightInd/>
        <w:spacing w:line="590" w:lineRule="exact"/>
        <w:ind w:firstLine="600" w:firstLineChars="200"/>
        <w:textAlignment w:val="auto"/>
        <w:rPr>
          <w:rFonts w:hint="default" w:ascii="宋体" w:hAnsi="宋体" w:eastAsia="方正楷体_GBK" w:cs="Times New Roman"/>
          <w:caps w:val="0"/>
          <w:smallCaps w:val="0"/>
          <w:color w:val="auto"/>
          <w:sz w:val="30"/>
          <w:szCs w:val="30"/>
          <w:lang w:val="en-US" w:eastAsia="zh-CN"/>
        </w:rPr>
      </w:pPr>
      <w:bookmarkStart w:id="80" w:name="_Toc21713"/>
      <w:bookmarkStart w:id="81" w:name="_Toc7324"/>
      <w:bookmarkStart w:id="82" w:name="_Toc24925"/>
      <w:r>
        <w:rPr>
          <w:rFonts w:hint="eastAsia" w:ascii="宋体" w:hAnsi="宋体" w:eastAsia="方正楷体_GBK" w:cs="Times New Roman"/>
          <w:caps w:val="0"/>
          <w:smallCaps w:val="0"/>
          <w:color w:val="auto"/>
          <w:sz w:val="30"/>
          <w:szCs w:val="30"/>
          <w:lang w:val="en-US" w:eastAsia="zh-CN"/>
        </w:rPr>
        <w:t>二、</w:t>
      </w:r>
      <w:r>
        <w:rPr>
          <w:rFonts w:hint="default" w:ascii="宋体" w:hAnsi="宋体" w:eastAsia="方正楷体_GBK" w:cs="Times New Roman"/>
          <w:caps w:val="0"/>
          <w:smallCaps w:val="0"/>
          <w:color w:val="auto"/>
          <w:sz w:val="30"/>
          <w:szCs w:val="30"/>
          <w:lang w:val="en-US" w:eastAsia="zh-CN"/>
        </w:rPr>
        <w:t>规划实施对区域生态及环境质量的影响分析</w:t>
      </w:r>
      <w:bookmarkEnd w:id="80"/>
      <w:bookmarkEnd w:id="81"/>
      <w:bookmarkEnd w:id="82"/>
    </w:p>
    <w:p w14:paraId="4E4AF10A">
      <w:pPr>
        <w:adjustRightInd/>
        <w:spacing w:line="590" w:lineRule="exact"/>
        <w:ind w:firstLine="600" w:firstLineChars="200"/>
        <w:textAlignment w:val="auto"/>
        <w:rPr>
          <w:rFonts w:hint="default" w:ascii="宋体" w:hAnsi="宋体" w:eastAsia="方正仿宋_GBK" w:cs="Times New Roman"/>
          <w:caps w:val="0"/>
          <w:smallCaps w:val="0"/>
          <w:color w:val="auto"/>
          <w:sz w:val="30"/>
          <w:szCs w:val="30"/>
          <w:highlight w:val="none"/>
          <w:lang w:val="en-US" w:eastAsia="zh-CN"/>
        </w:rPr>
      </w:pPr>
      <w:r>
        <w:rPr>
          <w:rFonts w:hint="default" w:ascii="宋体" w:hAnsi="宋体" w:eastAsia="方正仿宋_GBK" w:cs="Times New Roman"/>
          <w:caps w:val="0"/>
          <w:smallCaps w:val="0"/>
          <w:color w:val="auto"/>
          <w:sz w:val="30"/>
          <w:szCs w:val="30"/>
          <w:highlight w:val="none"/>
          <w:lang w:val="en-US" w:eastAsia="zh-CN"/>
        </w:rPr>
        <w:t>（</w:t>
      </w:r>
      <w:r>
        <w:rPr>
          <w:rFonts w:hint="eastAsia" w:ascii="宋体" w:hAnsi="宋体" w:eastAsia="方正仿宋_GBK" w:cs="Times New Roman"/>
          <w:caps w:val="0"/>
          <w:smallCaps w:val="0"/>
          <w:color w:val="auto"/>
          <w:sz w:val="30"/>
          <w:szCs w:val="30"/>
          <w:highlight w:val="none"/>
          <w:lang w:val="en-US" w:eastAsia="zh-CN"/>
        </w:rPr>
        <w:t>一</w:t>
      </w:r>
      <w:r>
        <w:rPr>
          <w:rFonts w:hint="default" w:ascii="宋体" w:hAnsi="宋体" w:eastAsia="方正仿宋_GBK" w:cs="Times New Roman"/>
          <w:caps w:val="0"/>
          <w:smallCaps w:val="0"/>
          <w:color w:val="auto"/>
          <w:sz w:val="30"/>
          <w:szCs w:val="30"/>
          <w:highlight w:val="none"/>
          <w:lang w:val="en-US" w:eastAsia="zh-CN"/>
        </w:rPr>
        <w:t>）对区域生态环境的影响分析</w:t>
      </w:r>
    </w:p>
    <w:p w14:paraId="4BF052F7">
      <w:pPr>
        <w:adjustRightInd/>
        <w:spacing w:line="590" w:lineRule="exact"/>
        <w:ind w:firstLine="600" w:firstLineChars="200"/>
        <w:textAlignment w:val="auto"/>
        <w:rPr>
          <w:rFonts w:hint="default" w:ascii="宋体" w:hAnsi="宋体" w:eastAsia="方正仿宋_GBK" w:cs="Times New Roman"/>
          <w:caps w:val="0"/>
          <w:smallCaps w:val="0"/>
          <w:color w:val="auto"/>
          <w:sz w:val="30"/>
          <w:szCs w:val="30"/>
          <w:highlight w:val="none"/>
          <w:lang w:val="en-US" w:eastAsia="zh-CN"/>
        </w:rPr>
      </w:pPr>
      <w:r>
        <w:rPr>
          <w:rFonts w:hint="default" w:ascii="宋体" w:hAnsi="宋体" w:eastAsia="方正仿宋_GBK" w:cs="Times New Roman"/>
          <w:caps w:val="0"/>
          <w:smallCaps w:val="0"/>
          <w:color w:val="auto"/>
          <w:sz w:val="30"/>
          <w:szCs w:val="30"/>
          <w:highlight w:val="none"/>
          <w:lang w:val="en-US" w:eastAsia="zh-CN"/>
        </w:rPr>
        <w:t>规划实施过程中，会对生物多样性和重要生态功能区产生不同程度的影响，因此，</w:t>
      </w:r>
      <w:r>
        <w:rPr>
          <w:rFonts w:hint="eastAsia" w:ascii="宋体" w:hAnsi="宋体" w:eastAsia="方正仿宋_GBK" w:cs="Times New Roman"/>
          <w:caps w:val="0"/>
          <w:smallCaps w:val="0"/>
          <w:color w:val="auto"/>
          <w:sz w:val="30"/>
          <w:szCs w:val="30"/>
          <w:highlight w:val="none"/>
          <w:lang w:val="en-US" w:eastAsia="zh-CN"/>
        </w:rPr>
        <w:t>对</w:t>
      </w:r>
      <w:r>
        <w:rPr>
          <w:rFonts w:hint="default" w:ascii="宋体" w:hAnsi="宋体" w:eastAsia="方正仿宋_GBK" w:cs="Times New Roman"/>
          <w:caps w:val="0"/>
          <w:smallCaps w:val="0"/>
          <w:color w:val="auto"/>
          <w:sz w:val="30"/>
          <w:szCs w:val="30"/>
          <w:highlight w:val="none"/>
          <w:lang w:val="en-US" w:eastAsia="zh-CN"/>
        </w:rPr>
        <w:t>涉及生物多样性保护优先区的</w:t>
      </w:r>
      <w:r>
        <w:rPr>
          <w:rFonts w:hint="eastAsia" w:ascii="宋体" w:hAnsi="宋体" w:eastAsia="方正仿宋_GBK" w:cs="Times New Roman"/>
          <w:caps w:val="0"/>
          <w:smallCaps w:val="0"/>
          <w:color w:val="auto"/>
          <w:sz w:val="30"/>
          <w:szCs w:val="30"/>
          <w:highlight w:val="none"/>
          <w:lang w:val="en-US" w:eastAsia="zh-CN"/>
        </w:rPr>
        <w:t>规划区</w:t>
      </w:r>
      <w:r>
        <w:rPr>
          <w:rFonts w:hint="default" w:ascii="宋体" w:hAnsi="宋体" w:eastAsia="方正仿宋_GBK" w:cs="Times New Roman"/>
          <w:caps w:val="0"/>
          <w:smallCaps w:val="0"/>
          <w:color w:val="auto"/>
          <w:sz w:val="30"/>
          <w:szCs w:val="30"/>
          <w:highlight w:val="none"/>
          <w:lang w:val="en-US" w:eastAsia="zh-CN"/>
        </w:rPr>
        <w:t>块</w:t>
      </w:r>
      <w:r>
        <w:rPr>
          <w:rFonts w:hint="eastAsia" w:ascii="宋体" w:hAnsi="宋体" w:eastAsia="方正仿宋_GBK" w:cs="Times New Roman"/>
          <w:caps w:val="0"/>
          <w:smallCaps w:val="0"/>
          <w:color w:val="auto"/>
          <w:sz w:val="30"/>
          <w:szCs w:val="30"/>
          <w:highlight w:val="none"/>
          <w:lang w:val="en-US" w:eastAsia="zh-CN"/>
        </w:rPr>
        <w:t>，</w:t>
      </w:r>
      <w:r>
        <w:rPr>
          <w:rFonts w:hint="default" w:ascii="宋体" w:hAnsi="宋体" w:eastAsia="方正仿宋_GBK" w:cs="Times New Roman"/>
          <w:caps w:val="0"/>
          <w:smallCaps w:val="0"/>
          <w:color w:val="auto"/>
          <w:sz w:val="30"/>
          <w:szCs w:val="30"/>
          <w:highlight w:val="none"/>
          <w:lang w:val="en-US" w:eastAsia="zh-CN"/>
        </w:rPr>
        <w:t>应对实施区及其周边影响区域开展生物多样性调查与评估</w:t>
      </w:r>
      <w:r>
        <w:rPr>
          <w:rFonts w:hint="eastAsia" w:ascii="宋体" w:hAnsi="宋体" w:eastAsia="方正仿宋_GBK" w:cs="Times New Roman"/>
          <w:caps w:val="0"/>
          <w:smallCaps w:val="0"/>
          <w:color w:val="auto"/>
          <w:sz w:val="30"/>
          <w:szCs w:val="30"/>
          <w:highlight w:val="none"/>
          <w:lang w:val="en-US" w:eastAsia="zh-CN"/>
        </w:rPr>
        <w:t>。</w:t>
      </w:r>
      <w:r>
        <w:rPr>
          <w:rFonts w:hint="default" w:ascii="宋体" w:hAnsi="宋体" w:eastAsia="方正仿宋_GBK" w:cs="Times New Roman"/>
          <w:caps w:val="0"/>
          <w:smallCaps w:val="0"/>
          <w:color w:val="auto"/>
          <w:sz w:val="30"/>
          <w:szCs w:val="30"/>
          <w:highlight w:val="none"/>
          <w:lang w:val="en-US" w:eastAsia="zh-CN"/>
        </w:rPr>
        <w:t>在实施过程中做好监管，</w:t>
      </w:r>
      <w:r>
        <w:rPr>
          <w:rFonts w:hint="eastAsia" w:ascii="宋体" w:hAnsi="宋体" w:eastAsia="方正仿宋_GBK" w:cs="Times New Roman"/>
          <w:caps w:val="0"/>
          <w:smallCaps w:val="0"/>
          <w:color w:val="auto"/>
          <w:sz w:val="30"/>
          <w:szCs w:val="30"/>
          <w:highlight w:val="none"/>
          <w:lang w:val="en-US" w:eastAsia="zh-CN"/>
        </w:rPr>
        <w:t>加强</w:t>
      </w:r>
      <w:r>
        <w:rPr>
          <w:rFonts w:hint="default" w:ascii="宋体" w:hAnsi="宋体" w:eastAsia="方正仿宋_GBK" w:cs="Times New Roman"/>
          <w:caps w:val="0"/>
          <w:smallCaps w:val="0"/>
          <w:color w:val="auto"/>
          <w:sz w:val="30"/>
          <w:szCs w:val="30"/>
          <w:highlight w:val="none"/>
          <w:lang w:val="en-US" w:eastAsia="zh-CN"/>
        </w:rPr>
        <w:t>生物多样性保护措施的落实，确保规划实施过程中，区域生物资源不减少、生态环境质量不降低、生态系统功能不退化。另外，为维护区域生态功能，在规划实施过程中，凡涉及重要生态功能区的区（块），应严格执行相关法律法规和规定，做好前期调查评估和实施过程中的保护工作，推进矿产资源</w:t>
      </w:r>
      <w:r>
        <w:rPr>
          <w:rFonts w:hint="eastAsia" w:ascii="宋体" w:hAnsi="宋体" w:eastAsia="方正仿宋_GBK" w:cs="Times New Roman"/>
          <w:caps w:val="0"/>
          <w:smallCaps w:val="0"/>
          <w:color w:val="auto"/>
          <w:sz w:val="30"/>
          <w:szCs w:val="30"/>
          <w:highlight w:val="none"/>
          <w:lang w:val="en-US" w:eastAsia="zh-CN"/>
        </w:rPr>
        <w:t>勘查开采</w:t>
      </w:r>
      <w:r>
        <w:rPr>
          <w:rFonts w:hint="default" w:ascii="宋体" w:hAnsi="宋体" w:eastAsia="方正仿宋_GBK" w:cs="Times New Roman"/>
          <w:caps w:val="0"/>
          <w:smallCaps w:val="0"/>
          <w:color w:val="auto"/>
          <w:sz w:val="30"/>
          <w:szCs w:val="30"/>
          <w:highlight w:val="none"/>
          <w:lang w:val="en-US" w:eastAsia="zh-CN"/>
        </w:rPr>
        <w:t>与区域生态功能保护协调发展。</w:t>
      </w:r>
    </w:p>
    <w:p w14:paraId="4FF0D8C7">
      <w:pPr>
        <w:adjustRightInd/>
        <w:spacing w:line="590" w:lineRule="exact"/>
        <w:ind w:firstLine="600" w:firstLineChars="200"/>
        <w:textAlignment w:val="auto"/>
        <w:rPr>
          <w:rFonts w:hint="default" w:ascii="宋体" w:hAnsi="宋体" w:eastAsia="方正仿宋_GBK" w:cs="Times New Roman"/>
          <w:caps w:val="0"/>
          <w:smallCaps w:val="0"/>
          <w:color w:val="auto"/>
          <w:sz w:val="30"/>
          <w:szCs w:val="30"/>
          <w:highlight w:val="none"/>
          <w:lang w:val="en-US" w:eastAsia="zh-CN"/>
        </w:rPr>
      </w:pPr>
      <w:r>
        <w:rPr>
          <w:rFonts w:hint="default" w:ascii="宋体" w:hAnsi="宋体" w:eastAsia="方正仿宋_GBK" w:cs="Times New Roman"/>
          <w:caps w:val="0"/>
          <w:smallCaps w:val="0"/>
          <w:color w:val="auto"/>
          <w:sz w:val="30"/>
          <w:szCs w:val="30"/>
          <w:highlight w:val="none"/>
          <w:lang w:val="en-US" w:eastAsia="zh-CN"/>
        </w:rPr>
        <w:t>（</w:t>
      </w:r>
      <w:r>
        <w:rPr>
          <w:rFonts w:hint="eastAsia" w:ascii="宋体" w:hAnsi="宋体" w:eastAsia="方正仿宋_GBK" w:cs="Times New Roman"/>
          <w:caps w:val="0"/>
          <w:smallCaps w:val="0"/>
          <w:color w:val="auto"/>
          <w:sz w:val="30"/>
          <w:szCs w:val="30"/>
          <w:highlight w:val="none"/>
          <w:lang w:val="en-US" w:eastAsia="zh-CN"/>
        </w:rPr>
        <w:t>二</w:t>
      </w:r>
      <w:r>
        <w:rPr>
          <w:rFonts w:hint="default" w:ascii="宋体" w:hAnsi="宋体" w:eastAsia="方正仿宋_GBK" w:cs="Times New Roman"/>
          <w:caps w:val="0"/>
          <w:smallCaps w:val="0"/>
          <w:color w:val="auto"/>
          <w:sz w:val="30"/>
          <w:szCs w:val="30"/>
          <w:highlight w:val="none"/>
          <w:lang w:val="en-US" w:eastAsia="zh-CN"/>
        </w:rPr>
        <w:t>）对环境质量的影响分析</w:t>
      </w:r>
    </w:p>
    <w:p w14:paraId="652458CF">
      <w:pPr>
        <w:adjustRightInd/>
        <w:spacing w:line="590" w:lineRule="exact"/>
        <w:ind w:firstLine="600" w:firstLineChars="200"/>
        <w:textAlignment w:val="auto"/>
        <w:rPr>
          <w:rFonts w:hint="default" w:ascii="宋体" w:hAnsi="宋体" w:eastAsia="方正仿宋_GBK" w:cs="Times New Roman"/>
          <w:caps w:val="0"/>
          <w:smallCaps w:val="0"/>
          <w:color w:val="auto"/>
          <w:sz w:val="30"/>
          <w:szCs w:val="30"/>
          <w:highlight w:val="none"/>
          <w:lang w:val="en-US" w:eastAsia="zh-CN"/>
        </w:rPr>
      </w:pPr>
      <w:r>
        <w:rPr>
          <w:rFonts w:hint="default" w:ascii="宋体" w:hAnsi="宋体" w:eastAsia="方正仿宋_GBK" w:cs="Times New Roman"/>
          <w:caps w:val="0"/>
          <w:smallCaps w:val="0"/>
          <w:color w:val="auto"/>
          <w:sz w:val="30"/>
          <w:szCs w:val="30"/>
          <w:highlight w:val="none"/>
          <w:lang w:val="en-US" w:eastAsia="zh-CN"/>
        </w:rPr>
        <w:t>规划实施过程中产生的大气污染物、水污染物、噪声和固体废物在采取相应的环保措施后，均能</w:t>
      </w:r>
      <w:r>
        <w:rPr>
          <w:rFonts w:hint="eastAsia" w:ascii="宋体" w:hAnsi="宋体" w:eastAsia="方正仿宋_GBK" w:cs="Times New Roman"/>
          <w:caps w:val="0"/>
          <w:smallCaps w:val="0"/>
          <w:color w:val="auto"/>
          <w:sz w:val="30"/>
          <w:szCs w:val="30"/>
          <w:highlight w:val="none"/>
          <w:lang w:val="en-US" w:eastAsia="zh-CN"/>
        </w:rPr>
        <w:t>实现</w:t>
      </w:r>
      <w:r>
        <w:rPr>
          <w:rFonts w:hint="default" w:ascii="宋体" w:hAnsi="宋体" w:eastAsia="方正仿宋_GBK" w:cs="Times New Roman"/>
          <w:caps w:val="0"/>
          <w:smallCaps w:val="0"/>
          <w:color w:val="auto"/>
          <w:sz w:val="30"/>
          <w:szCs w:val="30"/>
          <w:highlight w:val="none"/>
          <w:lang w:val="en-US" w:eastAsia="zh-CN"/>
        </w:rPr>
        <w:t>达标排放，对环境的影响均在可接受范围内</w:t>
      </w:r>
      <w:r>
        <w:rPr>
          <w:rFonts w:hint="eastAsia" w:ascii="宋体" w:hAnsi="宋体" w:eastAsia="方正仿宋_GBK" w:cs="Times New Roman"/>
          <w:caps w:val="0"/>
          <w:smallCaps w:val="0"/>
          <w:color w:val="auto"/>
          <w:sz w:val="30"/>
          <w:szCs w:val="30"/>
          <w:highlight w:val="none"/>
          <w:lang w:val="en-US" w:eastAsia="zh-CN"/>
        </w:rPr>
        <w:t>。</w:t>
      </w:r>
      <w:r>
        <w:rPr>
          <w:rFonts w:hint="default" w:ascii="宋体" w:hAnsi="宋体" w:eastAsia="方正仿宋_GBK" w:cs="Times New Roman"/>
          <w:caps w:val="0"/>
          <w:smallCaps w:val="0"/>
          <w:color w:val="auto"/>
          <w:sz w:val="30"/>
          <w:szCs w:val="30"/>
          <w:highlight w:val="none"/>
          <w:lang w:val="en-US" w:eastAsia="zh-CN"/>
        </w:rPr>
        <w:t>在规划实施过程中，矿山企业通过采取严格的保护措施后，矿山建设对周围土壤环境影响</w:t>
      </w:r>
      <w:r>
        <w:rPr>
          <w:rFonts w:hint="eastAsia" w:ascii="宋体" w:hAnsi="宋体" w:eastAsia="方正仿宋_GBK" w:cs="Times New Roman"/>
          <w:caps w:val="0"/>
          <w:smallCaps w:val="0"/>
          <w:color w:val="auto"/>
          <w:sz w:val="30"/>
          <w:szCs w:val="30"/>
          <w:highlight w:val="none"/>
          <w:lang w:val="en-US" w:eastAsia="zh-CN"/>
        </w:rPr>
        <w:t>可控</w:t>
      </w:r>
      <w:r>
        <w:rPr>
          <w:rFonts w:hint="default" w:ascii="宋体" w:hAnsi="宋体" w:eastAsia="方正仿宋_GBK" w:cs="Times New Roman"/>
          <w:caps w:val="0"/>
          <w:smallCaps w:val="0"/>
          <w:color w:val="auto"/>
          <w:sz w:val="30"/>
          <w:szCs w:val="30"/>
          <w:highlight w:val="none"/>
          <w:lang w:val="en-US" w:eastAsia="zh-CN"/>
        </w:rPr>
        <w:t>。</w:t>
      </w:r>
    </w:p>
    <w:p w14:paraId="3B78D287">
      <w:pPr>
        <w:adjustRightInd/>
        <w:spacing w:line="590" w:lineRule="exact"/>
        <w:ind w:firstLine="600" w:firstLineChars="200"/>
        <w:textAlignment w:val="auto"/>
        <w:rPr>
          <w:rFonts w:hint="default" w:ascii="宋体" w:hAnsi="宋体" w:eastAsia="方正楷体_GBK" w:cs="Times New Roman"/>
          <w:caps w:val="0"/>
          <w:smallCaps w:val="0"/>
          <w:color w:val="auto"/>
          <w:sz w:val="30"/>
          <w:szCs w:val="30"/>
          <w:lang w:val="en-US" w:eastAsia="zh-CN"/>
        </w:rPr>
      </w:pPr>
      <w:bookmarkStart w:id="83" w:name="_Toc26700"/>
      <w:bookmarkStart w:id="84" w:name="_Toc4060"/>
      <w:bookmarkStart w:id="85" w:name="_Toc21314"/>
      <w:r>
        <w:rPr>
          <w:rFonts w:hint="eastAsia" w:ascii="宋体" w:hAnsi="宋体" w:eastAsia="方正楷体_GBK" w:cs="Times New Roman"/>
          <w:caps w:val="0"/>
          <w:smallCaps w:val="0"/>
          <w:color w:val="auto"/>
          <w:sz w:val="30"/>
          <w:szCs w:val="30"/>
          <w:lang w:val="en-US" w:eastAsia="zh-CN"/>
        </w:rPr>
        <w:t>三、</w:t>
      </w:r>
      <w:r>
        <w:rPr>
          <w:rFonts w:hint="default" w:ascii="宋体" w:hAnsi="宋体" w:eastAsia="方正楷体_GBK" w:cs="Times New Roman"/>
          <w:caps w:val="0"/>
          <w:smallCaps w:val="0"/>
          <w:color w:val="auto"/>
          <w:sz w:val="30"/>
          <w:szCs w:val="30"/>
          <w:lang w:val="en-US" w:eastAsia="zh-CN"/>
        </w:rPr>
        <w:t>规划实施对其他环境要素环境影响分析</w:t>
      </w:r>
      <w:bookmarkEnd w:id="83"/>
      <w:bookmarkEnd w:id="84"/>
      <w:bookmarkEnd w:id="85"/>
    </w:p>
    <w:p w14:paraId="2DE69BD7">
      <w:pPr>
        <w:adjustRightInd/>
        <w:spacing w:line="590" w:lineRule="exact"/>
        <w:ind w:firstLine="600" w:firstLineChars="200"/>
        <w:textAlignment w:val="auto"/>
        <w:rPr>
          <w:rFonts w:hint="default" w:ascii="宋体" w:hAnsi="宋体" w:eastAsia="方正仿宋_GBK" w:cs="Times New Roman"/>
          <w:caps w:val="0"/>
          <w:smallCaps w:val="0"/>
          <w:color w:val="auto"/>
          <w:sz w:val="30"/>
          <w:szCs w:val="30"/>
          <w:highlight w:val="none"/>
          <w:lang w:val="en-US" w:eastAsia="zh-CN"/>
        </w:rPr>
      </w:pPr>
      <w:r>
        <w:rPr>
          <w:rFonts w:hint="default" w:ascii="宋体" w:hAnsi="宋体" w:eastAsia="方正仿宋_GBK" w:cs="Times New Roman"/>
          <w:caps w:val="0"/>
          <w:smallCaps w:val="0"/>
          <w:color w:val="auto"/>
          <w:sz w:val="30"/>
          <w:szCs w:val="30"/>
          <w:highlight w:val="none"/>
          <w:lang w:val="en-US" w:eastAsia="zh-CN"/>
        </w:rPr>
        <w:t>规划的实施可能会产生一定的环境风险、人群健康风险，在采取规划环评提出的污染防治措施后，能有效</w:t>
      </w:r>
      <w:r>
        <w:rPr>
          <w:rFonts w:hint="eastAsia" w:ascii="宋体" w:hAnsi="宋体" w:eastAsia="方正仿宋_GBK" w:cs="Times New Roman"/>
          <w:caps w:val="0"/>
          <w:smallCaps w:val="0"/>
          <w:color w:val="auto"/>
          <w:sz w:val="30"/>
          <w:szCs w:val="30"/>
          <w:highlight w:val="none"/>
          <w:lang w:val="en-US" w:eastAsia="zh-CN"/>
        </w:rPr>
        <w:t>降低</w:t>
      </w:r>
      <w:r>
        <w:rPr>
          <w:rFonts w:hint="default" w:ascii="宋体" w:hAnsi="宋体" w:eastAsia="方正仿宋_GBK" w:cs="Times New Roman"/>
          <w:caps w:val="0"/>
          <w:smallCaps w:val="0"/>
          <w:color w:val="auto"/>
          <w:sz w:val="30"/>
          <w:szCs w:val="30"/>
          <w:highlight w:val="none"/>
          <w:lang w:val="en-US" w:eastAsia="zh-CN"/>
        </w:rPr>
        <w:t>风险，规划实施产生的环境影响较小。</w:t>
      </w:r>
    </w:p>
    <w:p w14:paraId="22B7F2BA">
      <w:pPr>
        <w:pStyle w:val="148"/>
        <w:rPr>
          <w:rFonts w:hint="default" w:ascii="宋体" w:hAnsi="宋体" w:eastAsia="方正仿宋_GBK" w:cs="Times New Roman"/>
          <w:caps w:val="0"/>
          <w:smallCaps w:val="0"/>
          <w:color w:val="auto"/>
          <w:sz w:val="30"/>
          <w:szCs w:val="30"/>
          <w:highlight w:val="none"/>
          <w:lang w:val="en-US" w:eastAsia="zh-CN"/>
        </w:rPr>
      </w:pPr>
    </w:p>
    <w:p w14:paraId="0A894A9C">
      <w:pPr>
        <w:pStyle w:val="148"/>
        <w:rPr>
          <w:rFonts w:hint="default" w:ascii="宋体" w:hAnsi="宋体" w:eastAsia="方正仿宋_GBK" w:cs="Times New Roman"/>
          <w:caps w:val="0"/>
          <w:smallCaps w:val="0"/>
          <w:color w:val="auto"/>
          <w:sz w:val="30"/>
          <w:szCs w:val="30"/>
          <w:highlight w:val="none"/>
          <w:lang w:val="en-US" w:eastAsia="zh-CN"/>
        </w:rPr>
      </w:pPr>
    </w:p>
    <w:p w14:paraId="470A13A8">
      <w:pPr>
        <w:pStyle w:val="148"/>
        <w:rPr>
          <w:rFonts w:hint="default" w:ascii="宋体" w:hAnsi="宋体" w:eastAsia="方正仿宋_GBK" w:cs="Times New Roman"/>
          <w:caps w:val="0"/>
          <w:smallCaps w:val="0"/>
          <w:color w:val="auto"/>
          <w:sz w:val="30"/>
          <w:szCs w:val="30"/>
          <w:highlight w:val="none"/>
          <w:lang w:val="en-US" w:eastAsia="zh-CN"/>
        </w:rPr>
      </w:pPr>
    </w:p>
    <w:p w14:paraId="45F1A2ED">
      <w:pPr>
        <w:pStyle w:val="148"/>
        <w:rPr>
          <w:rFonts w:hint="default" w:ascii="宋体" w:hAnsi="宋体" w:eastAsia="方正仿宋_GBK" w:cs="Times New Roman"/>
          <w:caps w:val="0"/>
          <w:smallCaps w:val="0"/>
          <w:color w:val="auto"/>
          <w:sz w:val="30"/>
          <w:szCs w:val="30"/>
          <w:highlight w:val="none"/>
          <w:lang w:val="en-US" w:eastAsia="zh-CN"/>
        </w:rPr>
      </w:pPr>
    </w:p>
    <w:p w14:paraId="57624570">
      <w:pPr>
        <w:pStyle w:val="148"/>
        <w:rPr>
          <w:rFonts w:hint="default" w:ascii="宋体" w:hAnsi="宋体" w:eastAsia="方正仿宋_GBK" w:cs="Times New Roman"/>
          <w:caps w:val="0"/>
          <w:smallCaps w:val="0"/>
          <w:color w:val="auto"/>
          <w:sz w:val="30"/>
          <w:szCs w:val="30"/>
          <w:highlight w:val="none"/>
          <w:lang w:val="en-US" w:eastAsia="zh-CN"/>
        </w:rPr>
      </w:pPr>
    </w:p>
    <w:p w14:paraId="65CDC4FD">
      <w:pPr>
        <w:pStyle w:val="148"/>
        <w:rPr>
          <w:rFonts w:hint="default" w:ascii="宋体" w:hAnsi="宋体" w:eastAsia="方正仿宋_GBK" w:cs="Times New Roman"/>
          <w:caps w:val="0"/>
          <w:smallCaps w:val="0"/>
          <w:color w:val="auto"/>
          <w:sz w:val="30"/>
          <w:szCs w:val="30"/>
          <w:highlight w:val="none"/>
          <w:lang w:val="en-US" w:eastAsia="zh-CN"/>
        </w:rPr>
      </w:pPr>
    </w:p>
    <w:p w14:paraId="15B3B092">
      <w:pPr>
        <w:pStyle w:val="148"/>
        <w:rPr>
          <w:rFonts w:hint="default" w:ascii="宋体" w:hAnsi="宋体" w:eastAsia="方正仿宋_GBK" w:cs="Times New Roman"/>
          <w:caps w:val="0"/>
          <w:smallCaps w:val="0"/>
          <w:color w:val="auto"/>
          <w:sz w:val="30"/>
          <w:szCs w:val="30"/>
          <w:highlight w:val="none"/>
          <w:lang w:val="en-US" w:eastAsia="zh-CN"/>
        </w:rPr>
      </w:pPr>
    </w:p>
    <w:p w14:paraId="32EC59DC">
      <w:pPr>
        <w:pStyle w:val="148"/>
        <w:rPr>
          <w:rFonts w:hint="default" w:ascii="宋体" w:hAnsi="宋体" w:eastAsia="方正仿宋_GBK" w:cs="Times New Roman"/>
          <w:caps w:val="0"/>
          <w:smallCaps w:val="0"/>
          <w:color w:val="auto"/>
          <w:sz w:val="30"/>
          <w:szCs w:val="30"/>
          <w:highlight w:val="none"/>
          <w:lang w:val="en-US" w:eastAsia="zh-CN"/>
        </w:rPr>
      </w:pPr>
    </w:p>
    <w:p w14:paraId="549D8679">
      <w:pPr>
        <w:pStyle w:val="148"/>
        <w:rPr>
          <w:rFonts w:hint="default" w:ascii="宋体" w:hAnsi="宋体" w:eastAsia="方正仿宋_GBK" w:cs="Times New Roman"/>
          <w:caps w:val="0"/>
          <w:smallCaps w:val="0"/>
          <w:color w:val="auto"/>
          <w:sz w:val="30"/>
          <w:szCs w:val="30"/>
          <w:highlight w:val="none"/>
          <w:lang w:val="en-US" w:eastAsia="zh-CN"/>
        </w:rPr>
      </w:pPr>
    </w:p>
    <w:p w14:paraId="79D820DD">
      <w:pPr>
        <w:pStyle w:val="148"/>
        <w:rPr>
          <w:rFonts w:hint="default" w:ascii="宋体" w:hAnsi="宋体" w:eastAsia="方正仿宋_GBK" w:cs="Times New Roman"/>
          <w:caps w:val="0"/>
          <w:smallCaps w:val="0"/>
          <w:color w:val="auto"/>
          <w:sz w:val="30"/>
          <w:szCs w:val="30"/>
          <w:highlight w:val="none"/>
          <w:lang w:val="en-US" w:eastAsia="zh-CN"/>
        </w:rPr>
      </w:pPr>
    </w:p>
    <w:p w14:paraId="614F4D67">
      <w:pPr>
        <w:pStyle w:val="148"/>
        <w:rPr>
          <w:rFonts w:hint="default" w:ascii="宋体" w:hAnsi="宋体" w:eastAsia="方正仿宋_GBK" w:cs="Times New Roman"/>
          <w:caps w:val="0"/>
          <w:smallCaps w:val="0"/>
          <w:color w:val="auto"/>
          <w:sz w:val="30"/>
          <w:szCs w:val="30"/>
          <w:highlight w:val="none"/>
          <w:lang w:val="en-US" w:eastAsia="zh-CN"/>
        </w:rPr>
      </w:pPr>
    </w:p>
    <w:p w14:paraId="0904B302">
      <w:pPr>
        <w:pStyle w:val="148"/>
        <w:rPr>
          <w:rFonts w:hint="default" w:ascii="宋体" w:hAnsi="宋体" w:eastAsia="方正仿宋_GBK" w:cs="Times New Roman"/>
          <w:caps w:val="0"/>
          <w:smallCaps w:val="0"/>
          <w:color w:val="auto"/>
          <w:sz w:val="30"/>
          <w:szCs w:val="30"/>
          <w:highlight w:val="none"/>
          <w:lang w:val="en-US" w:eastAsia="zh-CN"/>
        </w:rPr>
      </w:pPr>
    </w:p>
    <w:p w14:paraId="459529EA">
      <w:pPr>
        <w:pStyle w:val="148"/>
        <w:rPr>
          <w:rFonts w:hint="default" w:ascii="宋体" w:hAnsi="宋体" w:eastAsia="方正仿宋_GBK" w:cs="Times New Roman"/>
          <w:caps w:val="0"/>
          <w:smallCaps w:val="0"/>
          <w:color w:val="auto"/>
          <w:sz w:val="30"/>
          <w:szCs w:val="30"/>
          <w:highlight w:val="none"/>
          <w:lang w:val="en-US" w:eastAsia="zh-CN"/>
        </w:rPr>
      </w:pPr>
    </w:p>
    <w:p w14:paraId="6D9ACA63">
      <w:pPr>
        <w:pStyle w:val="148"/>
        <w:rPr>
          <w:rFonts w:hint="default" w:ascii="宋体" w:hAnsi="宋体" w:eastAsia="方正仿宋_GBK" w:cs="Times New Roman"/>
          <w:caps w:val="0"/>
          <w:smallCaps w:val="0"/>
          <w:color w:val="auto"/>
          <w:sz w:val="30"/>
          <w:szCs w:val="30"/>
          <w:highlight w:val="none"/>
          <w:lang w:val="en-US" w:eastAsia="zh-CN"/>
        </w:rPr>
      </w:pPr>
    </w:p>
    <w:p w14:paraId="35F554C5">
      <w:pPr>
        <w:pStyle w:val="3"/>
        <w:numPr>
          <w:ilvl w:val="0"/>
          <w:numId w:val="0"/>
        </w:numPr>
        <w:adjustRightInd/>
        <w:spacing w:before="340" w:beforeLines="100" w:after="330" w:afterLines="100" w:line="590" w:lineRule="exact"/>
        <w:ind w:leftChars="0"/>
        <w:jc w:val="center"/>
        <w:textAlignment w:val="auto"/>
        <w:rPr>
          <w:rFonts w:hint="default" w:ascii="宋体" w:hAnsi="宋体" w:eastAsia="方正小标宋_GBK" w:cs="Times New Roman"/>
          <w:b w:val="0"/>
          <w:caps w:val="0"/>
          <w:smallCaps w:val="0"/>
          <w:color w:val="auto"/>
          <w:sz w:val="32"/>
          <w:szCs w:val="32"/>
          <w:lang w:val="en-US" w:eastAsia="zh-CN"/>
        </w:rPr>
      </w:pPr>
      <w:bookmarkStart w:id="86" w:name="_Toc20998"/>
      <w:bookmarkStart w:id="87" w:name="_Toc2314"/>
      <w:bookmarkStart w:id="88" w:name="_Toc16270"/>
      <w:bookmarkStart w:id="89" w:name="_Toc4296"/>
      <w:r>
        <w:rPr>
          <w:rFonts w:hint="eastAsia" w:ascii="宋体" w:hAnsi="宋体" w:eastAsia="方正小标宋_GBK" w:cs="Times New Roman"/>
          <w:b w:val="0"/>
          <w:caps w:val="0"/>
          <w:smallCaps w:val="0"/>
          <w:color w:val="auto"/>
          <w:sz w:val="32"/>
          <w:szCs w:val="32"/>
          <w:lang w:val="en-US" w:eastAsia="zh-CN"/>
        </w:rPr>
        <w:t xml:space="preserve">第五章  </w:t>
      </w:r>
      <w:r>
        <w:rPr>
          <w:rFonts w:hint="default" w:ascii="宋体" w:hAnsi="宋体" w:eastAsia="方正小标宋_GBK" w:cs="Times New Roman"/>
          <w:b w:val="0"/>
          <w:caps w:val="0"/>
          <w:smallCaps w:val="0"/>
          <w:color w:val="auto"/>
          <w:sz w:val="32"/>
          <w:szCs w:val="32"/>
          <w:lang w:val="en-US" w:eastAsia="zh-CN"/>
        </w:rPr>
        <w:t>规划方案优化调整</w:t>
      </w:r>
      <w:bookmarkEnd w:id="86"/>
      <w:bookmarkEnd w:id="87"/>
      <w:r>
        <w:rPr>
          <w:rFonts w:hint="default" w:ascii="宋体" w:hAnsi="宋体" w:eastAsia="方正小标宋_GBK" w:cs="Times New Roman"/>
          <w:b w:val="0"/>
          <w:caps w:val="0"/>
          <w:smallCaps w:val="0"/>
          <w:color w:val="auto"/>
          <w:sz w:val="32"/>
          <w:szCs w:val="32"/>
          <w:lang w:val="en-US" w:eastAsia="zh-CN"/>
        </w:rPr>
        <w:t>建议和采纳情况</w:t>
      </w:r>
      <w:bookmarkEnd w:id="88"/>
      <w:bookmarkEnd w:id="89"/>
    </w:p>
    <w:p w14:paraId="69A15DD3">
      <w:pPr>
        <w:widowControl/>
        <w:adjustRightInd/>
        <w:spacing w:beforeLines="100" w:afterLines="100" w:line="590" w:lineRule="exact"/>
        <w:ind w:firstLine="0" w:firstLineChars="0"/>
        <w:jc w:val="center"/>
        <w:textAlignment w:val="auto"/>
        <w:outlineLvl w:val="1"/>
        <w:rPr>
          <w:rFonts w:hint="default" w:ascii="宋体" w:hAnsi="宋体" w:eastAsia="方正黑体_GBK" w:cs="Times New Roman"/>
          <w:caps w:val="0"/>
          <w:smallCaps w:val="0"/>
          <w:color w:val="auto"/>
          <w:kern w:val="44"/>
          <w:sz w:val="30"/>
          <w:szCs w:val="30"/>
          <w:lang w:val="en-US" w:eastAsia="zh-CN"/>
        </w:rPr>
      </w:pPr>
      <w:bookmarkStart w:id="90" w:name="_Toc11267"/>
      <w:bookmarkStart w:id="91" w:name="_Toc13802"/>
      <w:bookmarkStart w:id="92" w:name="_Toc2970"/>
      <w:bookmarkStart w:id="93" w:name="_Toc3250"/>
      <w:r>
        <w:rPr>
          <w:rFonts w:hint="eastAsia" w:ascii="宋体" w:hAnsi="宋体" w:eastAsia="黑体" w:cs="黑体"/>
          <w:caps w:val="0"/>
          <w:smallCaps w:val="0"/>
          <w:color w:val="auto"/>
          <w:kern w:val="44"/>
          <w:sz w:val="30"/>
          <w:szCs w:val="30"/>
          <w:lang w:val="en-US" w:eastAsia="zh-CN"/>
        </w:rPr>
        <w:t xml:space="preserve">第一节  </w:t>
      </w:r>
      <w:bookmarkEnd w:id="90"/>
      <w:bookmarkEnd w:id="91"/>
      <w:bookmarkEnd w:id="92"/>
      <w:r>
        <w:rPr>
          <w:rFonts w:hint="eastAsia" w:ascii="宋体" w:hAnsi="宋体" w:eastAsia="黑体" w:cs="黑体"/>
          <w:caps w:val="0"/>
          <w:smallCaps w:val="0"/>
          <w:color w:val="auto"/>
          <w:kern w:val="44"/>
          <w:sz w:val="30"/>
          <w:szCs w:val="30"/>
          <w:lang w:val="en-US" w:eastAsia="zh-CN"/>
        </w:rPr>
        <w:t>优化调整原则</w:t>
      </w:r>
      <w:bookmarkEnd w:id="93"/>
      <w:r>
        <w:rPr>
          <w:rFonts w:hint="default" w:ascii="宋体" w:hAnsi="宋体" w:eastAsia="方正黑体_GBK" w:cs="Times New Roman"/>
          <w:caps w:val="0"/>
          <w:smallCaps w:val="0"/>
          <w:color w:val="auto"/>
          <w:kern w:val="44"/>
          <w:sz w:val="30"/>
          <w:szCs w:val="30"/>
          <w:lang w:val="en-US" w:eastAsia="zh-CN"/>
        </w:rPr>
        <w:tab/>
      </w:r>
    </w:p>
    <w:p w14:paraId="07B592E4">
      <w:pPr>
        <w:pStyle w:val="579"/>
        <w:keepNext w:val="0"/>
        <w:keepLines w:val="0"/>
        <w:pageBreakBefore w:val="0"/>
        <w:widowControl w:val="0"/>
        <w:kinsoku/>
        <w:wordWrap/>
        <w:overflowPunct/>
        <w:topLinePunct w:val="0"/>
        <w:autoSpaceDE/>
        <w:autoSpaceDN/>
        <w:bidi w:val="0"/>
        <w:adjustRightInd w:val="0"/>
        <w:snapToGrid/>
        <w:spacing w:line="560" w:lineRule="exact"/>
        <w:ind w:firstLine="480"/>
        <w:textAlignment w:val="baseline"/>
        <w:rPr>
          <w:rFonts w:hint="default" w:ascii="宋体" w:hAnsi="宋体" w:eastAsia="仿宋_GB2312" w:cs="Times New Roman"/>
          <w:caps w:val="0"/>
          <w:smallCaps w:val="0"/>
          <w:color w:val="auto"/>
          <w:kern w:val="2"/>
          <w:sz w:val="32"/>
          <w:szCs w:val="22"/>
          <w:lang w:val="en-US" w:eastAsia="zh-CN" w:bidi="ar-SA"/>
        </w:rPr>
      </w:pPr>
      <w:r>
        <w:rPr>
          <w:rFonts w:hint="default" w:ascii="宋体" w:hAnsi="宋体" w:eastAsia="方正仿宋_GBK" w:cs="Times New Roman"/>
          <w:caps w:val="0"/>
          <w:smallCaps w:val="0"/>
          <w:color w:val="auto"/>
          <w:kern w:val="2"/>
          <w:sz w:val="30"/>
          <w:szCs w:val="30"/>
          <w:highlight w:val="none"/>
          <w:lang w:val="en-US" w:eastAsia="zh-CN" w:bidi="ar-SA"/>
        </w:rPr>
        <w:t>依据现行法律法规</w:t>
      </w:r>
      <w:r>
        <w:rPr>
          <w:rFonts w:hint="eastAsia" w:ascii="宋体" w:hAnsi="宋体" w:eastAsia="方正仿宋_GBK" w:cs="Times New Roman"/>
          <w:caps w:val="0"/>
          <w:smallCaps w:val="0"/>
          <w:color w:val="auto"/>
          <w:kern w:val="2"/>
          <w:sz w:val="30"/>
          <w:szCs w:val="30"/>
          <w:highlight w:val="none"/>
          <w:lang w:val="en-US" w:eastAsia="zh-CN" w:bidi="ar-SA"/>
        </w:rPr>
        <w:t>、</w:t>
      </w:r>
      <w:r>
        <w:rPr>
          <w:rFonts w:hint="default" w:ascii="宋体" w:hAnsi="宋体" w:eastAsia="方正仿宋_GBK" w:cs="Times New Roman"/>
          <w:caps w:val="0"/>
          <w:smallCaps w:val="0"/>
          <w:color w:val="auto"/>
          <w:kern w:val="2"/>
          <w:sz w:val="30"/>
          <w:szCs w:val="30"/>
          <w:highlight w:val="none"/>
          <w:lang w:val="en-US" w:eastAsia="zh-CN" w:bidi="ar-SA"/>
        </w:rPr>
        <w:t>条例</w:t>
      </w:r>
      <w:r>
        <w:rPr>
          <w:rFonts w:hint="eastAsia" w:ascii="宋体" w:hAnsi="宋体" w:eastAsia="方正仿宋_GBK" w:cs="Times New Roman"/>
          <w:caps w:val="0"/>
          <w:smallCaps w:val="0"/>
          <w:color w:val="auto"/>
          <w:kern w:val="2"/>
          <w:sz w:val="30"/>
          <w:szCs w:val="30"/>
          <w:highlight w:val="none"/>
          <w:lang w:val="en-US" w:eastAsia="zh-CN" w:bidi="ar-SA"/>
        </w:rPr>
        <w:t>和</w:t>
      </w:r>
      <w:r>
        <w:rPr>
          <w:rFonts w:hint="default" w:ascii="宋体" w:hAnsi="宋体" w:eastAsia="方正仿宋_GBK" w:cs="Times New Roman"/>
          <w:caps w:val="0"/>
          <w:smallCaps w:val="0"/>
          <w:color w:val="auto"/>
          <w:kern w:val="2"/>
          <w:sz w:val="30"/>
          <w:szCs w:val="30"/>
          <w:highlight w:val="none"/>
          <w:lang w:val="en-US" w:eastAsia="zh-CN" w:bidi="ar-SA"/>
        </w:rPr>
        <w:t>相关管理办法，规划环评提出了各</w:t>
      </w:r>
      <w:r>
        <w:rPr>
          <w:rFonts w:hint="eastAsia" w:ascii="宋体" w:hAnsi="宋体" w:eastAsia="方正仿宋_GBK" w:cs="Times New Roman"/>
          <w:caps w:val="0"/>
          <w:smallCaps w:val="0"/>
          <w:color w:val="auto"/>
          <w:kern w:val="2"/>
          <w:sz w:val="30"/>
          <w:szCs w:val="30"/>
          <w:highlight w:val="none"/>
          <w:lang w:val="en-US" w:eastAsia="zh-CN" w:bidi="ar-SA"/>
        </w:rPr>
        <w:t>规划区</w:t>
      </w:r>
      <w:r>
        <w:rPr>
          <w:rFonts w:hint="default" w:ascii="宋体" w:hAnsi="宋体" w:eastAsia="方正仿宋_GBK" w:cs="Times New Roman"/>
          <w:caps w:val="0"/>
          <w:smallCaps w:val="0"/>
          <w:color w:val="auto"/>
          <w:kern w:val="2"/>
          <w:sz w:val="30"/>
          <w:szCs w:val="30"/>
          <w:highlight w:val="none"/>
          <w:lang w:val="en-US" w:eastAsia="zh-CN" w:bidi="ar-SA"/>
        </w:rPr>
        <w:t>优化调整的原则。</w:t>
      </w:r>
    </w:p>
    <w:p w14:paraId="65C084B0">
      <w:pPr>
        <w:spacing w:line="240" w:lineRule="exact"/>
        <w:ind w:firstLine="640" w:firstLineChars="200"/>
        <w:rPr>
          <w:rFonts w:hint="default" w:ascii="宋体" w:hAnsi="宋体" w:eastAsia="方正黑体_GBK" w:cs="Times New Roman"/>
          <w:caps w:val="0"/>
          <w:smallCaps w:val="0"/>
          <w:color w:val="auto"/>
          <w:sz w:val="32"/>
        </w:rPr>
      </w:pPr>
    </w:p>
    <w:tbl>
      <w:tblPr>
        <w:tblStyle w:val="8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4"/>
        <w:gridCol w:w="2415"/>
        <w:gridCol w:w="5353"/>
      </w:tblGrid>
      <w:tr w14:paraId="74F30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8522" w:type="dxa"/>
            <w:gridSpan w:val="3"/>
            <w:vAlign w:val="center"/>
          </w:tcPr>
          <w:p w14:paraId="6826D456">
            <w:pPr>
              <w:pStyle w:val="149"/>
              <w:keepNext w:val="0"/>
              <w:keepLines w:val="0"/>
              <w:pageBreakBefore w:val="0"/>
              <w:widowControl w:val="0"/>
              <w:kinsoku/>
              <w:wordWrap/>
              <w:overflowPunct/>
              <w:topLinePunct w:val="0"/>
              <w:autoSpaceDE/>
              <w:autoSpaceDN/>
              <w:bidi w:val="0"/>
              <w:adjustRightInd w:val="0"/>
              <w:snapToGrid/>
              <w:spacing w:line="240" w:lineRule="auto"/>
              <w:textAlignment w:val="baseline"/>
              <w:rPr>
                <w:rFonts w:hint="default" w:ascii="宋体" w:hAnsi="宋体" w:eastAsia="宋体" w:cs="Times New Roman"/>
                <w:caps w:val="0"/>
                <w:smallCaps w:val="0"/>
                <w:color w:val="auto"/>
                <w:kern w:val="2"/>
                <w:szCs w:val="22"/>
                <w:lang w:val="en-US" w:eastAsia="zh-CN"/>
              </w:rPr>
            </w:pPr>
            <w:r>
              <w:rPr>
                <w:rFonts w:hint="eastAsia" w:ascii="宋体" w:hAnsi="宋体" w:eastAsia="黑体" w:cs="Times New Roman"/>
                <w:caps w:val="0"/>
                <w:smallCaps w:val="0"/>
                <w:color w:val="auto"/>
                <w:kern w:val="2"/>
                <w:sz w:val="30"/>
                <w:szCs w:val="30"/>
                <w:lang w:val="en-US" w:eastAsia="zh-CN" w:bidi="ar-SA"/>
              </w:rPr>
              <w:t xml:space="preserve">专栏1  </w:t>
            </w:r>
            <w:r>
              <w:rPr>
                <w:rFonts w:hint="default" w:ascii="宋体" w:hAnsi="宋体" w:eastAsia="黑体" w:cs="Times New Roman"/>
                <w:caps w:val="0"/>
                <w:smallCaps w:val="0"/>
                <w:color w:val="auto"/>
                <w:kern w:val="2"/>
                <w:sz w:val="30"/>
                <w:szCs w:val="30"/>
                <w:lang w:val="en-US" w:eastAsia="zh-CN" w:bidi="ar-SA"/>
              </w:rPr>
              <w:t>规划方案的总体优化调整原则一览表</w:t>
            </w:r>
          </w:p>
        </w:tc>
      </w:tr>
      <w:tr w14:paraId="52D18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54" w:type="dxa"/>
            <w:vAlign w:val="center"/>
          </w:tcPr>
          <w:p w14:paraId="7B26CC82">
            <w:pPr>
              <w:widowControl/>
              <w:adjustRightInd/>
              <w:spacing w:line="240" w:lineRule="auto"/>
              <w:ind w:firstLine="0" w:firstLineChars="0"/>
              <w:jc w:val="center"/>
              <w:textAlignment w:val="auto"/>
              <w:rPr>
                <w:rFonts w:hint="default" w:ascii="宋体" w:hAnsi="宋体" w:eastAsia="黑体" w:cs="Times New Roman"/>
                <w:caps w:val="0"/>
                <w:smallCaps w:val="0"/>
                <w:color w:val="auto"/>
                <w:kern w:val="0"/>
                <w:sz w:val="24"/>
                <w:szCs w:val="24"/>
                <w:lang w:val="en-US" w:eastAsia="zh-CN"/>
              </w:rPr>
            </w:pPr>
            <w:r>
              <w:rPr>
                <w:rFonts w:hint="default" w:ascii="宋体" w:hAnsi="宋体" w:eastAsia="黑体" w:cs="Times New Roman"/>
                <w:caps w:val="0"/>
                <w:smallCaps w:val="0"/>
                <w:color w:val="auto"/>
                <w:kern w:val="0"/>
                <w:sz w:val="24"/>
                <w:szCs w:val="24"/>
                <w:lang w:val="en-US" w:eastAsia="zh-CN"/>
              </w:rPr>
              <w:t>序号</w:t>
            </w:r>
          </w:p>
        </w:tc>
        <w:tc>
          <w:tcPr>
            <w:tcW w:w="2415" w:type="dxa"/>
            <w:vAlign w:val="center"/>
          </w:tcPr>
          <w:p w14:paraId="25BCB9A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黑体" w:cs="Times New Roman"/>
                <w:caps w:val="0"/>
                <w:smallCaps w:val="0"/>
                <w:color w:val="auto"/>
                <w:kern w:val="0"/>
                <w:sz w:val="24"/>
                <w:szCs w:val="24"/>
                <w:lang w:val="en-US" w:eastAsia="zh-CN"/>
              </w:rPr>
            </w:pPr>
            <w:r>
              <w:rPr>
                <w:rFonts w:hint="default" w:ascii="宋体" w:hAnsi="宋体" w:eastAsia="黑体" w:cs="Times New Roman"/>
                <w:caps w:val="0"/>
                <w:smallCaps w:val="0"/>
                <w:color w:val="auto"/>
                <w:kern w:val="0"/>
                <w:sz w:val="24"/>
                <w:szCs w:val="24"/>
                <w:lang w:val="en-US" w:eastAsia="zh-CN"/>
              </w:rPr>
              <w:t>敏感区名称</w:t>
            </w:r>
          </w:p>
        </w:tc>
        <w:tc>
          <w:tcPr>
            <w:tcW w:w="5353" w:type="dxa"/>
            <w:vAlign w:val="center"/>
          </w:tcPr>
          <w:p w14:paraId="2BA831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黑体" w:cs="Times New Roman"/>
                <w:caps w:val="0"/>
                <w:smallCaps w:val="0"/>
                <w:color w:val="auto"/>
                <w:kern w:val="0"/>
                <w:sz w:val="24"/>
                <w:szCs w:val="24"/>
                <w:lang w:val="en-US" w:eastAsia="zh-CN"/>
              </w:rPr>
            </w:pPr>
            <w:r>
              <w:rPr>
                <w:rFonts w:hint="default" w:ascii="宋体" w:hAnsi="宋体" w:eastAsia="黑体" w:cs="Times New Roman"/>
                <w:caps w:val="0"/>
                <w:smallCaps w:val="0"/>
                <w:color w:val="auto"/>
                <w:kern w:val="0"/>
                <w:sz w:val="24"/>
                <w:szCs w:val="24"/>
                <w:lang w:val="en-US" w:eastAsia="zh-CN"/>
              </w:rPr>
              <w:t>调整原则</w:t>
            </w:r>
          </w:p>
        </w:tc>
      </w:tr>
      <w:tr w14:paraId="3D945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6" w:hRule="exact"/>
          <w:jc w:val="center"/>
        </w:trPr>
        <w:tc>
          <w:tcPr>
            <w:tcW w:w="754" w:type="dxa"/>
            <w:vAlign w:val="center"/>
          </w:tcPr>
          <w:p w14:paraId="12DACB97">
            <w:pPr>
              <w:widowControl/>
              <w:adjustRightInd/>
              <w:spacing w:line="240" w:lineRule="auto"/>
              <w:ind w:firstLine="0" w:firstLineChars="0"/>
              <w:jc w:val="center"/>
              <w:textAlignment w:val="auto"/>
              <w:rPr>
                <w:rFonts w:hint="default" w:ascii="宋体" w:hAnsi="宋体" w:eastAsia="黑体" w:cs="Times New Roman"/>
                <w:caps w:val="0"/>
                <w:smallCaps w:val="0"/>
                <w:color w:val="auto"/>
                <w:kern w:val="0"/>
                <w:sz w:val="24"/>
                <w:szCs w:val="24"/>
              </w:rPr>
            </w:pPr>
            <w:r>
              <w:rPr>
                <w:rFonts w:hint="default" w:ascii="宋体" w:hAnsi="宋体" w:eastAsia="黑体" w:cs="Times New Roman"/>
                <w:caps w:val="0"/>
                <w:smallCaps w:val="0"/>
                <w:color w:val="auto"/>
                <w:kern w:val="0"/>
                <w:sz w:val="24"/>
                <w:szCs w:val="24"/>
              </w:rPr>
              <w:t>1</w:t>
            </w:r>
          </w:p>
        </w:tc>
        <w:tc>
          <w:tcPr>
            <w:tcW w:w="2415" w:type="dxa"/>
            <w:vAlign w:val="center"/>
          </w:tcPr>
          <w:p w14:paraId="30EFCFC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宋体" w:hAnsi="宋体" w:eastAsia="方正仿宋_GBK" w:cs="Times New Roman"/>
                <w:caps w:val="0"/>
                <w:smallCaps w:val="0"/>
                <w:color w:val="auto"/>
                <w:sz w:val="24"/>
                <w:szCs w:val="24"/>
              </w:rPr>
            </w:pPr>
            <w:r>
              <w:rPr>
                <w:rFonts w:hint="default" w:ascii="宋体" w:hAnsi="宋体" w:eastAsia="方正仿宋_GBK" w:cs="Times New Roman"/>
                <w:caps w:val="0"/>
                <w:smallCaps w:val="0"/>
                <w:color w:val="auto"/>
                <w:sz w:val="24"/>
                <w:szCs w:val="24"/>
              </w:rPr>
              <w:t>生态保护红线</w:t>
            </w:r>
          </w:p>
        </w:tc>
        <w:tc>
          <w:tcPr>
            <w:tcW w:w="5353" w:type="dxa"/>
            <w:vAlign w:val="center"/>
          </w:tcPr>
          <w:p w14:paraId="39707B3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宋体" w:hAnsi="宋体" w:eastAsia="方正仿宋_GBK" w:cs="Times New Roman"/>
                <w:caps w:val="0"/>
                <w:smallCaps w:val="0"/>
                <w:color w:val="auto"/>
                <w:sz w:val="24"/>
                <w:szCs w:val="24"/>
                <w:lang w:eastAsia="zh-CN"/>
              </w:rPr>
            </w:pPr>
            <w:r>
              <w:rPr>
                <w:rFonts w:hint="default" w:ascii="宋体" w:hAnsi="宋体" w:eastAsia="方正仿宋_GBK" w:cs="Times New Roman"/>
                <w:caps w:val="0"/>
                <w:smallCaps w:val="0"/>
                <w:color w:val="auto"/>
                <w:sz w:val="24"/>
                <w:szCs w:val="24"/>
                <w:lang w:eastAsia="zh-CN"/>
              </w:rPr>
              <w:t>《自然资源部 生态环境部 国家林业和草原局关于加强生态保护红线管理的通知（试行）》（自然资发﹝2022﹞142号）和《云南省自然资源厅 云南省生态环境厅 云南省林业和草原局关于加强生态保护红线管理工作的通知》（云自然资﹝2023﹞98号）</w:t>
            </w:r>
          </w:p>
        </w:tc>
      </w:tr>
      <w:tr w14:paraId="44977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exact"/>
          <w:jc w:val="center"/>
        </w:trPr>
        <w:tc>
          <w:tcPr>
            <w:tcW w:w="754" w:type="dxa"/>
            <w:vAlign w:val="center"/>
          </w:tcPr>
          <w:p w14:paraId="312325CE">
            <w:pPr>
              <w:widowControl/>
              <w:adjustRightInd/>
              <w:spacing w:line="240" w:lineRule="auto"/>
              <w:ind w:firstLine="0" w:firstLineChars="0"/>
              <w:jc w:val="center"/>
              <w:textAlignment w:val="auto"/>
              <w:rPr>
                <w:rFonts w:hint="default" w:ascii="宋体" w:hAnsi="宋体" w:eastAsia="黑体" w:cs="Times New Roman"/>
                <w:caps w:val="0"/>
                <w:smallCaps w:val="0"/>
                <w:color w:val="auto"/>
                <w:kern w:val="0"/>
                <w:sz w:val="24"/>
                <w:szCs w:val="24"/>
              </w:rPr>
            </w:pPr>
            <w:r>
              <w:rPr>
                <w:rFonts w:hint="default" w:ascii="宋体" w:hAnsi="宋体" w:eastAsia="黑体" w:cs="Times New Roman"/>
                <w:caps w:val="0"/>
                <w:smallCaps w:val="0"/>
                <w:color w:val="auto"/>
                <w:kern w:val="0"/>
                <w:sz w:val="24"/>
                <w:szCs w:val="24"/>
              </w:rPr>
              <w:t>2</w:t>
            </w:r>
          </w:p>
        </w:tc>
        <w:tc>
          <w:tcPr>
            <w:tcW w:w="2415" w:type="dxa"/>
            <w:vAlign w:val="center"/>
          </w:tcPr>
          <w:p w14:paraId="4B30972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宋体" w:hAnsi="宋体" w:eastAsia="方正仿宋_GBK" w:cs="Times New Roman"/>
                <w:caps w:val="0"/>
                <w:smallCaps w:val="0"/>
                <w:color w:val="auto"/>
                <w:sz w:val="24"/>
                <w:szCs w:val="24"/>
              </w:rPr>
            </w:pPr>
            <w:r>
              <w:rPr>
                <w:rFonts w:hint="eastAsia" w:ascii="宋体" w:hAnsi="宋体" w:eastAsia="方正仿宋_GBK" w:cs="Times New Roman"/>
                <w:caps w:val="0"/>
                <w:smallCaps w:val="0"/>
                <w:color w:val="auto"/>
                <w:sz w:val="24"/>
                <w:szCs w:val="24"/>
                <w:lang w:eastAsia="zh-CN"/>
              </w:rPr>
              <w:t>自然保护区</w:t>
            </w:r>
          </w:p>
        </w:tc>
        <w:tc>
          <w:tcPr>
            <w:tcW w:w="5353" w:type="dxa"/>
            <w:vAlign w:val="center"/>
          </w:tcPr>
          <w:p w14:paraId="52B62E7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宋体" w:hAnsi="宋体" w:eastAsia="方正仿宋_GBK" w:cs="Times New Roman"/>
                <w:caps w:val="0"/>
                <w:smallCaps w:val="0"/>
                <w:color w:val="auto"/>
                <w:sz w:val="24"/>
                <w:szCs w:val="24"/>
              </w:rPr>
            </w:pPr>
            <w:r>
              <w:rPr>
                <w:rFonts w:hint="eastAsia" w:ascii="宋体" w:hAnsi="宋体" w:eastAsia="方正仿宋_GBK" w:cs="Times New Roman"/>
                <w:caps w:val="0"/>
                <w:smallCaps w:val="0"/>
                <w:color w:val="auto"/>
                <w:sz w:val="24"/>
                <w:szCs w:val="24"/>
                <w:lang w:val="en-US" w:eastAsia="zh-CN"/>
              </w:rPr>
              <w:t>《中华人民共和国自然保护区条例》《云南省自然保护区管理条例》</w:t>
            </w:r>
          </w:p>
        </w:tc>
      </w:tr>
      <w:tr w14:paraId="176DC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exact"/>
          <w:jc w:val="center"/>
        </w:trPr>
        <w:tc>
          <w:tcPr>
            <w:tcW w:w="754" w:type="dxa"/>
            <w:vAlign w:val="center"/>
          </w:tcPr>
          <w:p w14:paraId="70018334">
            <w:pPr>
              <w:widowControl/>
              <w:adjustRightInd/>
              <w:spacing w:line="240" w:lineRule="auto"/>
              <w:ind w:firstLine="0" w:firstLineChars="0"/>
              <w:jc w:val="center"/>
              <w:textAlignment w:val="auto"/>
              <w:rPr>
                <w:rFonts w:hint="default" w:ascii="宋体" w:hAnsi="宋体" w:eastAsia="黑体" w:cs="Times New Roman"/>
                <w:caps w:val="0"/>
                <w:smallCaps w:val="0"/>
                <w:color w:val="auto"/>
                <w:kern w:val="0"/>
                <w:sz w:val="24"/>
                <w:szCs w:val="24"/>
              </w:rPr>
            </w:pPr>
            <w:r>
              <w:rPr>
                <w:rFonts w:hint="default" w:ascii="宋体" w:hAnsi="宋体" w:eastAsia="黑体" w:cs="Times New Roman"/>
                <w:caps w:val="0"/>
                <w:smallCaps w:val="0"/>
                <w:color w:val="auto"/>
                <w:kern w:val="0"/>
                <w:sz w:val="24"/>
                <w:szCs w:val="24"/>
              </w:rPr>
              <w:t>3</w:t>
            </w:r>
          </w:p>
        </w:tc>
        <w:tc>
          <w:tcPr>
            <w:tcW w:w="2415" w:type="dxa"/>
            <w:vAlign w:val="center"/>
          </w:tcPr>
          <w:p w14:paraId="349C9F2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宋体" w:hAnsi="宋体" w:eastAsia="方正仿宋_GBK" w:cs="Times New Roman"/>
                <w:caps w:val="0"/>
                <w:smallCaps w:val="0"/>
                <w:color w:val="auto"/>
                <w:sz w:val="24"/>
                <w:szCs w:val="24"/>
              </w:rPr>
            </w:pPr>
            <w:r>
              <w:rPr>
                <w:rFonts w:hint="default" w:ascii="宋体" w:hAnsi="宋体" w:eastAsia="方正仿宋_GBK" w:cs="Times New Roman"/>
                <w:caps w:val="0"/>
                <w:smallCaps w:val="0"/>
                <w:color w:val="auto"/>
                <w:sz w:val="24"/>
                <w:szCs w:val="24"/>
                <w:lang w:eastAsia="zh-CN"/>
              </w:rPr>
              <w:t>风景名胜区</w:t>
            </w:r>
          </w:p>
        </w:tc>
        <w:tc>
          <w:tcPr>
            <w:tcW w:w="5353" w:type="dxa"/>
            <w:vAlign w:val="center"/>
          </w:tcPr>
          <w:p w14:paraId="7379C69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宋体" w:hAnsi="宋体" w:eastAsia="方正仿宋_GBK" w:cs="Times New Roman"/>
                <w:caps w:val="0"/>
                <w:smallCaps w:val="0"/>
                <w:color w:val="auto"/>
                <w:sz w:val="24"/>
                <w:szCs w:val="24"/>
              </w:rPr>
            </w:pPr>
            <w:r>
              <w:rPr>
                <w:rFonts w:hint="eastAsia" w:ascii="宋体" w:hAnsi="宋体" w:eastAsia="方正仿宋_GBK" w:cs="Times New Roman"/>
                <w:caps w:val="0"/>
                <w:smallCaps w:val="0"/>
                <w:color w:val="auto"/>
                <w:sz w:val="24"/>
                <w:szCs w:val="24"/>
                <w:lang w:eastAsia="zh-CN"/>
              </w:rPr>
              <w:t>《风景名胜区条例》《云南省风景名胜区条例》</w:t>
            </w:r>
          </w:p>
        </w:tc>
      </w:tr>
      <w:tr w14:paraId="3F5B2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exact"/>
          <w:jc w:val="center"/>
        </w:trPr>
        <w:tc>
          <w:tcPr>
            <w:tcW w:w="754" w:type="dxa"/>
            <w:vAlign w:val="center"/>
          </w:tcPr>
          <w:p w14:paraId="3F815593">
            <w:pPr>
              <w:widowControl/>
              <w:adjustRightInd/>
              <w:spacing w:line="240" w:lineRule="auto"/>
              <w:ind w:firstLine="0" w:firstLineChars="0"/>
              <w:jc w:val="center"/>
              <w:textAlignment w:val="auto"/>
              <w:rPr>
                <w:rFonts w:hint="default" w:ascii="宋体" w:hAnsi="宋体" w:eastAsia="黑体" w:cs="Times New Roman"/>
                <w:caps w:val="0"/>
                <w:smallCaps w:val="0"/>
                <w:color w:val="auto"/>
                <w:kern w:val="0"/>
                <w:sz w:val="24"/>
                <w:szCs w:val="24"/>
              </w:rPr>
            </w:pPr>
            <w:r>
              <w:rPr>
                <w:rFonts w:hint="default" w:ascii="宋体" w:hAnsi="宋体" w:eastAsia="黑体" w:cs="Times New Roman"/>
                <w:caps w:val="0"/>
                <w:smallCaps w:val="0"/>
                <w:color w:val="auto"/>
                <w:kern w:val="0"/>
                <w:sz w:val="24"/>
                <w:szCs w:val="24"/>
              </w:rPr>
              <w:t>4</w:t>
            </w:r>
          </w:p>
        </w:tc>
        <w:tc>
          <w:tcPr>
            <w:tcW w:w="2415" w:type="dxa"/>
            <w:vAlign w:val="center"/>
          </w:tcPr>
          <w:p w14:paraId="56158E3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宋体" w:hAnsi="宋体" w:eastAsia="方正仿宋_GBK" w:cs="Times New Roman"/>
                <w:caps w:val="0"/>
                <w:smallCaps w:val="0"/>
                <w:color w:val="auto"/>
                <w:sz w:val="24"/>
                <w:szCs w:val="24"/>
              </w:rPr>
            </w:pPr>
            <w:r>
              <w:rPr>
                <w:rFonts w:hint="eastAsia" w:ascii="宋体" w:hAnsi="宋体" w:eastAsia="方正仿宋_GBK" w:cs="Times New Roman"/>
                <w:caps w:val="0"/>
                <w:smallCaps w:val="0"/>
                <w:color w:val="auto"/>
                <w:sz w:val="24"/>
                <w:szCs w:val="24"/>
                <w:lang w:eastAsia="zh-CN"/>
              </w:rPr>
              <w:t>重要</w:t>
            </w:r>
            <w:r>
              <w:rPr>
                <w:rFonts w:hint="default" w:ascii="宋体" w:hAnsi="宋体" w:eastAsia="方正仿宋_GBK" w:cs="Times New Roman"/>
                <w:caps w:val="0"/>
                <w:smallCaps w:val="0"/>
                <w:color w:val="auto"/>
                <w:sz w:val="24"/>
                <w:szCs w:val="24"/>
                <w:lang w:eastAsia="zh-CN"/>
              </w:rPr>
              <w:t>湿地</w:t>
            </w:r>
          </w:p>
        </w:tc>
        <w:tc>
          <w:tcPr>
            <w:tcW w:w="5353" w:type="dxa"/>
            <w:vAlign w:val="center"/>
          </w:tcPr>
          <w:p w14:paraId="762139B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宋体" w:hAnsi="宋体" w:eastAsia="方正仿宋_GBK" w:cs="Times New Roman"/>
                <w:caps w:val="0"/>
                <w:smallCaps w:val="0"/>
                <w:color w:val="auto"/>
                <w:sz w:val="24"/>
                <w:szCs w:val="24"/>
                <w:lang w:eastAsia="zh-CN"/>
              </w:rPr>
            </w:pPr>
            <w:r>
              <w:rPr>
                <w:rFonts w:hint="eastAsia" w:ascii="宋体" w:hAnsi="宋体" w:eastAsia="方正仿宋_GBK" w:cs="Times New Roman"/>
                <w:caps w:val="0"/>
                <w:smallCaps w:val="0"/>
                <w:color w:val="auto"/>
                <w:sz w:val="24"/>
                <w:szCs w:val="24"/>
                <w:lang w:eastAsia="zh-CN"/>
              </w:rPr>
              <w:t>《</w:t>
            </w:r>
            <w:r>
              <w:rPr>
                <w:rFonts w:hint="eastAsia" w:ascii="宋体" w:hAnsi="宋体" w:eastAsia="方正仿宋_GBK" w:cs="Times New Roman"/>
                <w:caps w:val="0"/>
                <w:smallCaps w:val="0"/>
                <w:color w:val="auto"/>
                <w:sz w:val="24"/>
                <w:szCs w:val="24"/>
                <w:lang w:val="en-US" w:eastAsia="zh-CN"/>
              </w:rPr>
              <w:t>中华人民共和国湿地保护法</w:t>
            </w:r>
            <w:r>
              <w:rPr>
                <w:rFonts w:hint="eastAsia" w:ascii="宋体" w:hAnsi="宋体" w:eastAsia="方正仿宋_GBK" w:cs="Times New Roman"/>
                <w:caps w:val="0"/>
                <w:smallCaps w:val="0"/>
                <w:color w:val="auto"/>
                <w:sz w:val="24"/>
                <w:szCs w:val="24"/>
                <w:lang w:eastAsia="zh-CN"/>
              </w:rPr>
              <w:t>》《</w:t>
            </w:r>
            <w:r>
              <w:rPr>
                <w:rFonts w:hint="eastAsia" w:ascii="宋体" w:hAnsi="宋体" w:eastAsia="方正仿宋_GBK" w:cs="Times New Roman"/>
                <w:caps w:val="0"/>
                <w:smallCaps w:val="0"/>
                <w:color w:val="auto"/>
                <w:sz w:val="24"/>
                <w:szCs w:val="24"/>
                <w:lang w:val="en-US" w:eastAsia="zh-CN"/>
              </w:rPr>
              <w:t>云南省湿地保护条例</w:t>
            </w:r>
            <w:r>
              <w:rPr>
                <w:rFonts w:hint="eastAsia" w:ascii="宋体" w:hAnsi="宋体" w:eastAsia="方正仿宋_GBK" w:cs="Times New Roman"/>
                <w:caps w:val="0"/>
                <w:smallCaps w:val="0"/>
                <w:color w:val="auto"/>
                <w:sz w:val="24"/>
                <w:szCs w:val="24"/>
                <w:lang w:eastAsia="zh-CN"/>
              </w:rPr>
              <w:t>》</w:t>
            </w:r>
          </w:p>
        </w:tc>
      </w:tr>
      <w:tr w14:paraId="4FC01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2" w:hRule="exact"/>
          <w:jc w:val="center"/>
        </w:trPr>
        <w:tc>
          <w:tcPr>
            <w:tcW w:w="754" w:type="dxa"/>
            <w:vAlign w:val="center"/>
          </w:tcPr>
          <w:p w14:paraId="3266049A">
            <w:pPr>
              <w:widowControl/>
              <w:adjustRightInd/>
              <w:spacing w:line="240" w:lineRule="auto"/>
              <w:ind w:firstLine="0" w:firstLineChars="0"/>
              <w:jc w:val="center"/>
              <w:textAlignment w:val="auto"/>
              <w:rPr>
                <w:rFonts w:hint="default" w:ascii="宋体" w:hAnsi="宋体" w:eastAsia="黑体" w:cs="Times New Roman"/>
                <w:caps w:val="0"/>
                <w:smallCaps w:val="0"/>
                <w:color w:val="auto"/>
                <w:kern w:val="0"/>
                <w:sz w:val="24"/>
                <w:szCs w:val="24"/>
              </w:rPr>
            </w:pPr>
            <w:r>
              <w:rPr>
                <w:rFonts w:hint="default" w:ascii="宋体" w:hAnsi="宋体" w:eastAsia="黑体" w:cs="Times New Roman"/>
                <w:caps w:val="0"/>
                <w:smallCaps w:val="0"/>
                <w:color w:val="auto"/>
                <w:kern w:val="0"/>
                <w:sz w:val="24"/>
                <w:szCs w:val="24"/>
              </w:rPr>
              <w:t>5</w:t>
            </w:r>
          </w:p>
        </w:tc>
        <w:tc>
          <w:tcPr>
            <w:tcW w:w="2415" w:type="dxa"/>
            <w:vAlign w:val="center"/>
          </w:tcPr>
          <w:p w14:paraId="572420F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宋体" w:hAnsi="宋体" w:eastAsia="方正仿宋_GBK" w:cs="Times New Roman"/>
                <w:caps w:val="0"/>
                <w:smallCaps w:val="0"/>
                <w:color w:val="auto"/>
                <w:sz w:val="24"/>
                <w:szCs w:val="24"/>
              </w:rPr>
            </w:pPr>
            <w:r>
              <w:rPr>
                <w:rFonts w:hint="default" w:ascii="宋体" w:hAnsi="宋体" w:eastAsia="方正仿宋_GBK" w:cs="Times New Roman"/>
                <w:caps w:val="0"/>
                <w:smallCaps w:val="0"/>
                <w:color w:val="auto"/>
                <w:sz w:val="24"/>
                <w:szCs w:val="24"/>
                <w:lang w:eastAsia="zh-CN"/>
              </w:rPr>
              <w:t>饮用水</w:t>
            </w:r>
            <w:r>
              <w:rPr>
                <w:rFonts w:hint="eastAsia" w:ascii="宋体" w:hAnsi="宋体" w:eastAsia="方正仿宋_GBK" w:cs="Times New Roman"/>
                <w:caps w:val="0"/>
                <w:smallCaps w:val="0"/>
                <w:color w:val="auto"/>
                <w:sz w:val="24"/>
                <w:szCs w:val="24"/>
                <w:lang w:eastAsia="zh-CN"/>
              </w:rPr>
              <w:t>水</w:t>
            </w:r>
            <w:r>
              <w:rPr>
                <w:rFonts w:hint="default" w:ascii="宋体" w:hAnsi="宋体" w:eastAsia="方正仿宋_GBK" w:cs="Times New Roman"/>
                <w:caps w:val="0"/>
                <w:smallCaps w:val="0"/>
                <w:color w:val="auto"/>
                <w:sz w:val="24"/>
                <w:szCs w:val="24"/>
                <w:lang w:eastAsia="zh-CN"/>
              </w:rPr>
              <w:t>源</w:t>
            </w:r>
            <w:r>
              <w:rPr>
                <w:rFonts w:hint="eastAsia" w:ascii="宋体" w:hAnsi="宋体" w:eastAsia="方正仿宋_GBK" w:cs="Times New Roman"/>
                <w:caps w:val="0"/>
                <w:smallCaps w:val="0"/>
                <w:color w:val="auto"/>
                <w:sz w:val="24"/>
                <w:szCs w:val="24"/>
                <w:lang w:val="en-US" w:eastAsia="zh-CN"/>
              </w:rPr>
              <w:t>地</w:t>
            </w:r>
          </w:p>
        </w:tc>
        <w:tc>
          <w:tcPr>
            <w:tcW w:w="5353" w:type="dxa"/>
            <w:vAlign w:val="center"/>
          </w:tcPr>
          <w:p w14:paraId="1D8D19A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宋体" w:hAnsi="宋体" w:eastAsia="方正仿宋_GBK" w:cs="Times New Roman"/>
                <w:caps w:val="0"/>
                <w:smallCaps w:val="0"/>
                <w:color w:val="auto"/>
                <w:sz w:val="24"/>
                <w:szCs w:val="24"/>
                <w:lang w:eastAsia="zh-CN"/>
              </w:rPr>
            </w:pPr>
            <w:r>
              <w:rPr>
                <w:rFonts w:hint="default" w:ascii="宋体" w:hAnsi="宋体" w:eastAsia="方正仿宋_GBK" w:cs="Times New Roman"/>
                <w:caps w:val="0"/>
                <w:smallCaps w:val="0"/>
                <w:color w:val="auto"/>
                <w:sz w:val="24"/>
                <w:szCs w:val="24"/>
                <w:lang w:eastAsia="zh-CN"/>
              </w:rPr>
              <w:t>《中华人民共和国</w:t>
            </w:r>
            <w:r>
              <w:rPr>
                <w:rFonts w:hint="eastAsia" w:ascii="宋体" w:hAnsi="宋体" w:eastAsia="方正仿宋_GBK" w:cs="Times New Roman"/>
                <w:caps w:val="0"/>
                <w:smallCaps w:val="0"/>
                <w:color w:val="auto"/>
                <w:sz w:val="24"/>
                <w:szCs w:val="24"/>
                <w:lang w:val="en-US" w:eastAsia="zh-CN"/>
              </w:rPr>
              <w:t>生态环境</w:t>
            </w:r>
            <w:r>
              <w:rPr>
                <w:rFonts w:hint="default" w:ascii="宋体" w:hAnsi="宋体" w:eastAsia="方正仿宋_GBK" w:cs="Times New Roman"/>
                <w:caps w:val="0"/>
                <w:smallCaps w:val="0"/>
                <w:color w:val="auto"/>
                <w:sz w:val="24"/>
                <w:szCs w:val="24"/>
                <w:lang w:eastAsia="zh-CN"/>
              </w:rPr>
              <w:t>法</w:t>
            </w:r>
            <w:r>
              <w:rPr>
                <w:rFonts w:hint="eastAsia" w:ascii="宋体" w:hAnsi="宋体" w:eastAsia="方正仿宋_GBK" w:cs="Times New Roman"/>
                <w:caps w:val="0"/>
                <w:smallCaps w:val="0"/>
                <w:color w:val="auto"/>
                <w:sz w:val="24"/>
                <w:szCs w:val="24"/>
                <w:lang w:val="en-US" w:eastAsia="zh-CN"/>
              </w:rPr>
              <w:t>典</w:t>
            </w:r>
            <w:r>
              <w:rPr>
                <w:rFonts w:hint="default" w:ascii="宋体" w:hAnsi="宋体" w:eastAsia="方正仿宋_GBK" w:cs="Times New Roman"/>
                <w:caps w:val="0"/>
                <w:smallCaps w:val="0"/>
                <w:color w:val="auto"/>
                <w:sz w:val="24"/>
                <w:szCs w:val="24"/>
                <w:lang w:eastAsia="zh-CN"/>
              </w:rPr>
              <w:t>》《饮用水水源保护区污染防治管理规定》《中华人民共和国水法》《地下水管理条例》《云南省地下水管理办法》</w:t>
            </w:r>
          </w:p>
        </w:tc>
      </w:tr>
      <w:tr w14:paraId="1C8BA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exact"/>
          <w:jc w:val="center"/>
        </w:trPr>
        <w:tc>
          <w:tcPr>
            <w:tcW w:w="754" w:type="dxa"/>
            <w:vAlign w:val="center"/>
          </w:tcPr>
          <w:p w14:paraId="420F512B">
            <w:pPr>
              <w:widowControl/>
              <w:adjustRightInd/>
              <w:spacing w:line="240" w:lineRule="auto"/>
              <w:ind w:firstLine="0" w:firstLineChars="0"/>
              <w:jc w:val="center"/>
              <w:textAlignment w:val="auto"/>
              <w:rPr>
                <w:rFonts w:hint="default" w:ascii="宋体" w:hAnsi="宋体" w:eastAsia="黑体" w:cs="Times New Roman"/>
                <w:caps w:val="0"/>
                <w:smallCaps w:val="0"/>
                <w:color w:val="auto"/>
                <w:kern w:val="0"/>
                <w:sz w:val="24"/>
                <w:szCs w:val="24"/>
              </w:rPr>
            </w:pPr>
            <w:r>
              <w:rPr>
                <w:rFonts w:hint="default" w:ascii="宋体" w:hAnsi="宋体" w:eastAsia="黑体" w:cs="Times New Roman"/>
                <w:caps w:val="0"/>
                <w:smallCaps w:val="0"/>
                <w:color w:val="auto"/>
                <w:kern w:val="0"/>
                <w:sz w:val="24"/>
                <w:szCs w:val="24"/>
              </w:rPr>
              <w:t>6</w:t>
            </w:r>
          </w:p>
        </w:tc>
        <w:tc>
          <w:tcPr>
            <w:tcW w:w="2415" w:type="dxa"/>
            <w:vAlign w:val="center"/>
          </w:tcPr>
          <w:p w14:paraId="30C6780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宋体" w:hAnsi="宋体" w:eastAsia="方正仿宋_GBK" w:cs="Times New Roman"/>
                <w:caps w:val="0"/>
                <w:smallCaps w:val="0"/>
                <w:color w:val="auto"/>
                <w:sz w:val="24"/>
                <w:szCs w:val="24"/>
              </w:rPr>
            </w:pPr>
            <w:r>
              <w:rPr>
                <w:rFonts w:hint="default" w:ascii="宋体" w:hAnsi="宋体" w:eastAsia="方正仿宋_GBK" w:cs="Times New Roman"/>
                <w:caps w:val="0"/>
                <w:smallCaps w:val="0"/>
                <w:color w:val="auto"/>
                <w:sz w:val="24"/>
                <w:szCs w:val="24"/>
                <w:lang w:eastAsia="zh-CN"/>
              </w:rPr>
              <w:t>水产种质资源保护区</w:t>
            </w:r>
          </w:p>
        </w:tc>
        <w:tc>
          <w:tcPr>
            <w:tcW w:w="5353" w:type="dxa"/>
            <w:vAlign w:val="center"/>
          </w:tcPr>
          <w:p w14:paraId="29FF3C1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宋体" w:hAnsi="宋体" w:eastAsia="方正仿宋_GBK" w:cs="Times New Roman"/>
                <w:caps w:val="0"/>
                <w:smallCaps w:val="0"/>
                <w:color w:val="auto"/>
                <w:sz w:val="24"/>
                <w:szCs w:val="24"/>
                <w:lang w:eastAsia="zh-CN"/>
              </w:rPr>
            </w:pPr>
            <w:r>
              <w:rPr>
                <w:rFonts w:hint="default" w:ascii="宋体" w:hAnsi="宋体" w:eastAsia="方正仿宋_GBK" w:cs="Times New Roman"/>
                <w:caps w:val="0"/>
                <w:smallCaps w:val="0"/>
                <w:color w:val="auto"/>
                <w:sz w:val="24"/>
                <w:szCs w:val="24"/>
                <w:lang w:eastAsia="zh-CN"/>
              </w:rPr>
              <w:t>《水产种质资源保护区管理暂行办法》</w:t>
            </w:r>
          </w:p>
        </w:tc>
      </w:tr>
      <w:tr w14:paraId="54D76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exact"/>
          <w:jc w:val="center"/>
        </w:trPr>
        <w:tc>
          <w:tcPr>
            <w:tcW w:w="754" w:type="dxa"/>
            <w:vAlign w:val="center"/>
          </w:tcPr>
          <w:p w14:paraId="1FDBE652">
            <w:pPr>
              <w:widowControl/>
              <w:adjustRightInd/>
              <w:spacing w:line="240" w:lineRule="auto"/>
              <w:ind w:firstLine="0" w:firstLineChars="0"/>
              <w:jc w:val="center"/>
              <w:textAlignment w:val="auto"/>
              <w:rPr>
                <w:rFonts w:hint="default" w:ascii="宋体" w:hAnsi="宋体" w:eastAsia="黑体" w:cs="Times New Roman"/>
                <w:caps w:val="0"/>
                <w:smallCaps w:val="0"/>
                <w:color w:val="auto"/>
                <w:kern w:val="0"/>
                <w:sz w:val="24"/>
                <w:szCs w:val="24"/>
              </w:rPr>
            </w:pPr>
            <w:r>
              <w:rPr>
                <w:rFonts w:hint="default" w:ascii="宋体" w:hAnsi="宋体" w:eastAsia="黑体" w:cs="Times New Roman"/>
                <w:caps w:val="0"/>
                <w:smallCaps w:val="0"/>
                <w:color w:val="auto"/>
                <w:kern w:val="0"/>
                <w:sz w:val="24"/>
                <w:szCs w:val="24"/>
              </w:rPr>
              <w:t>7</w:t>
            </w:r>
          </w:p>
        </w:tc>
        <w:tc>
          <w:tcPr>
            <w:tcW w:w="2415" w:type="dxa"/>
            <w:vAlign w:val="center"/>
          </w:tcPr>
          <w:p w14:paraId="415CD0F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宋体" w:hAnsi="宋体" w:eastAsia="方正仿宋_GBK" w:cs="Times New Roman"/>
                <w:caps w:val="0"/>
                <w:smallCaps w:val="0"/>
                <w:color w:val="auto"/>
                <w:sz w:val="24"/>
                <w:szCs w:val="24"/>
              </w:rPr>
            </w:pPr>
            <w:r>
              <w:rPr>
                <w:rFonts w:hint="default" w:ascii="宋体" w:hAnsi="宋体" w:eastAsia="方正仿宋_GBK" w:cs="Times New Roman"/>
                <w:caps w:val="0"/>
                <w:smallCaps w:val="0"/>
                <w:color w:val="auto"/>
                <w:sz w:val="24"/>
                <w:szCs w:val="24"/>
                <w:lang w:eastAsia="zh-CN"/>
              </w:rPr>
              <w:t>世界自然遗产地</w:t>
            </w:r>
          </w:p>
        </w:tc>
        <w:tc>
          <w:tcPr>
            <w:tcW w:w="5353" w:type="dxa"/>
            <w:vAlign w:val="center"/>
          </w:tcPr>
          <w:p w14:paraId="4984191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宋体" w:hAnsi="宋体" w:eastAsia="方正仿宋_GBK" w:cs="Times New Roman"/>
                <w:caps w:val="0"/>
                <w:smallCaps w:val="0"/>
                <w:color w:val="auto"/>
                <w:sz w:val="24"/>
                <w:szCs w:val="24"/>
              </w:rPr>
            </w:pPr>
            <w:r>
              <w:rPr>
                <w:rFonts w:hint="default" w:ascii="宋体" w:hAnsi="宋体" w:eastAsia="方正仿宋_GBK" w:cs="Times New Roman"/>
                <w:caps w:val="0"/>
                <w:smallCaps w:val="0"/>
                <w:color w:val="auto"/>
                <w:sz w:val="24"/>
                <w:szCs w:val="24"/>
                <w:lang w:eastAsia="zh-CN"/>
              </w:rPr>
              <w:t>《云南省三江并流世界自然遗产地保护条例》</w:t>
            </w:r>
          </w:p>
        </w:tc>
      </w:tr>
      <w:tr w14:paraId="1CA49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exact"/>
          <w:jc w:val="center"/>
        </w:trPr>
        <w:tc>
          <w:tcPr>
            <w:tcW w:w="754" w:type="dxa"/>
            <w:vAlign w:val="center"/>
          </w:tcPr>
          <w:p w14:paraId="2A8FABB5">
            <w:pPr>
              <w:widowControl/>
              <w:adjustRightInd/>
              <w:spacing w:line="240" w:lineRule="auto"/>
              <w:ind w:firstLine="0" w:firstLineChars="0"/>
              <w:jc w:val="center"/>
              <w:textAlignment w:val="auto"/>
              <w:rPr>
                <w:rFonts w:hint="default" w:ascii="宋体" w:hAnsi="宋体" w:eastAsia="黑体" w:cs="Times New Roman"/>
                <w:caps w:val="0"/>
                <w:smallCaps w:val="0"/>
                <w:color w:val="auto"/>
                <w:kern w:val="0"/>
                <w:sz w:val="24"/>
                <w:szCs w:val="24"/>
              </w:rPr>
            </w:pPr>
            <w:r>
              <w:rPr>
                <w:rFonts w:hint="default" w:ascii="宋体" w:hAnsi="宋体" w:eastAsia="黑体" w:cs="Times New Roman"/>
                <w:caps w:val="0"/>
                <w:smallCaps w:val="0"/>
                <w:color w:val="auto"/>
                <w:kern w:val="0"/>
                <w:sz w:val="24"/>
                <w:szCs w:val="24"/>
              </w:rPr>
              <w:t>8</w:t>
            </w:r>
          </w:p>
        </w:tc>
        <w:tc>
          <w:tcPr>
            <w:tcW w:w="2415" w:type="dxa"/>
            <w:vAlign w:val="center"/>
          </w:tcPr>
          <w:p w14:paraId="4F57FA5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宋体" w:hAnsi="宋体" w:eastAsia="方正仿宋_GBK" w:cs="Times New Roman"/>
                <w:caps w:val="0"/>
                <w:smallCaps w:val="0"/>
                <w:color w:val="auto"/>
                <w:sz w:val="24"/>
                <w:szCs w:val="24"/>
              </w:rPr>
            </w:pPr>
            <w:r>
              <w:rPr>
                <w:rFonts w:hint="default" w:ascii="宋体" w:hAnsi="宋体" w:eastAsia="方正仿宋_GBK" w:cs="Times New Roman"/>
                <w:caps w:val="0"/>
                <w:smallCaps w:val="0"/>
                <w:color w:val="auto"/>
                <w:sz w:val="24"/>
                <w:szCs w:val="24"/>
                <w:lang w:eastAsia="zh-CN"/>
              </w:rPr>
              <w:t>国家公园</w:t>
            </w:r>
          </w:p>
        </w:tc>
        <w:tc>
          <w:tcPr>
            <w:tcW w:w="5353" w:type="dxa"/>
            <w:vAlign w:val="center"/>
          </w:tcPr>
          <w:p w14:paraId="255A95A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宋体" w:hAnsi="宋体" w:eastAsia="方正仿宋_GBK" w:cs="Times New Roman"/>
                <w:caps w:val="0"/>
                <w:smallCaps w:val="0"/>
                <w:color w:val="auto"/>
                <w:sz w:val="24"/>
                <w:szCs w:val="24"/>
                <w:lang w:eastAsia="zh-CN"/>
              </w:rPr>
            </w:pPr>
            <w:r>
              <w:rPr>
                <w:rFonts w:hint="eastAsia" w:ascii="宋体" w:hAnsi="宋体" w:eastAsia="方正仿宋_GBK" w:cs="Times New Roman"/>
                <w:caps w:val="0"/>
                <w:smallCaps w:val="0"/>
                <w:color w:val="auto"/>
                <w:sz w:val="24"/>
                <w:szCs w:val="24"/>
                <w:lang w:eastAsia="zh-CN"/>
              </w:rPr>
              <w:t>《中华人民共和国国家公园法》《国家公园管理暂行办法》</w:t>
            </w:r>
          </w:p>
        </w:tc>
      </w:tr>
      <w:tr w14:paraId="3B092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exact"/>
          <w:jc w:val="center"/>
        </w:trPr>
        <w:tc>
          <w:tcPr>
            <w:tcW w:w="754" w:type="dxa"/>
            <w:vAlign w:val="center"/>
          </w:tcPr>
          <w:p w14:paraId="503E75F9">
            <w:pPr>
              <w:widowControl/>
              <w:adjustRightInd/>
              <w:spacing w:line="240" w:lineRule="auto"/>
              <w:ind w:firstLine="0" w:firstLineChars="0"/>
              <w:jc w:val="center"/>
              <w:textAlignment w:val="auto"/>
              <w:rPr>
                <w:rFonts w:hint="default" w:ascii="宋体" w:hAnsi="宋体" w:eastAsia="黑体" w:cs="Times New Roman"/>
                <w:caps w:val="0"/>
                <w:smallCaps w:val="0"/>
                <w:color w:val="auto"/>
                <w:kern w:val="0"/>
                <w:sz w:val="24"/>
                <w:szCs w:val="24"/>
              </w:rPr>
            </w:pPr>
            <w:r>
              <w:rPr>
                <w:rFonts w:hint="default" w:ascii="宋体" w:hAnsi="宋体" w:eastAsia="黑体" w:cs="Times New Roman"/>
                <w:caps w:val="0"/>
                <w:smallCaps w:val="0"/>
                <w:color w:val="auto"/>
                <w:kern w:val="0"/>
                <w:sz w:val="24"/>
                <w:szCs w:val="24"/>
              </w:rPr>
              <w:t>9</w:t>
            </w:r>
          </w:p>
        </w:tc>
        <w:tc>
          <w:tcPr>
            <w:tcW w:w="2415" w:type="dxa"/>
            <w:vAlign w:val="center"/>
          </w:tcPr>
          <w:p w14:paraId="414AAA9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宋体" w:hAnsi="宋体" w:eastAsia="方正仿宋_GBK" w:cs="Times New Roman"/>
                <w:caps w:val="0"/>
                <w:smallCaps w:val="0"/>
                <w:color w:val="auto"/>
                <w:sz w:val="24"/>
                <w:szCs w:val="24"/>
              </w:rPr>
            </w:pPr>
            <w:r>
              <w:rPr>
                <w:rFonts w:hint="eastAsia" w:ascii="宋体" w:hAnsi="宋体" w:eastAsia="方正仿宋_GBK" w:cs="Times New Roman"/>
                <w:caps w:val="0"/>
                <w:smallCaps w:val="0"/>
                <w:color w:val="auto"/>
                <w:sz w:val="24"/>
                <w:szCs w:val="24"/>
                <w:lang w:val="en-US" w:eastAsia="zh-CN"/>
              </w:rPr>
              <w:t>重点高原湖泊“两线三区”</w:t>
            </w:r>
          </w:p>
        </w:tc>
        <w:tc>
          <w:tcPr>
            <w:tcW w:w="5353" w:type="dxa"/>
            <w:vAlign w:val="center"/>
          </w:tcPr>
          <w:p w14:paraId="2881C9D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宋体" w:hAnsi="宋体" w:eastAsia="方正仿宋_GBK" w:cs="Times New Roman"/>
                <w:caps w:val="0"/>
                <w:smallCaps w:val="0"/>
                <w:color w:val="auto"/>
                <w:sz w:val="24"/>
                <w:szCs w:val="24"/>
                <w:lang w:val="en-US" w:eastAsia="zh-CN"/>
              </w:rPr>
            </w:pPr>
            <w:r>
              <w:rPr>
                <w:rFonts w:hint="eastAsia" w:ascii="宋体" w:hAnsi="宋体" w:eastAsia="方正仿宋_GBK" w:cs="Times New Roman"/>
                <w:caps w:val="0"/>
                <w:smallCaps w:val="0"/>
                <w:color w:val="auto"/>
                <w:sz w:val="24"/>
                <w:szCs w:val="24"/>
                <w:lang w:val="en-US" w:eastAsia="zh-CN"/>
              </w:rPr>
              <w:t>《云南省星云湖保护条例》《云南省抚仙湖保护条例》</w:t>
            </w:r>
            <w:r>
              <w:rPr>
                <w:rFonts w:hint="default" w:ascii="宋体" w:hAnsi="宋体" w:eastAsia="方正仿宋_GBK" w:cs="Times New Roman"/>
                <w:caps w:val="0"/>
                <w:smallCaps w:val="0"/>
                <w:color w:val="auto"/>
                <w:sz w:val="24"/>
                <w:szCs w:val="24"/>
                <w:lang w:val="en-US" w:eastAsia="zh-CN"/>
              </w:rPr>
              <w:t>《云南省滇池保护条例》</w:t>
            </w:r>
          </w:p>
        </w:tc>
      </w:tr>
      <w:tr w14:paraId="6251B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exact"/>
          <w:jc w:val="center"/>
        </w:trPr>
        <w:tc>
          <w:tcPr>
            <w:tcW w:w="754" w:type="dxa"/>
            <w:vAlign w:val="center"/>
          </w:tcPr>
          <w:p w14:paraId="1EA9FEEB">
            <w:pPr>
              <w:widowControl/>
              <w:adjustRightInd/>
              <w:spacing w:line="240" w:lineRule="auto"/>
              <w:ind w:firstLine="0" w:firstLineChars="0"/>
              <w:jc w:val="center"/>
              <w:textAlignment w:val="auto"/>
              <w:rPr>
                <w:rFonts w:hint="default" w:ascii="宋体" w:hAnsi="宋体" w:eastAsia="黑体" w:cs="Times New Roman"/>
                <w:caps w:val="0"/>
                <w:smallCaps w:val="0"/>
                <w:color w:val="auto"/>
                <w:kern w:val="0"/>
                <w:sz w:val="24"/>
                <w:szCs w:val="24"/>
              </w:rPr>
            </w:pPr>
            <w:r>
              <w:rPr>
                <w:rFonts w:hint="default" w:ascii="宋体" w:hAnsi="宋体" w:eastAsia="黑体" w:cs="Times New Roman"/>
                <w:caps w:val="0"/>
                <w:smallCaps w:val="0"/>
                <w:color w:val="auto"/>
                <w:kern w:val="0"/>
                <w:sz w:val="24"/>
                <w:szCs w:val="24"/>
              </w:rPr>
              <w:t>10</w:t>
            </w:r>
          </w:p>
        </w:tc>
        <w:tc>
          <w:tcPr>
            <w:tcW w:w="2415" w:type="dxa"/>
            <w:vAlign w:val="center"/>
          </w:tcPr>
          <w:p w14:paraId="72AE3AE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宋体" w:hAnsi="宋体" w:eastAsia="方正仿宋_GBK" w:cs="Times New Roman"/>
                <w:caps w:val="0"/>
                <w:smallCaps w:val="0"/>
                <w:color w:val="auto"/>
                <w:sz w:val="24"/>
                <w:szCs w:val="24"/>
              </w:rPr>
            </w:pPr>
            <w:r>
              <w:rPr>
                <w:rFonts w:hint="eastAsia" w:ascii="宋体" w:hAnsi="宋体" w:eastAsia="方正仿宋_GBK" w:cs="Times New Roman"/>
                <w:caps w:val="0"/>
                <w:smallCaps w:val="0"/>
                <w:color w:val="auto"/>
                <w:sz w:val="24"/>
                <w:szCs w:val="24"/>
                <w:lang w:val="en-US" w:eastAsia="zh-CN"/>
              </w:rPr>
              <w:t>天然林</w:t>
            </w:r>
          </w:p>
        </w:tc>
        <w:tc>
          <w:tcPr>
            <w:tcW w:w="5353" w:type="dxa"/>
            <w:vAlign w:val="center"/>
          </w:tcPr>
          <w:p w14:paraId="1B33D25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宋体" w:hAnsi="宋体" w:eastAsia="方正仿宋_GBK" w:cs="Times New Roman"/>
                <w:caps w:val="0"/>
                <w:smallCaps w:val="0"/>
                <w:color w:val="auto"/>
                <w:sz w:val="24"/>
                <w:szCs w:val="24"/>
              </w:rPr>
            </w:pPr>
            <w:r>
              <w:rPr>
                <w:rFonts w:hint="eastAsia" w:ascii="宋体" w:hAnsi="宋体" w:eastAsia="方正仿宋_GBK" w:cs="Times New Roman"/>
                <w:caps w:val="0"/>
                <w:smallCaps w:val="0"/>
                <w:color w:val="auto"/>
                <w:sz w:val="24"/>
                <w:szCs w:val="24"/>
                <w:lang w:eastAsia="zh-CN"/>
              </w:rPr>
              <w:t>《</w:t>
            </w:r>
            <w:r>
              <w:rPr>
                <w:rFonts w:hint="eastAsia" w:ascii="宋体" w:hAnsi="宋体" w:eastAsia="方正仿宋_GBK" w:cs="Times New Roman"/>
                <w:caps w:val="0"/>
                <w:smallCaps w:val="0"/>
                <w:color w:val="auto"/>
                <w:sz w:val="24"/>
                <w:szCs w:val="24"/>
                <w:lang w:val="en-US" w:eastAsia="zh-CN"/>
              </w:rPr>
              <w:t>中华人民共和国森林法</w:t>
            </w:r>
            <w:r>
              <w:rPr>
                <w:rFonts w:hint="eastAsia" w:ascii="宋体" w:hAnsi="宋体" w:eastAsia="方正仿宋_GBK" w:cs="Times New Roman"/>
                <w:caps w:val="0"/>
                <w:smallCaps w:val="0"/>
                <w:color w:val="auto"/>
                <w:sz w:val="24"/>
                <w:szCs w:val="24"/>
                <w:lang w:eastAsia="zh-CN"/>
              </w:rPr>
              <w:t>》</w:t>
            </w:r>
            <w:r>
              <w:rPr>
                <w:rFonts w:hint="default" w:ascii="宋体" w:hAnsi="宋体" w:eastAsia="方正仿宋_GBK" w:cs="Times New Roman"/>
                <w:caps w:val="0"/>
                <w:smallCaps w:val="0"/>
                <w:color w:val="auto"/>
                <w:sz w:val="24"/>
                <w:szCs w:val="24"/>
                <w:lang w:eastAsia="zh-CN"/>
              </w:rPr>
              <w:t>《中共中央办公厅 国务院办公厅关于印发〈天然林保护修复制度方案〉的通知》</w:t>
            </w:r>
          </w:p>
        </w:tc>
      </w:tr>
      <w:tr w14:paraId="3D3A4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754" w:type="dxa"/>
            <w:vAlign w:val="center"/>
          </w:tcPr>
          <w:p w14:paraId="214C74A9">
            <w:pPr>
              <w:widowControl/>
              <w:adjustRightInd/>
              <w:spacing w:line="240" w:lineRule="auto"/>
              <w:ind w:firstLine="0" w:firstLineChars="0"/>
              <w:jc w:val="center"/>
              <w:textAlignment w:val="auto"/>
              <w:rPr>
                <w:rFonts w:hint="default" w:ascii="宋体" w:hAnsi="宋体" w:eastAsia="黑体" w:cs="Times New Roman"/>
                <w:caps w:val="0"/>
                <w:smallCaps w:val="0"/>
                <w:color w:val="auto"/>
                <w:kern w:val="0"/>
                <w:sz w:val="24"/>
                <w:szCs w:val="24"/>
                <w:lang w:val="en-US" w:eastAsia="zh-CN"/>
              </w:rPr>
            </w:pPr>
            <w:bookmarkStart w:id="94" w:name="_Toc29715"/>
            <w:bookmarkStart w:id="95" w:name="_Toc21311"/>
            <w:r>
              <w:rPr>
                <w:rFonts w:hint="eastAsia" w:ascii="宋体" w:hAnsi="宋体" w:eastAsia="黑体" w:cs="Times New Roman"/>
                <w:caps w:val="0"/>
                <w:smallCaps w:val="0"/>
                <w:color w:val="auto"/>
                <w:kern w:val="0"/>
                <w:sz w:val="24"/>
                <w:szCs w:val="24"/>
                <w:lang w:val="en-US" w:eastAsia="zh-CN"/>
              </w:rPr>
              <w:t>11</w:t>
            </w:r>
          </w:p>
        </w:tc>
        <w:tc>
          <w:tcPr>
            <w:tcW w:w="2415" w:type="dxa"/>
            <w:vAlign w:val="center"/>
          </w:tcPr>
          <w:p w14:paraId="329396F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宋体" w:hAnsi="宋体" w:eastAsia="方正仿宋_GBK" w:cs="Times New Roman"/>
                <w:caps w:val="0"/>
                <w:smallCaps w:val="0"/>
                <w:color w:val="auto"/>
                <w:sz w:val="24"/>
                <w:szCs w:val="24"/>
              </w:rPr>
            </w:pPr>
            <w:r>
              <w:rPr>
                <w:rFonts w:hint="eastAsia" w:ascii="宋体" w:hAnsi="宋体" w:eastAsia="方正仿宋_GBK" w:cs="Times New Roman"/>
                <w:caps w:val="0"/>
                <w:smallCaps w:val="0"/>
                <w:color w:val="auto"/>
                <w:sz w:val="24"/>
                <w:szCs w:val="24"/>
                <w:lang w:val="en-US" w:eastAsia="zh-CN"/>
              </w:rPr>
              <w:t>公益林</w:t>
            </w:r>
          </w:p>
        </w:tc>
        <w:tc>
          <w:tcPr>
            <w:tcW w:w="5353" w:type="dxa"/>
            <w:vAlign w:val="center"/>
          </w:tcPr>
          <w:p w14:paraId="586C20A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宋体" w:hAnsi="宋体" w:eastAsia="方正仿宋_GBK" w:cs="Times New Roman"/>
                <w:caps w:val="0"/>
                <w:smallCaps w:val="0"/>
                <w:color w:val="auto"/>
                <w:sz w:val="24"/>
                <w:szCs w:val="24"/>
              </w:rPr>
            </w:pPr>
            <w:r>
              <w:rPr>
                <w:rFonts w:hint="default" w:ascii="宋体" w:hAnsi="宋体" w:eastAsia="方正仿宋_GBK" w:cs="Times New Roman"/>
                <w:caps w:val="0"/>
                <w:smallCaps w:val="0"/>
                <w:color w:val="auto"/>
                <w:sz w:val="24"/>
                <w:szCs w:val="24"/>
                <w:lang w:eastAsia="zh-CN"/>
              </w:rPr>
              <w:t>《国家级公益林管理办法》《云南省公益林管理办法》</w:t>
            </w:r>
          </w:p>
        </w:tc>
      </w:tr>
    </w:tbl>
    <w:p w14:paraId="75B18B44">
      <w:pPr>
        <w:tabs>
          <w:tab w:val="left" w:pos="7425"/>
        </w:tabs>
        <w:spacing w:line="240" w:lineRule="exact"/>
        <w:ind w:firstLine="640" w:firstLineChars="200"/>
        <w:rPr>
          <w:rFonts w:hint="default" w:ascii="宋体" w:hAnsi="宋体" w:eastAsia="楷体_GB2312" w:cs="Times New Roman"/>
          <w:caps w:val="0"/>
          <w:smallCaps w:val="0"/>
          <w:color w:val="auto"/>
          <w:sz w:val="32"/>
        </w:rPr>
      </w:pPr>
    </w:p>
    <w:p w14:paraId="0FEACFEA">
      <w:pPr>
        <w:widowControl/>
        <w:adjustRightInd/>
        <w:spacing w:beforeLines="100" w:afterLines="100" w:line="590" w:lineRule="exact"/>
        <w:ind w:firstLine="0" w:firstLineChars="0"/>
        <w:jc w:val="center"/>
        <w:textAlignment w:val="auto"/>
        <w:outlineLvl w:val="1"/>
        <w:rPr>
          <w:rFonts w:hint="default" w:ascii="宋体" w:hAnsi="宋体" w:eastAsia="方正黑体_GBK" w:cs="Times New Roman"/>
          <w:caps w:val="0"/>
          <w:smallCaps w:val="0"/>
          <w:color w:val="auto"/>
          <w:kern w:val="44"/>
          <w:sz w:val="30"/>
          <w:szCs w:val="30"/>
          <w:lang w:val="en-US" w:eastAsia="zh-CN"/>
        </w:rPr>
      </w:pPr>
      <w:bookmarkStart w:id="96" w:name="_Toc18396"/>
      <w:r>
        <w:rPr>
          <w:rFonts w:hint="eastAsia" w:ascii="宋体" w:hAnsi="宋体" w:eastAsia="黑体" w:cs="黑体"/>
          <w:caps w:val="0"/>
          <w:smallCaps w:val="0"/>
          <w:color w:val="auto"/>
          <w:kern w:val="44"/>
          <w:sz w:val="30"/>
          <w:szCs w:val="30"/>
          <w:lang w:val="en-US" w:eastAsia="zh-CN"/>
        </w:rPr>
        <w:t>第二节  优化调整建议及采纳情况</w:t>
      </w:r>
      <w:bookmarkEnd w:id="96"/>
      <w:r>
        <w:rPr>
          <w:rFonts w:hint="default" w:ascii="宋体" w:hAnsi="宋体" w:eastAsia="方正黑体_GBK" w:cs="Times New Roman"/>
          <w:caps w:val="0"/>
          <w:smallCaps w:val="0"/>
          <w:color w:val="auto"/>
          <w:kern w:val="44"/>
          <w:sz w:val="30"/>
          <w:szCs w:val="30"/>
          <w:lang w:val="en-US" w:eastAsia="zh-CN"/>
        </w:rPr>
        <w:tab/>
      </w:r>
    </w:p>
    <w:bookmarkEnd w:id="94"/>
    <w:bookmarkEnd w:id="95"/>
    <w:p w14:paraId="612D7790">
      <w:pPr>
        <w:keepNext w:val="0"/>
        <w:keepLines w:val="0"/>
        <w:pageBreakBefore w:val="0"/>
        <w:widowControl w:val="0"/>
        <w:kinsoku/>
        <w:wordWrap/>
        <w:overflowPunct/>
        <w:topLinePunct w:val="0"/>
        <w:autoSpaceDE/>
        <w:autoSpaceDN/>
        <w:bidi w:val="0"/>
        <w:adjustRightInd/>
        <w:snapToGrid/>
        <w:spacing w:line="590" w:lineRule="exact"/>
        <w:rPr>
          <w:rFonts w:hint="eastAsia" w:ascii="宋体" w:hAnsi="宋体" w:eastAsia="方正仿宋_GBK" w:cs="方正仿宋_GBK"/>
          <w:caps w:val="0"/>
          <w:smallCaps w:val="0"/>
          <w:color w:val="auto"/>
          <w:sz w:val="30"/>
          <w:szCs w:val="30"/>
          <w:highlight w:val="none"/>
          <w:lang w:val="en-US" w:eastAsia="zh-CN"/>
        </w:rPr>
      </w:pPr>
      <w:r>
        <w:rPr>
          <w:rFonts w:hint="eastAsia" w:ascii="宋体" w:hAnsi="宋体" w:eastAsia="方正仿宋_GBK" w:cs="方正仿宋_GBK"/>
          <w:caps w:val="0"/>
          <w:smallCaps w:val="0"/>
          <w:color w:val="auto"/>
          <w:sz w:val="30"/>
          <w:szCs w:val="30"/>
          <w:highlight w:val="none"/>
          <w:lang w:val="en-US" w:eastAsia="zh-CN"/>
        </w:rPr>
        <w:t>规划各类分区与生态保护红线</w:t>
      </w:r>
      <w:r>
        <w:rPr>
          <w:rFonts w:hint="eastAsia" w:ascii="宋体" w:hAnsi="宋体" w:eastAsia="方正仿宋_GBK" w:cs="方正仿宋_GBK"/>
          <w:caps w:val="0"/>
          <w:smallCaps w:val="0"/>
          <w:color w:val="auto"/>
          <w:sz w:val="30"/>
          <w:szCs w:val="30"/>
          <w:highlight w:val="none"/>
        </w:rPr>
        <w:t>存在一定范围重叠，</w:t>
      </w:r>
      <w:r>
        <w:rPr>
          <w:rFonts w:hint="eastAsia" w:ascii="宋体" w:hAnsi="宋体" w:eastAsia="方正仿宋_GBK" w:cs="方正仿宋_GBK"/>
          <w:caps w:val="0"/>
          <w:smallCaps w:val="0"/>
          <w:color w:val="auto"/>
          <w:sz w:val="30"/>
          <w:szCs w:val="30"/>
          <w:highlight w:val="none"/>
          <w:lang w:val="en-US" w:eastAsia="zh-CN"/>
        </w:rPr>
        <w:t>对于位于生态保护红线内的各类区块环评建议优化规划布局方案，勘查规划区块、开采规划区块应避让生态保护红线；能源资源基地、国家规划矿区、重点勘查区和重点开采区内涉及生态保护红线区域的，应依法依规严格管控，禁止勘查、开采，确保满足生态保护红线管控要求。</w:t>
      </w:r>
      <w:r>
        <w:rPr>
          <w:rFonts w:hint="eastAsia" w:ascii="宋体" w:hAnsi="宋体" w:eastAsia="方正仿宋_GBK" w:cs="方正仿宋_GBK"/>
          <w:caps w:val="0"/>
          <w:smallCaps w:val="0"/>
          <w:color w:val="auto"/>
          <w:sz w:val="30"/>
          <w:szCs w:val="30"/>
          <w:highlight w:val="none"/>
        </w:rPr>
        <w:t>规划编制单位采纳了规划环评提出的建议，对规划布局进行优化调整，已避让</w:t>
      </w:r>
      <w:r>
        <w:rPr>
          <w:rFonts w:hint="eastAsia" w:ascii="宋体" w:hAnsi="宋体" w:eastAsia="方正仿宋_GBK" w:cs="方正仿宋_GBK"/>
          <w:caps w:val="0"/>
          <w:smallCaps w:val="0"/>
          <w:color w:val="auto"/>
          <w:sz w:val="30"/>
          <w:szCs w:val="30"/>
          <w:highlight w:val="none"/>
          <w:lang w:val="en-US" w:eastAsia="zh-CN"/>
        </w:rPr>
        <w:t>或禁止勘查、开采</w:t>
      </w:r>
      <w:r>
        <w:rPr>
          <w:rFonts w:hint="eastAsia" w:ascii="宋体" w:hAnsi="宋体" w:eastAsia="方正仿宋_GBK" w:cs="方正仿宋_GBK"/>
          <w:caps w:val="0"/>
          <w:smallCaps w:val="0"/>
          <w:color w:val="auto"/>
          <w:sz w:val="30"/>
          <w:szCs w:val="30"/>
          <w:highlight w:val="none"/>
        </w:rPr>
        <w:t>。</w:t>
      </w:r>
    </w:p>
    <w:p w14:paraId="05863AE0">
      <w:pPr>
        <w:keepNext w:val="0"/>
        <w:keepLines w:val="0"/>
        <w:pageBreakBefore w:val="0"/>
        <w:widowControl w:val="0"/>
        <w:kinsoku/>
        <w:wordWrap/>
        <w:overflowPunct/>
        <w:topLinePunct w:val="0"/>
        <w:autoSpaceDE/>
        <w:autoSpaceDN/>
        <w:bidi w:val="0"/>
        <w:adjustRightInd/>
        <w:snapToGrid/>
        <w:spacing w:line="590" w:lineRule="exact"/>
        <w:rPr>
          <w:rFonts w:hint="eastAsia" w:ascii="宋体" w:hAnsi="宋体" w:eastAsia="方正仿宋_GBK" w:cs="方正仿宋_GBK"/>
          <w:caps w:val="0"/>
          <w:smallCaps w:val="0"/>
          <w:color w:val="auto"/>
          <w:sz w:val="30"/>
          <w:szCs w:val="30"/>
          <w:highlight w:val="none"/>
          <w:lang w:val="en-US" w:eastAsia="zh-CN"/>
        </w:rPr>
      </w:pPr>
      <w:r>
        <w:rPr>
          <w:rFonts w:hint="eastAsia" w:ascii="宋体" w:hAnsi="宋体" w:eastAsia="方正仿宋_GBK" w:cs="方正仿宋_GBK"/>
          <w:caps w:val="0"/>
          <w:smallCaps w:val="0"/>
          <w:color w:val="auto"/>
          <w:sz w:val="30"/>
          <w:szCs w:val="30"/>
          <w:highlight w:val="none"/>
        </w:rPr>
        <w:t>规划与一般生态空间</w:t>
      </w:r>
      <w:r>
        <w:rPr>
          <w:rFonts w:hint="eastAsia" w:ascii="宋体" w:hAnsi="宋体" w:eastAsia="方正仿宋_GBK" w:cs="方正仿宋_GBK"/>
          <w:caps w:val="0"/>
          <w:smallCaps w:val="0"/>
          <w:color w:val="auto"/>
          <w:sz w:val="30"/>
          <w:szCs w:val="30"/>
          <w:highlight w:val="none"/>
          <w:lang w:eastAsia="zh-CN"/>
        </w:rPr>
        <w:t>－</w:t>
      </w:r>
      <w:r>
        <w:rPr>
          <w:rFonts w:hint="eastAsia" w:ascii="宋体" w:hAnsi="宋体" w:eastAsia="方正仿宋_GBK" w:cs="方正仿宋_GBK"/>
          <w:caps w:val="0"/>
          <w:smallCaps w:val="0"/>
          <w:color w:val="auto"/>
          <w:sz w:val="30"/>
          <w:szCs w:val="30"/>
          <w:highlight w:val="none"/>
        </w:rPr>
        <w:t>禁止开发区域存在一定范围重叠</w:t>
      </w:r>
      <w:r>
        <w:rPr>
          <w:rFonts w:hint="eastAsia" w:ascii="宋体" w:hAnsi="宋体" w:eastAsia="方正仿宋_GBK" w:cs="方正仿宋_GBK"/>
          <w:caps w:val="0"/>
          <w:smallCaps w:val="0"/>
          <w:color w:val="auto"/>
          <w:sz w:val="30"/>
          <w:szCs w:val="30"/>
          <w:highlight w:val="none"/>
          <w:lang w:eastAsia="zh-CN"/>
        </w:rPr>
        <w:t>，</w:t>
      </w:r>
      <w:r>
        <w:rPr>
          <w:rFonts w:hint="eastAsia" w:ascii="宋体" w:hAnsi="宋体" w:eastAsia="方正仿宋_GBK" w:cs="方正仿宋_GBK"/>
          <w:caps w:val="0"/>
          <w:smallCaps w:val="0"/>
          <w:color w:val="auto"/>
          <w:sz w:val="30"/>
          <w:szCs w:val="30"/>
          <w:highlight w:val="none"/>
        </w:rPr>
        <w:t>规划环评提出避让或者禁止</w:t>
      </w:r>
      <w:r>
        <w:rPr>
          <w:rFonts w:hint="eastAsia" w:ascii="宋体" w:hAnsi="宋体" w:eastAsia="方正仿宋_GBK" w:cs="方正仿宋_GBK"/>
          <w:caps w:val="0"/>
          <w:smallCaps w:val="0"/>
          <w:color w:val="auto"/>
          <w:sz w:val="30"/>
          <w:szCs w:val="30"/>
          <w:highlight w:val="none"/>
          <w:lang w:val="en-US" w:eastAsia="zh-CN"/>
        </w:rPr>
        <w:t>开采</w:t>
      </w:r>
      <w:r>
        <w:rPr>
          <w:rFonts w:hint="eastAsia" w:ascii="宋体" w:hAnsi="宋体" w:eastAsia="方正仿宋_GBK" w:cs="方正仿宋_GBK"/>
          <w:caps w:val="0"/>
          <w:smallCaps w:val="0"/>
          <w:color w:val="auto"/>
          <w:sz w:val="30"/>
          <w:szCs w:val="30"/>
          <w:highlight w:val="none"/>
        </w:rPr>
        <w:t>的建议，规划编制单位采纳了规划环评提出的建议，对规划布局进行优化调整，调整后的各规划区符合相关法律法规以及一般生态空间</w:t>
      </w:r>
      <w:r>
        <w:rPr>
          <w:rFonts w:hint="eastAsia" w:ascii="宋体" w:hAnsi="宋体" w:eastAsia="方正仿宋_GBK" w:cs="方正仿宋_GBK"/>
          <w:caps w:val="0"/>
          <w:smallCaps w:val="0"/>
          <w:color w:val="auto"/>
          <w:sz w:val="30"/>
          <w:szCs w:val="30"/>
          <w:highlight w:val="none"/>
          <w:lang w:eastAsia="zh-CN"/>
        </w:rPr>
        <w:t>－</w:t>
      </w:r>
      <w:r>
        <w:rPr>
          <w:rFonts w:hint="eastAsia" w:ascii="宋体" w:hAnsi="宋体" w:eastAsia="方正仿宋_GBK" w:cs="方正仿宋_GBK"/>
          <w:caps w:val="0"/>
          <w:smallCaps w:val="0"/>
          <w:color w:val="auto"/>
          <w:sz w:val="30"/>
          <w:szCs w:val="30"/>
          <w:highlight w:val="none"/>
        </w:rPr>
        <w:t>禁止开发区域的相关要求。</w:t>
      </w:r>
    </w:p>
    <w:p w14:paraId="50395D65">
      <w:pPr>
        <w:keepNext w:val="0"/>
        <w:keepLines w:val="0"/>
        <w:pageBreakBefore w:val="0"/>
        <w:widowControl w:val="0"/>
        <w:kinsoku/>
        <w:wordWrap/>
        <w:overflowPunct/>
        <w:topLinePunct w:val="0"/>
        <w:autoSpaceDE/>
        <w:autoSpaceDN/>
        <w:bidi w:val="0"/>
        <w:adjustRightInd/>
        <w:snapToGrid/>
        <w:spacing w:line="590" w:lineRule="exact"/>
        <w:rPr>
          <w:rFonts w:hint="eastAsia" w:ascii="宋体" w:hAnsi="宋体" w:eastAsia="方正仿宋_GBK" w:cs="方正仿宋_GBK"/>
          <w:caps w:val="0"/>
          <w:smallCaps w:val="0"/>
          <w:color w:val="auto"/>
          <w:sz w:val="30"/>
          <w:szCs w:val="30"/>
          <w:highlight w:val="none"/>
          <w:lang w:val="en-US" w:eastAsia="zh-CN"/>
        </w:rPr>
      </w:pPr>
      <w:r>
        <w:rPr>
          <w:rFonts w:hint="eastAsia" w:ascii="宋体" w:hAnsi="宋体" w:eastAsia="方正仿宋_GBK" w:cs="方正仿宋_GBK"/>
          <w:caps w:val="0"/>
          <w:smallCaps w:val="0"/>
          <w:color w:val="auto"/>
          <w:sz w:val="30"/>
          <w:szCs w:val="30"/>
          <w:highlight w:val="none"/>
        </w:rPr>
        <w:t>规划与一般生态空间</w:t>
      </w:r>
      <w:r>
        <w:rPr>
          <w:rFonts w:hint="eastAsia" w:ascii="宋体" w:hAnsi="宋体" w:eastAsia="方正仿宋_GBK" w:cs="方正仿宋_GBK"/>
          <w:caps w:val="0"/>
          <w:smallCaps w:val="0"/>
          <w:color w:val="auto"/>
          <w:sz w:val="30"/>
          <w:szCs w:val="30"/>
          <w:highlight w:val="none"/>
          <w:lang w:eastAsia="zh-CN"/>
        </w:rPr>
        <w:t>－</w:t>
      </w:r>
      <w:r>
        <w:rPr>
          <w:rFonts w:hint="eastAsia" w:ascii="宋体" w:hAnsi="宋体" w:eastAsia="方正仿宋_GBK" w:cs="方正仿宋_GBK"/>
          <w:caps w:val="0"/>
          <w:smallCaps w:val="0"/>
          <w:color w:val="auto"/>
          <w:sz w:val="30"/>
          <w:szCs w:val="30"/>
          <w:highlight w:val="none"/>
        </w:rPr>
        <w:t>严格管控区域存在一定范围重叠，规划环评提出严格管控的建议，规划编制单位采纳了规划环评提出的建议，</w:t>
      </w:r>
      <w:r>
        <w:rPr>
          <w:rFonts w:hint="eastAsia" w:ascii="宋体" w:hAnsi="宋体" w:eastAsia="方正仿宋_GBK" w:cs="方正仿宋_GBK"/>
          <w:caps w:val="0"/>
          <w:smallCaps w:val="0"/>
          <w:color w:val="auto"/>
          <w:sz w:val="30"/>
          <w:szCs w:val="30"/>
          <w:highlight w:val="none"/>
          <w:lang w:eastAsia="zh-CN"/>
        </w:rPr>
        <w:t>使规划符合</w:t>
      </w:r>
      <w:r>
        <w:rPr>
          <w:rFonts w:hint="eastAsia" w:ascii="宋体" w:hAnsi="宋体" w:eastAsia="方正仿宋_GBK" w:cs="方正仿宋_GBK"/>
          <w:caps w:val="0"/>
          <w:smallCaps w:val="0"/>
          <w:color w:val="auto"/>
          <w:sz w:val="30"/>
          <w:szCs w:val="30"/>
          <w:highlight w:val="none"/>
        </w:rPr>
        <w:t>一般生态空间</w:t>
      </w:r>
      <w:r>
        <w:rPr>
          <w:rFonts w:hint="eastAsia" w:ascii="宋体" w:hAnsi="宋体" w:eastAsia="方正仿宋_GBK" w:cs="方正仿宋_GBK"/>
          <w:caps w:val="0"/>
          <w:smallCaps w:val="0"/>
          <w:color w:val="auto"/>
          <w:sz w:val="30"/>
          <w:szCs w:val="30"/>
          <w:highlight w:val="none"/>
          <w:lang w:eastAsia="zh-CN"/>
        </w:rPr>
        <w:t>－</w:t>
      </w:r>
      <w:r>
        <w:rPr>
          <w:rFonts w:hint="eastAsia" w:ascii="宋体" w:hAnsi="宋体" w:eastAsia="方正仿宋_GBK" w:cs="方正仿宋_GBK"/>
          <w:caps w:val="0"/>
          <w:smallCaps w:val="0"/>
          <w:color w:val="auto"/>
          <w:sz w:val="30"/>
          <w:szCs w:val="30"/>
          <w:highlight w:val="none"/>
        </w:rPr>
        <w:t>严格管控区域的相关要求</w:t>
      </w:r>
      <w:r>
        <w:rPr>
          <w:rFonts w:hint="eastAsia" w:ascii="宋体" w:hAnsi="宋体" w:eastAsia="方正仿宋_GBK" w:cs="方正仿宋_GBK"/>
          <w:caps w:val="0"/>
          <w:smallCaps w:val="0"/>
          <w:color w:val="auto"/>
          <w:sz w:val="30"/>
          <w:szCs w:val="30"/>
          <w:highlight w:val="none"/>
          <w:lang w:eastAsia="zh-CN"/>
        </w:rPr>
        <w:t>。</w:t>
      </w:r>
    </w:p>
    <w:p w14:paraId="580A3B12">
      <w:pPr>
        <w:keepNext w:val="0"/>
        <w:keepLines w:val="0"/>
        <w:pageBreakBefore w:val="0"/>
        <w:widowControl w:val="0"/>
        <w:kinsoku/>
        <w:wordWrap/>
        <w:overflowPunct/>
        <w:topLinePunct w:val="0"/>
        <w:autoSpaceDE/>
        <w:autoSpaceDN/>
        <w:bidi w:val="0"/>
        <w:adjustRightInd/>
        <w:snapToGrid/>
        <w:spacing w:line="590" w:lineRule="exact"/>
        <w:rPr>
          <w:rFonts w:hint="eastAsia" w:ascii="宋体" w:hAnsi="宋体" w:eastAsia="方正仿宋_GBK" w:cs="方正仿宋_GBK"/>
          <w:caps w:val="0"/>
          <w:smallCaps w:val="0"/>
          <w:color w:val="auto"/>
          <w:sz w:val="30"/>
          <w:szCs w:val="30"/>
          <w:highlight w:val="none"/>
          <w:lang w:val="en-US" w:eastAsia="zh-CN"/>
        </w:rPr>
        <w:sectPr>
          <w:pgSz w:w="11907" w:h="16840"/>
          <w:pgMar w:top="1440" w:right="1797" w:bottom="1440" w:left="1797" w:header="851" w:footer="992" w:gutter="0"/>
          <w:paperSrc w:first="15" w:other="15"/>
          <w:pgNumType w:fmt="decimal"/>
          <w:cols w:space="0" w:num="1"/>
          <w:rtlGutter w:val="0"/>
          <w:docGrid w:linePitch="326" w:charSpace="0"/>
        </w:sectPr>
      </w:pPr>
      <w:r>
        <w:rPr>
          <w:rFonts w:hint="eastAsia" w:ascii="宋体" w:hAnsi="宋体" w:eastAsia="方正仿宋_GBK" w:cs="方正仿宋_GBK"/>
          <w:caps w:val="0"/>
          <w:smallCaps w:val="0"/>
          <w:color w:val="auto"/>
          <w:sz w:val="30"/>
          <w:szCs w:val="30"/>
          <w:highlight w:val="none"/>
          <w:lang w:val="en-US" w:eastAsia="zh-CN"/>
        </w:rPr>
        <w:t>规划与生态环境分区管控</w:t>
      </w:r>
      <w:r>
        <w:rPr>
          <w:rFonts w:hint="default" w:ascii="宋体" w:hAnsi="宋体" w:eastAsia="方正仿宋_GBK" w:cs="方正仿宋_GBK"/>
          <w:caps w:val="0"/>
          <w:smallCaps w:val="0"/>
          <w:color w:val="auto"/>
          <w:sz w:val="30"/>
          <w:szCs w:val="30"/>
          <w:highlight w:val="none"/>
          <w:lang w:val="en-US" w:eastAsia="zh-CN"/>
        </w:rPr>
        <w:t>成果</w:t>
      </w:r>
      <w:r>
        <w:rPr>
          <w:rFonts w:hint="eastAsia" w:ascii="宋体" w:hAnsi="宋体" w:eastAsia="方正仿宋_GBK" w:cs="方正仿宋_GBK"/>
          <w:caps w:val="0"/>
          <w:smallCaps w:val="0"/>
          <w:color w:val="auto"/>
          <w:sz w:val="30"/>
          <w:szCs w:val="30"/>
          <w:highlight w:val="none"/>
          <w:lang w:val="en-US" w:eastAsia="zh-CN"/>
        </w:rPr>
        <w:t>中水、大气环境优先保护区存在一定范围重叠，</w:t>
      </w:r>
      <w:r>
        <w:rPr>
          <w:rFonts w:hint="eastAsia" w:ascii="宋体" w:hAnsi="宋体" w:eastAsia="方正仿宋_GBK" w:cs="方正仿宋_GBK"/>
          <w:caps w:val="0"/>
          <w:smallCaps w:val="0"/>
          <w:color w:val="auto"/>
          <w:sz w:val="30"/>
          <w:szCs w:val="30"/>
          <w:highlight w:val="none"/>
        </w:rPr>
        <w:t>规划环评对重叠区域分别提出了管控或禁止</w:t>
      </w:r>
      <w:r>
        <w:rPr>
          <w:rFonts w:hint="eastAsia" w:ascii="宋体" w:hAnsi="宋体" w:eastAsia="方正仿宋_GBK" w:cs="方正仿宋_GBK"/>
          <w:caps w:val="0"/>
          <w:smallCaps w:val="0"/>
          <w:color w:val="auto"/>
          <w:sz w:val="30"/>
          <w:szCs w:val="30"/>
          <w:highlight w:val="none"/>
          <w:lang w:val="en-US" w:eastAsia="zh-CN"/>
        </w:rPr>
        <w:t>开采</w:t>
      </w:r>
      <w:r>
        <w:rPr>
          <w:rFonts w:hint="eastAsia" w:ascii="宋体" w:hAnsi="宋体" w:eastAsia="方正仿宋_GBK" w:cs="方正仿宋_GBK"/>
          <w:caps w:val="0"/>
          <w:smallCaps w:val="0"/>
          <w:color w:val="auto"/>
          <w:sz w:val="30"/>
          <w:szCs w:val="30"/>
          <w:highlight w:val="none"/>
        </w:rPr>
        <w:t>的建议，规划编制单位采纳了规划环评建议，重新对各规划区布局进行优化调整，优化调整后的规划符合水、大气环境优先保护区的相关要求。</w:t>
      </w:r>
    </w:p>
    <w:p w14:paraId="59AA6229">
      <w:pPr>
        <w:pStyle w:val="3"/>
        <w:numPr>
          <w:ilvl w:val="0"/>
          <w:numId w:val="0"/>
        </w:numPr>
        <w:adjustRightInd/>
        <w:spacing w:before="340" w:beforeLines="100" w:after="330" w:afterLines="100" w:line="590" w:lineRule="exact"/>
        <w:ind w:leftChars="0"/>
        <w:jc w:val="center"/>
        <w:textAlignment w:val="auto"/>
        <w:rPr>
          <w:rFonts w:hint="default" w:ascii="宋体" w:hAnsi="宋体" w:eastAsia="方正小标宋_GBK" w:cs="Times New Roman"/>
          <w:b w:val="0"/>
          <w:caps w:val="0"/>
          <w:smallCaps w:val="0"/>
          <w:color w:val="auto"/>
          <w:sz w:val="32"/>
          <w:szCs w:val="32"/>
          <w:lang w:val="en-US" w:eastAsia="zh-CN"/>
        </w:rPr>
      </w:pPr>
      <w:bookmarkStart w:id="97" w:name="_Toc13763"/>
      <w:bookmarkStart w:id="98" w:name="_Toc23474"/>
      <w:bookmarkStart w:id="99" w:name="_Toc16388"/>
      <w:bookmarkStart w:id="100" w:name="_Toc5418"/>
      <w:bookmarkStart w:id="101" w:name="_Toc9322"/>
      <w:bookmarkStart w:id="102" w:name="_Toc206"/>
      <w:bookmarkStart w:id="103" w:name="_Toc15612"/>
      <w:r>
        <w:rPr>
          <w:rFonts w:hint="eastAsia" w:ascii="宋体" w:hAnsi="宋体" w:eastAsia="方正小标宋_GBK" w:cs="Times New Roman"/>
          <w:b w:val="0"/>
          <w:caps w:val="0"/>
          <w:smallCaps w:val="0"/>
          <w:color w:val="auto"/>
          <w:sz w:val="32"/>
          <w:szCs w:val="32"/>
          <w:lang w:val="en-US" w:eastAsia="zh-CN"/>
        </w:rPr>
        <w:t>第六章  生态</w:t>
      </w:r>
      <w:r>
        <w:rPr>
          <w:rFonts w:hint="default" w:ascii="宋体" w:hAnsi="宋体" w:eastAsia="方正小标宋_GBK" w:cs="Times New Roman"/>
          <w:b w:val="0"/>
          <w:caps w:val="0"/>
          <w:smallCaps w:val="0"/>
          <w:color w:val="auto"/>
          <w:sz w:val="32"/>
          <w:szCs w:val="32"/>
          <w:lang w:val="en-US" w:eastAsia="zh-CN"/>
        </w:rPr>
        <w:t>环境影响减缓措施要求</w:t>
      </w:r>
      <w:bookmarkEnd w:id="97"/>
      <w:bookmarkEnd w:id="98"/>
      <w:bookmarkEnd w:id="99"/>
      <w:bookmarkEnd w:id="100"/>
      <w:bookmarkEnd w:id="101"/>
      <w:bookmarkEnd w:id="102"/>
      <w:bookmarkEnd w:id="103"/>
    </w:p>
    <w:p w14:paraId="1D12A197">
      <w:pPr>
        <w:widowControl/>
        <w:adjustRightInd/>
        <w:spacing w:beforeLines="100" w:afterLines="100" w:line="590" w:lineRule="exact"/>
        <w:ind w:firstLine="0" w:firstLineChars="0"/>
        <w:jc w:val="center"/>
        <w:textAlignment w:val="auto"/>
        <w:outlineLvl w:val="1"/>
        <w:rPr>
          <w:rFonts w:hint="default" w:ascii="宋体" w:hAnsi="宋体" w:eastAsia="方正黑体_GBK" w:cs="Times New Roman"/>
          <w:caps w:val="0"/>
          <w:smallCaps w:val="0"/>
          <w:color w:val="auto"/>
          <w:kern w:val="44"/>
          <w:sz w:val="30"/>
          <w:szCs w:val="30"/>
          <w:lang w:val="en-US" w:eastAsia="zh-CN"/>
        </w:rPr>
      </w:pPr>
      <w:bookmarkStart w:id="104" w:name="_Toc10528"/>
      <w:bookmarkStart w:id="105" w:name="_Toc5933"/>
      <w:bookmarkStart w:id="106" w:name="_Toc9290"/>
      <w:bookmarkStart w:id="107" w:name="_Toc8165"/>
      <w:r>
        <w:rPr>
          <w:rFonts w:hint="eastAsia" w:ascii="宋体" w:hAnsi="宋体" w:eastAsia="黑体" w:cs="黑体"/>
          <w:caps w:val="0"/>
          <w:smallCaps w:val="0"/>
          <w:color w:val="auto"/>
          <w:kern w:val="44"/>
          <w:sz w:val="30"/>
          <w:szCs w:val="30"/>
          <w:lang w:val="en-US" w:eastAsia="zh-CN"/>
        </w:rPr>
        <w:t>第一节  生态</w:t>
      </w:r>
      <w:r>
        <w:rPr>
          <w:rFonts w:hint="default" w:ascii="宋体" w:hAnsi="宋体" w:eastAsia="黑体" w:cs="黑体"/>
          <w:caps w:val="0"/>
          <w:smallCaps w:val="0"/>
          <w:color w:val="auto"/>
          <w:kern w:val="44"/>
          <w:sz w:val="30"/>
          <w:szCs w:val="30"/>
          <w:lang w:val="en-US" w:eastAsia="zh-CN"/>
        </w:rPr>
        <w:t>环境影响减缓措施</w:t>
      </w:r>
      <w:bookmarkEnd w:id="104"/>
      <w:bookmarkEnd w:id="105"/>
      <w:bookmarkEnd w:id="106"/>
      <w:bookmarkEnd w:id="107"/>
    </w:p>
    <w:p w14:paraId="43C3B925">
      <w:pPr>
        <w:keepNext w:val="0"/>
        <w:keepLines w:val="0"/>
        <w:pageBreakBefore w:val="0"/>
        <w:widowControl w:val="0"/>
        <w:kinsoku/>
        <w:wordWrap/>
        <w:overflowPunct/>
        <w:topLinePunct w:val="0"/>
        <w:autoSpaceDE/>
        <w:autoSpaceDN/>
        <w:bidi w:val="0"/>
        <w:adjustRightInd w:val="0"/>
        <w:snapToGrid/>
        <w:spacing w:line="590" w:lineRule="exact"/>
        <w:textAlignment w:val="baseline"/>
        <w:rPr>
          <w:rFonts w:hint="default" w:ascii="宋体" w:hAnsi="宋体" w:eastAsia="方正仿宋_GBK" w:cs="Times New Roman"/>
          <w:caps w:val="0"/>
          <w:smallCaps w:val="0"/>
          <w:color w:val="auto"/>
          <w:kern w:val="2"/>
          <w:sz w:val="30"/>
          <w:szCs w:val="30"/>
          <w:highlight w:val="none"/>
          <w:lang w:val="en-US" w:eastAsia="zh-CN" w:bidi="ar-SA"/>
        </w:rPr>
      </w:pPr>
      <w:r>
        <w:rPr>
          <w:rFonts w:hint="default" w:ascii="宋体" w:hAnsi="宋体" w:eastAsia="方正仿宋_GBK" w:cs="Times New Roman"/>
          <w:caps w:val="0"/>
          <w:smallCaps w:val="0"/>
          <w:color w:val="auto"/>
          <w:kern w:val="2"/>
          <w:sz w:val="30"/>
          <w:szCs w:val="30"/>
          <w:highlight w:val="none"/>
          <w:lang w:val="en-US" w:eastAsia="zh-CN" w:bidi="ar-SA"/>
        </w:rPr>
        <w:t>规划环评严格执行</w:t>
      </w:r>
      <w:r>
        <w:rPr>
          <w:rFonts w:hint="eastAsia" w:ascii="宋体" w:hAnsi="宋体" w:eastAsia="方正仿宋_GBK" w:cs="Times New Roman"/>
          <w:caps w:val="0"/>
          <w:smallCaps w:val="0"/>
          <w:color w:val="auto"/>
          <w:kern w:val="2"/>
          <w:sz w:val="30"/>
          <w:szCs w:val="30"/>
          <w:highlight w:val="none"/>
          <w:lang w:val="en-US" w:eastAsia="zh-CN" w:bidi="ar-SA"/>
        </w:rPr>
        <w:t>生态环境分区管控</w:t>
      </w:r>
      <w:r>
        <w:rPr>
          <w:rFonts w:hint="default" w:ascii="宋体" w:hAnsi="宋体" w:eastAsia="方正仿宋_GBK" w:cs="Times New Roman"/>
          <w:caps w:val="0"/>
          <w:smallCaps w:val="0"/>
          <w:color w:val="auto"/>
          <w:kern w:val="2"/>
          <w:sz w:val="30"/>
          <w:szCs w:val="30"/>
          <w:highlight w:val="none"/>
          <w:lang w:val="en-US" w:eastAsia="zh-CN" w:bidi="ar-SA"/>
        </w:rPr>
        <w:t>各项规定，对涉及生态保护红线的规划区提出避让</w:t>
      </w:r>
      <w:r>
        <w:rPr>
          <w:rFonts w:hint="eastAsia" w:ascii="宋体" w:hAnsi="宋体" w:eastAsia="方正仿宋_GBK" w:cs="Times New Roman"/>
          <w:caps w:val="0"/>
          <w:smallCaps w:val="0"/>
          <w:color w:val="auto"/>
          <w:kern w:val="2"/>
          <w:sz w:val="30"/>
          <w:szCs w:val="30"/>
          <w:highlight w:val="none"/>
          <w:lang w:val="en-US" w:eastAsia="zh-CN" w:bidi="ar-SA"/>
        </w:rPr>
        <w:t>等</w:t>
      </w:r>
      <w:r>
        <w:rPr>
          <w:rFonts w:hint="default" w:ascii="宋体" w:hAnsi="宋体" w:eastAsia="方正仿宋_GBK" w:cs="Times New Roman"/>
          <w:caps w:val="0"/>
          <w:smallCaps w:val="0"/>
          <w:color w:val="auto"/>
          <w:kern w:val="2"/>
          <w:sz w:val="30"/>
          <w:szCs w:val="30"/>
          <w:highlight w:val="none"/>
          <w:lang w:val="en-US" w:eastAsia="zh-CN" w:bidi="ar-SA"/>
        </w:rPr>
        <w:t>措施；对</w:t>
      </w:r>
      <w:r>
        <w:rPr>
          <w:rFonts w:hint="eastAsia" w:ascii="宋体" w:hAnsi="宋体" w:eastAsia="方正仿宋_GBK" w:cs="Times New Roman"/>
          <w:caps w:val="0"/>
          <w:smallCaps w:val="0"/>
          <w:color w:val="auto"/>
          <w:kern w:val="2"/>
          <w:sz w:val="30"/>
          <w:szCs w:val="30"/>
          <w:highlight w:val="none"/>
          <w:lang w:val="en-US" w:eastAsia="zh-CN" w:bidi="ar-SA"/>
        </w:rPr>
        <w:t>涉及</w:t>
      </w:r>
      <w:r>
        <w:rPr>
          <w:rFonts w:hint="default" w:ascii="宋体" w:hAnsi="宋体" w:eastAsia="方正仿宋_GBK" w:cs="Times New Roman"/>
          <w:caps w:val="0"/>
          <w:smallCaps w:val="0"/>
          <w:color w:val="auto"/>
          <w:kern w:val="2"/>
          <w:sz w:val="30"/>
          <w:szCs w:val="30"/>
          <w:highlight w:val="none"/>
          <w:lang w:val="en-US" w:eastAsia="zh-CN" w:bidi="ar-SA"/>
        </w:rPr>
        <w:t>自然保护</w:t>
      </w:r>
      <w:r>
        <w:rPr>
          <w:rFonts w:hint="eastAsia" w:ascii="宋体" w:hAnsi="宋体" w:eastAsia="方正仿宋_GBK" w:cs="Times New Roman"/>
          <w:caps w:val="0"/>
          <w:smallCaps w:val="0"/>
          <w:color w:val="auto"/>
          <w:kern w:val="2"/>
          <w:sz w:val="30"/>
          <w:szCs w:val="30"/>
          <w:highlight w:val="none"/>
          <w:lang w:val="en-US" w:eastAsia="zh-CN" w:bidi="ar-SA"/>
        </w:rPr>
        <w:t>地</w:t>
      </w:r>
      <w:r>
        <w:rPr>
          <w:rFonts w:hint="default" w:ascii="宋体" w:hAnsi="宋体" w:eastAsia="方正仿宋_GBK" w:cs="Times New Roman"/>
          <w:caps w:val="0"/>
          <w:smallCaps w:val="0"/>
          <w:color w:val="auto"/>
          <w:kern w:val="2"/>
          <w:sz w:val="30"/>
          <w:szCs w:val="30"/>
          <w:highlight w:val="none"/>
          <w:lang w:val="en-US" w:eastAsia="zh-CN" w:bidi="ar-SA"/>
        </w:rPr>
        <w:t>、世界自然遗产地、水产种质资源保护区、饮用水水源保护区等环境敏感区提出相应的避让</w:t>
      </w:r>
      <w:r>
        <w:rPr>
          <w:rFonts w:hint="eastAsia" w:ascii="宋体" w:hAnsi="宋体" w:eastAsia="方正仿宋_GBK" w:cs="Times New Roman"/>
          <w:caps w:val="0"/>
          <w:smallCaps w:val="0"/>
          <w:color w:val="auto"/>
          <w:kern w:val="2"/>
          <w:sz w:val="30"/>
          <w:szCs w:val="30"/>
          <w:highlight w:val="none"/>
          <w:lang w:val="en-US" w:eastAsia="zh-CN" w:bidi="ar-SA"/>
        </w:rPr>
        <w:t>或</w:t>
      </w:r>
      <w:r>
        <w:rPr>
          <w:rFonts w:hint="default" w:ascii="宋体" w:hAnsi="宋体" w:eastAsia="方正仿宋_GBK" w:cs="Times New Roman"/>
          <w:caps w:val="0"/>
          <w:smallCaps w:val="0"/>
          <w:color w:val="auto"/>
          <w:kern w:val="2"/>
          <w:sz w:val="30"/>
          <w:szCs w:val="30"/>
          <w:highlight w:val="none"/>
          <w:lang w:val="en-US" w:eastAsia="zh-CN" w:bidi="ar-SA"/>
        </w:rPr>
        <w:t>管控措施</w:t>
      </w:r>
      <w:r>
        <w:rPr>
          <w:rFonts w:hint="eastAsia" w:ascii="宋体" w:hAnsi="宋体" w:eastAsia="方正仿宋_GBK" w:cs="Times New Roman"/>
          <w:caps w:val="0"/>
          <w:smallCaps w:val="0"/>
          <w:color w:val="auto"/>
          <w:kern w:val="2"/>
          <w:sz w:val="30"/>
          <w:szCs w:val="30"/>
          <w:highlight w:val="none"/>
          <w:lang w:val="en-US" w:eastAsia="zh-CN" w:bidi="ar-SA"/>
        </w:rPr>
        <w:t>。</w:t>
      </w:r>
    </w:p>
    <w:p w14:paraId="11DAED98">
      <w:pPr>
        <w:pageBreakBefore w:val="0"/>
        <w:shd w:val="clear"/>
        <w:kinsoku/>
        <w:wordWrap/>
        <w:overflowPunct/>
        <w:topLinePunct w:val="0"/>
        <w:bidi w:val="0"/>
        <w:spacing w:line="590" w:lineRule="exact"/>
        <w:rPr>
          <w:rFonts w:hint="eastAsia" w:ascii="宋体" w:hAnsi="宋体" w:eastAsia="方正仿宋_GBK" w:cs="Times New Roman"/>
          <w:smallCaps w:val="0"/>
          <w:color w:val="auto"/>
          <w:sz w:val="30"/>
          <w:szCs w:val="30"/>
          <w:highlight w:val="none"/>
          <w:lang w:eastAsia="zh-CN"/>
        </w:rPr>
      </w:pPr>
      <w:r>
        <w:rPr>
          <w:rFonts w:hint="default" w:ascii="宋体" w:hAnsi="宋体" w:eastAsia="方正仿宋_GBK" w:cs="Times New Roman"/>
          <w:smallCaps w:val="0"/>
          <w:color w:val="auto"/>
          <w:sz w:val="30"/>
          <w:szCs w:val="30"/>
          <w:highlight w:val="none"/>
        </w:rPr>
        <w:t>规划环评</w:t>
      </w:r>
      <w:r>
        <w:rPr>
          <w:rFonts w:hint="eastAsia" w:ascii="宋体" w:hAnsi="宋体" w:eastAsia="方正仿宋_GBK" w:cs="Times New Roman"/>
          <w:smallCaps w:val="0"/>
          <w:color w:val="auto"/>
          <w:sz w:val="30"/>
          <w:szCs w:val="30"/>
          <w:highlight w:val="none"/>
          <w:lang w:val="en-US" w:eastAsia="zh-CN"/>
        </w:rPr>
        <w:t>从促进美丽云南建设</w:t>
      </w:r>
      <w:r>
        <w:rPr>
          <w:rFonts w:hint="eastAsia" w:ascii="宋体" w:hAnsi="宋体" w:eastAsia="方正仿宋_GBK" w:cs="Times New Roman"/>
          <w:smallCaps w:val="0"/>
          <w:color w:val="auto"/>
          <w:sz w:val="30"/>
          <w:szCs w:val="30"/>
          <w:highlight w:val="none"/>
          <w:lang w:eastAsia="zh-CN"/>
        </w:rPr>
        <w:t>、推动绿色发展、加强生态保护、严格污染治理、强化环境风险防范、提高适应气候变化能力等方面提出预防或者减轻不良环境影响的政策、管理或者技术等措施。</w:t>
      </w:r>
    </w:p>
    <w:p w14:paraId="641C6E08">
      <w:pPr>
        <w:pStyle w:val="579"/>
        <w:keepNext w:val="0"/>
        <w:keepLines w:val="0"/>
        <w:pageBreakBefore w:val="0"/>
        <w:widowControl w:val="0"/>
        <w:kinsoku/>
        <w:wordWrap/>
        <w:overflowPunct/>
        <w:topLinePunct w:val="0"/>
        <w:autoSpaceDE/>
        <w:autoSpaceDN/>
        <w:bidi w:val="0"/>
        <w:adjustRightInd w:val="0"/>
        <w:snapToGrid/>
        <w:spacing w:line="590" w:lineRule="exact"/>
        <w:ind w:firstLine="480"/>
        <w:textAlignment w:val="baseline"/>
        <w:rPr>
          <w:rFonts w:hint="default" w:ascii="宋体" w:hAnsi="宋体" w:eastAsia="方正仿宋_GBK" w:cs="Times New Roman"/>
          <w:caps w:val="0"/>
          <w:smallCaps w:val="0"/>
          <w:color w:val="auto"/>
          <w:kern w:val="2"/>
          <w:sz w:val="30"/>
          <w:szCs w:val="30"/>
          <w:highlight w:val="none"/>
          <w:lang w:val="en-US" w:eastAsia="zh-CN" w:bidi="ar-SA"/>
        </w:rPr>
      </w:pPr>
    </w:p>
    <w:p w14:paraId="69E8A5FC">
      <w:pPr>
        <w:widowControl/>
        <w:adjustRightInd/>
        <w:spacing w:beforeLines="100" w:afterLines="100" w:line="590" w:lineRule="exact"/>
        <w:ind w:firstLine="0" w:firstLineChars="0"/>
        <w:jc w:val="center"/>
        <w:textAlignment w:val="auto"/>
        <w:outlineLvl w:val="1"/>
        <w:rPr>
          <w:rFonts w:hint="default" w:ascii="宋体" w:hAnsi="宋体" w:eastAsia="黑体" w:cs="黑体"/>
          <w:caps w:val="0"/>
          <w:smallCaps w:val="0"/>
          <w:color w:val="auto"/>
          <w:kern w:val="44"/>
          <w:sz w:val="30"/>
          <w:szCs w:val="30"/>
          <w:lang w:val="en-US" w:eastAsia="zh-CN"/>
        </w:rPr>
      </w:pPr>
      <w:bookmarkStart w:id="108" w:name="_Toc20042"/>
      <w:bookmarkStart w:id="109" w:name="_Toc21701"/>
      <w:bookmarkStart w:id="110" w:name="_Toc19506"/>
      <w:bookmarkStart w:id="111" w:name="_Toc29947"/>
      <w:r>
        <w:rPr>
          <w:rFonts w:hint="eastAsia" w:ascii="宋体" w:hAnsi="宋体" w:eastAsia="黑体" w:cs="黑体"/>
          <w:caps w:val="0"/>
          <w:smallCaps w:val="0"/>
          <w:color w:val="auto"/>
          <w:kern w:val="44"/>
          <w:sz w:val="30"/>
          <w:szCs w:val="30"/>
          <w:lang w:val="en-US" w:eastAsia="zh-CN"/>
        </w:rPr>
        <w:t xml:space="preserve">第二节  </w:t>
      </w:r>
      <w:r>
        <w:rPr>
          <w:rFonts w:hint="default" w:ascii="宋体" w:hAnsi="宋体" w:eastAsia="黑体" w:cs="黑体"/>
          <w:caps w:val="0"/>
          <w:smallCaps w:val="0"/>
          <w:color w:val="auto"/>
          <w:kern w:val="44"/>
          <w:sz w:val="30"/>
          <w:szCs w:val="30"/>
          <w:lang w:val="en-US" w:eastAsia="zh-CN"/>
        </w:rPr>
        <w:t>跟踪</w:t>
      </w:r>
      <w:r>
        <w:rPr>
          <w:rFonts w:hint="eastAsia" w:ascii="宋体" w:hAnsi="宋体" w:eastAsia="黑体" w:cs="黑体"/>
          <w:caps w:val="0"/>
          <w:smallCaps w:val="0"/>
          <w:color w:val="auto"/>
          <w:kern w:val="44"/>
          <w:sz w:val="30"/>
          <w:szCs w:val="30"/>
          <w:lang w:val="en-US" w:eastAsia="zh-CN"/>
        </w:rPr>
        <w:t>分析</w:t>
      </w:r>
      <w:r>
        <w:rPr>
          <w:rFonts w:hint="default" w:ascii="宋体" w:hAnsi="宋体" w:eastAsia="黑体" w:cs="黑体"/>
          <w:caps w:val="0"/>
          <w:smallCaps w:val="0"/>
          <w:color w:val="auto"/>
          <w:kern w:val="44"/>
          <w:sz w:val="30"/>
          <w:szCs w:val="30"/>
          <w:lang w:val="en-US" w:eastAsia="zh-CN"/>
        </w:rPr>
        <w:t>计划</w:t>
      </w:r>
      <w:bookmarkEnd w:id="108"/>
      <w:bookmarkEnd w:id="109"/>
      <w:bookmarkEnd w:id="110"/>
      <w:bookmarkEnd w:id="111"/>
    </w:p>
    <w:p w14:paraId="388109B8">
      <w:pPr>
        <w:pStyle w:val="579"/>
        <w:keepNext w:val="0"/>
        <w:keepLines w:val="0"/>
        <w:pageBreakBefore w:val="0"/>
        <w:widowControl w:val="0"/>
        <w:kinsoku/>
        <w:wordWrap/>
        <w:overflowPunct/>
        <w:topLinePunct w:val="0"/>
        <w:autoSpaceDE/>
        <w:autoSpaceDN/>
        <w:bidi w:val="0"/>
        <w:adjustRightInd w:val="0"/>
        <w:snapToGrid/>
        <w:spacing w:line="590" w:lineRule="exact"/>
        <w:ind w:firstLine="480"/>
        <w:textAlignment w:val="baseline"/>
        <w:rPr>
          <w:rFonts w:hint="default" w:ascii="宋体" w:hAnsi="宋体" w:eastAsia="方正仿宋_GBK" w:cs="方正仿宋_GBK"/>
          <w:caps w:val="0"/>
          <w:smallCaps w:val="0"/>
          <w:color w:val="auto"/>
          <w:kern w:val="2"/>
          <w:sz w:val="30"/>
          <w:szCs w:val="30"/>
          <w:highlight w:val="none"/>
          <w:lang w:val="en-US" w:eastAsia="zh-CN" w:bidi="ar-SA"/>
        </w:rPr>
      </w:pPr>
      <w:r>
        <w:rPr>
          <w:rFonts w:hint="default" w:ascii="宋体" w:hAnsi="宋体" w:eastAsia="方正仿宋_GBK" w:cs="方正仿宋_GBK"/>
          <w:caps w:val="0"/>
          <w:smallCaps w:val="0"/>
          <w:color w:val="auto"/>
          <w:kern w:val="2"/>
          <w:sz w:val="30"/>
          <w:szCs w:val="30"/>
          <w:highlight w:val="none"/>
          <w:lang w:val="en-US" w:eastAsia="zh-CN" w:bidi="ar-SA"/>
        </w:rPr>
        <w:t>在规划实施过程中，根据规划的结构与布局目标</w:t>
      </w:r>
      <w:r>
        <w:rPr>
          <w:rFonts w:hint="eastAsia" w:ascii="宋体" w:hAnsi="宋体" w:eastAsia="方正仿宋_GBK" w:cs="方正仿宋_GBK"/>
          <w:caps w:val="0"/>
          <w:smallCaps w:val="0"/>
          <w:color w:val="auto"/>
          <w:kern w:val="2"/>
          <w:sz w:val="30"/>
          <w:szCs w:val="30"/>
          <w:highlight w:val="none"/>
          <w:lang w:val="en-US" w:eastAsia="zh-CN" w:bidi="ar-SA"/>
        </w:rPr>
        <w:t>、</w:t>
      </w:r>
      <w:r>
        <w:rPr>
          <w:rFonts w:hint="default" w:ascii="宋体" w:hAnsi="宋体" w:eastAsia="方正仿宋_GBK" w:cs="方正仿宋_GBK"/>
          <w:caps w:val="0"/>
          <w:smallCaps w:val="0"/>
          <w:color w:val="auto"/>
          <w:kern w:val="2"/>
          <w:sz w:val="30"/>
          <w:szCs w:val="30"/>
          <w:highlight w:val="none"/>
          <w:lang w:val="en-US" w:eastAsia="zh-CN" w:bidi="ar-SA"/>
        </w:rPr>
        <w:t>地质勘查目标</w:t>
      </w:r>
      <w:r>
        <w:rPr>
          <w:rFonts w:hint="eastAsia" w:ascii="宋体" w:hAnsi="宋体" w:eastAsia="方正仿宋_GBK" w:cs="方正仿宋_GBK"/>
          <w:caps w:val="0"/>
          <w:smallCaps w:val="0"/>
          <w:color w:val="auto"/>
          <w:kern w:val="2"/>
          <w:sz w:val="30"/>
          <w:szCs w:val="30"/>
          <w:highlight w:val="none"/>
          <w:lang w:val="en-US" w:eastAsia="zh-CN" w:bidi="ar-SA"/>
        </w:rPr>
        <w:t>、</w:t>
      </w:r>
      <w:r>
        <w:rPr>
          <w:rFonts w:hint="default" w:ascii="宋体" w:hAnsi="宋体" w:eastAsia="方正仿宋_GBK" w:cs="方正仿宋_GBK"/>
          <w:caps w:val="0"/>
          <w:smallCaps w:val="0"/>
          <w:color w:val="auto"/>
          <w:kern w:val="2"/>
          <w:sz w:val="30"/>
          <w:szCs w:val="30"/>
          <w:highlight w:val="none"/>
          <w:lang w:val="en-US" w:eastAsia="zh-CN" w:bidi="ar-SA"/>
        </w:rPr>
        <w:t>矿产资源开发利用与保护目标和矿山环境保护目标进行跟踪评估。</w:t>
      </w:r>
    </w:p>
    <w:p w14:paraId="49F4F1DB">
      <w:pPr>
        <w:pStyle w:val="579"/>
        <w:keepNext w:val="0"/>
        <w:keepLines w:val="0"/>
        <w:pageBreakBefore w:val="0"/>
        <w:widowControl w:val="0"/>
        <w:kinsoku/>
        <w:wordWrap/>
        <w:overflowPunct/>
        <w:topLinePunct w:val="0"/>
        <w:autoSpaceDE/>
        <w:autoSpaceDN/>
        <w:bidi w:val="0"/>
        <w:adjustRightInd w:val="0"/>
        <w:snapToGrid/>
        <w:spacing w:line="590" w:lineRule="exact"/>
        <w:ind w:firstLine="480"/>
        <w:textAlignment w:val="baseline"/>
        <w:rPr>
          <w:rFonts w:hint="default" w:ascii="宋体" w:hAnsi="宋体" w:eastAsia="方正仿宋_GBK" w:cs="方正仿宋_GBK"/>
          <w:caps w:val="0"/>
          <w:smallCaps w:val="0"/>
          <w:color w:val="auto"/>
          <w:kern w:val="2"/>
          <w:sz w:val="30"/>
          <w:szCs w:val="30"/>
          <w:highlight w:val="yellow"/>
          <w:lang w:val="en-US" w:eastAsia="zh-CN" w:bidi="ar-SA"/>
        </w:rPr>
        <w:sectPr>
          <w:pgSz w:w="11907" w:h="16840"/>
          <w:pgMar w:top="1440" w:right="1797" w:bottom="1440" w:left="1797" w:header="851" w:footer="992" w:gutter="0"/>
          <w:paperSrc w:first="15" w:other="15"/>
          <w:pgNumType w:fmt="decimal"/>
          <w:cols w:space="0" w:num="1"/>
          <w:rtlGutter w:val="0"/>
          <w:docGrid w:linePitch="326" w:charSpace="0"/>
        </w:sectPr>
      </w:pPr>
      <w:r>
        <w:rPr>
          <w:rFonts w:hint="default" w:ascii="宋体" w:hAnsi="宋体" w:eastAsia="方正仿宋_GBK" w:cs="方正仿宋_GBK"/>
          <w:caps w:val="0"/>
          <w:smallCaps w:val="0"/>
          <w:color w:val="auto"/>
          <w:kern w:val="2"/>
          <w:sz w:val="30"/>
          <w:szCs w:val="30"/>
          <w:highlight w:val="none"/>
          <w:lang w:val="en-US" w:eastAsia="zh-CN" w:bidi="ar-SA"/>
        </w:rPr>
        <w:t>规划的环境影响跟踪</w:t>
      </w:r>
      <w:r>
        <w:rPr>
          <w:rFonts w:hint="eastAsia" w:ascii="宋体" w:hAnsi="宋体" w:eastAsia="方正仿宋_GBK" w:cs="方正仿宋_GBK"/>
          <w:caps w:val="0"/>
          <w:smallCaps w:val="0"/>
          <w:color w:val="auto"/>
          <w:kern w:val="2"/>
          <w:sz w:val="30"/>
          <w:szCs w:val="30"/>
          <w:highlight w:val="none"/>
          <w:lang w:val="en-US" w:eastAsia="zh-CN" w:bidi="ar-SA"/>
        </w:rPr>
        <w:t>分析</w:t>
      </w:r>
      <w:r>
        <w:rPr>
          <w:rFonts w:hint="default" w:ascii="宋体" w:hAnsi="宋体" w:eastAsia="方正仿宋_GBK" w:cs="方正仿宋_GBK"/>
          <w:caps w:val="0"/>
          <w:smallCaps w:val="0"/>
          <w:color w:val="auto"/>
          <w:kern w:val="2"/>
          <w:sz w:val="30"/>
          <w:szCs w:val="30"/>
          <w:highlight w:val="none"/>
          <w:lang w:val="en-US" w:eastAsia="zh-CN" w:bidi="ar-SA"/>
        </w:rPr>
        <w:t>应与环境监测工作紧密结合，要制度化和常态化，特别要对与矿山毗邻的</w:t>
      </w:r>
      <w:r>
        <w:rPr>
          <w:rFonts w:hint="default" w:ascii="宋体" w:hAnsi="宋体" w:eastAsia="方正仿宋_GBK" w:cs="Times New Roman"/>
          <w:caps w:val="0"/>
          <w:smallCaps w:val="0"/>
          <w:color w:val="auto"/>
          <w:kern w:val="2"/>
          <w:sz w:val="30"/>
          <w:szCs w:val="30"/>
          <w:highlight w:val="none"/>
          <w:lang w:val="en-US" w:eastAsia="zh-CN" w:bidi="ar-SA"/>
        </w:rPr>
        <w:t>自然保护</w:t>
      </w:r>
      <w:r>
        <w:rPr>
          <w:rFonts w:hint="eastAsia" w:ascii="宋体" w:hAnsi="宋体" w:eastAsia="方正仿宋_GBK" w:cs="Times New Roman"/>
          <w:caps w:val="0"/>
          <w:smallCaps w:val="0"/>
          <w:color w:val="auto"/>
          <w:kern w:val="2"/>
          <w:sz w:val="30"/>
          <w:szCs w:val="30"/>
          <w:highlight w:val="none"/>
          <w:lang w:val="en-US" w:eastAsia="zh-CN" w:bidi="ar-SA"/>
        </w:rPr>
        <w:t>地</w:t>
      </w:r>
      <w:r>
        <w:rPr>
          <w:rFonts w:hint="default" w:ascii="宋体" w:hAnsi="宋体" w:eastAsia="方正仿宋_GBK" w:cs="Times New Roman"/>
          <w:caps w:val="0"/>
          <w:smallCaps w:val="0"/>
          <w:color w:val="auto"/>
          <w:kern w:val="2"/>
          <w:sz w:val="30"/>
          <w:szCs w:val="30"/>
          <w:highlight w:val="none"/>
          <w:lang w:val="en-US" w:eastAsia="zh-CN" w:bidi="ar-SA"/>
        </w:rPr>
        <w:t>、世界自然遗产地、水产种质资源保护区、饮用水水源保护区</w:t>
      </w:r>
      <w:r>
        <w:rPr>
          <w:rFonts w:hint="default" w:ascii="宋体" w:hAnsi="宋体" w:eastAsia="方正仿宋_GBK" w:cs="方正仿宋_GBK"/>
          <w:caps w:val="0"/>
          <w:smallCaps w:val="0"/>
          <w:color w:val="auto"/>
          <w:kern w:val="2"/>
          <w:sz w:val="30"/>
          <w:szCs w:val="30"/>
          <w:highlight w:val="none"/>
          <w:lang w:val="en-US" w:eastAsia="zh-CN" w:bidi="ar-SA"/>
        </w:rPr>
        <w:t>的环境影响进行跟踪</w:t>
      </w:r>
      <w:r>
        <w:rPr>
          <w:rFonts w:hint="eastAsia" w:ascii="宋体" w:hAnsi="宋体" w:eastAsia="方正仿宋_GBK" w:cs="方正仿宋_GBK"/>
          <w:caps w:val="0"/>
          <w:smallCaps w:val="0"/>
          <w:color w:val="auto"/>
          <w:kern w:val="2"/>
          <w:sz w:val="30"/>
          <w:szCs w:val="30"/>
          <w:highlight w:val="none"/>
          <w:lang w:val="en-US" w:eastAsia="zh-CN" w:bidi="ar-SA"/>
        </w:rPr>
        <w:t>分析</w:t>
      </w:r>
      <w:r>
        <w:rPr>
          <w:rFonts w:hint="default" w:ascii="宋体" w:hAnsi="宋体" w:eastAsia="方正仿宋_GBK" w:cs="方正仿宋_GBK"/>
          <w:caps w:val="0"/>
          <w:smallCaps w:val="0"/>
          <w:color w:val="auto"/>
          <w:kern w:val="2"/>
          <w:sz w:val="30"/>
          <w:szCs w:val="30"/>
          <w:highlight w:val="none"/>
          <w:lang w:val="en-US" w:eastAsia="zh-CN" w:bidi="ar-SA"/>
        </w:rPr>
        <w:t>。应根据不同矿山类型的特点以及所处的地理</w:t>
      </w:r>
      <w:r>
        <w:rPr>
          <w:rFonts w:hint="eastAsia" w:ascii="宋体" w:hAnsi="宋体" w:eastAsia="方正仿宋_GBK" w:cs="方正仿宋_GBK"/>
          <w:caps w:val="0"/>
          <w:smallCaps w:val="0"/>
          <w:color w:val="auto"/>
          <w:kern w:val="2"/>
          <w:sz w:val="30"/>
          <w:szCs w:val="30"/>
          <w:highlight w:val="none"/>
          <w:lang w:val="en-US" w:eastAsia="zh-CN" w:bidi="ar-SA"/>
        </w:rPr>
        <w:t>、</w:t>
      </w:r>
      <w:r>
        <w:rPr>
          <w:rFonts w:hint="default" w:ascii="宋体" w:hAnsi="宋体" w:eastAsia="方正仿宋_GBK" w:cs="方正仿宋_GBK"/>
          <w:caps w:val="0"/>
          <w:smallCaps w:val="0"/>
          <w:color w:val="auto"/>
          <w:kern w:val="2"/>
          <w:sz w:val="30"/>
          <w:szCs w:val="30"/>
          <w:highlight w:val="none"/>
          <w:lang w:val="en-US" w:eastAsia="zh-CN" w:bidi="ar-SA"/>
        </w:rPr>
        <w:t>地质和生态环境等，来确定跟踪</w:t>
      </w:r>
      <w:r>
        <w:rPr>
          <w:rFonts w:hint="eastAsia" w:ascii="宋体" w:hAnsi="宋体" w:eastAsia="方正仿宋_GBK" w:cs="方正仿宋_GBK"/>
          <w:caps w:val="0"/>
          <w:smallCaps w:val="0"/>
          <w:color w:val="auto"/>
          <w:kern w:val="2"/>
          <w:sz w:val="30"/>
          <w:szCs w:val="30"/>
          <w:highlight w:val="none"/>
          <w:lang w:val="en-US" w:eastAsia="zh-CN" w:bidi="ar-SA"/>
        </w:rPr>
        <w:t>分析</w:t>
      </w:r>
      <w:r>
        <w:rPr>
          <w:rFonts w:hint="default" w:ascii="宋体" w:hAnsi="宋体" w:eastAsia="方正仿宋_GBK" w:cs="方正仿宋_GBK"/>
          <w:caps w:val="0"/>
          <w:smallCaps w:val="0"/>
          <w:color w:val="auto"/>
          <w:kern w:val="2"/>
          <w:sz w:val="30"/>
          <w:szCs w:val="30"/>
          <w:highlight w:val="none"/>
          <w:lang w:val="en-US" w:eastAsia="zh-CN" w:bidi="ar-SA"/>
        </w:rPr>
        <w:t>内容。</w:t>
      </w:r>
    </w:p>
    <w:p w14:paraId="2473AE2E">
      <w:pPr>
        <w:pStyle w:val="3"/>
        <w:numPr>
          <w:ilvl w:val="0"/>
          <w:numId w:val="0"/>
        </w:numPr>
        <w:adjustRightInd/>
        <w:spacing w:before="340" w:beforeLines="100" w:after="330" w:afterLines="100" w:line="590" w:lineRule="exact"/>
        <w:ind w:leftChars="0"/>
        <w:jc w:val="center"/>
        <w:textAlignment w:val="auto"/>
        <w:rPr>
          <w:rFonts w:hint="default" w:ascii="宋体" w:hAnsi="宋体" w:eastAsia="方正小标宋_GBK" w:cs="Times New Roman"/>
          <w:b w:val="0"/>
          <w:caps w:val="0"/>
          <w:smallCaps w:val="0"/>
          <w:color w:val="auto"/>
          <w:sz w:val="32"/>
          <w:szCs w:val="32"/>
          <w:lang w:val="en-US" w:eastAsia="zh-CN"/>
        </w:rPr>
      </w:pPr>
      <w:bookmarkStart w:id="112" w:name="_Toc3473"/>
      <w:bookmarkStart w:id="113" w:name="_Toc5046"/>
      <w:bookmarkStart w:id="114" w:name="_Toc17539"/>
      <w:bookmarkStart w:id="115" w:name="_Toc14452"/>
      <w:bookmarkStart w:id="116" w:name="_Toc19915"/>
      <w:r>
        <w:rPr>
          <w:rFonts w:hint="eastAsia" w:ascii="宋体" w:hAnsi="宋体" w:eastAsia="方正小标宋_GBK" w:cs="Times New Roman"/>
          <w:b w:val="0"/>
          <w:caps w:val="0"/>
          <w:smallCaps w:val="0"/>
          <w:color w:val="auto"/>
          <w:sz w:val="32"/>
          <w:szCs w:val="32"/>
          <w:lang w:val="en-US" w:eastAsia="zh-CN"/>
        </w:rPr>
        <w:t xml:space="preserve">第七章  </w:t>
      </w:r>
      <w:r>
        <w:rPr>
          <w:rFonts w:hint="default" w:ascii="宋体" w:hAnsi="宋体" w:eastAsia="方正小标宋_GBK" w:cs="Times New Roman"/>
          <w:b w:val="0"/>
          <w:caps w:val="0"/>
          <w:smallCaps w:val="0"/>
          <w:color w:val="auto"/>
          <w:sz w:val="32"/>
          <w:szCs w:val="32"/>
          <w:lang w:val="en-US" w:eastAsia="zh-CN"/>
        </w:rPr>
        <w:t>公众参与</w:t>
      </w:r>
      <w:bookmarkEnd w:id="112"/>
      <w:bookmarkEnd w:id="113"/>
      <w:bookmarkEnd w:id="114"/>
      <w:bookmarkEnd w:id="115"/>
      <w:bookmarkEnd w:id="116"/>
    </w:p>
    <w:p w14:paraId="2352C449">
      <w:pPr>
        <w:pStyle w:val="579"/>
        <w:keepNext w:val="0"/>
        <w:keepLines w:val="0"/>
        <w:pageBreakBefore w:val="0"/>
        <w:widowControl w:val="0"/>
        <w:kinsoku/>
        <w:wordWrap/>
        <w:overflowPunct/>
        <w:topLinePunct w:val="0"/>
        <w:autoSpaceDE/>
        <w:autoSpaceDN/>
        <w:bidi w:val="0"/>
        <w:adjustRightInd w:val="0"/>
        <w:snapToGrid/>
        <w:spacing w:line="590" w:lineRule="exact"/>
        <w:ind w:firstLine="480"/>
        <w:textAlignment w:val="baseline"/>
        <w:rPr>
          <w:rFonts w:hint="eastAsia" w:ascii="宋体" w:hAnsi="宋体" w:eastAsia="方正仿宋_GBK" w:cs="方正仿宋_GBK"/>
          <w:caps w:val="0"/>
          <w:smallCaps w:val="0"/>
          <w:color w:val="auto"/>
          <w:kern w:val="2"/>
          <w:sz w:val="30"/>
          <w:szCs w:val="30"/>
          <w:highlight w:val="none"/>
          <w:lang w:val="en-US" w:eastAsia="zh-CN" w:bidi="ar-SA"/>
        </w:rPr>
      </w:pPr>
      <w:r>
        <w:rPr>
          <w:rFonts w:hint="eastAsia" w:ascii="宋体" w:hAnsi="宋体" w:eastAsia="方正仿宋_GBK" w:cs="方正仿宋_GBK"/>
          <w:caps w:val="0"/>
          <w:smallCaps w:val="0"/>
          <w:color w:val="auto"/>
          <w:kern w:val="2"/>
          <w:sz w:val="30"/>
          <w:szCs w:val="30"/>
          <w:highlight w:val="none"/>
          <w:lang w:val="en-US" w:eastAsia="zh-CN" w:bidi="ar-SA"/>
        </w:rPr>
        <w:t>为了广泛征求公众、部门、专家对规划及规划环评的意见和建议，本次评价采取了网上公示、座谈会、问卷调查相结合的方式进行公众调查。</w:t>
      </w:r>
    </w:p>
    <w:p w14:paraId="7DA9872B">
      <w:pPr>
        <w:pStyle w:val="579"/>
        <w:keepNext w:val="0"/>
        <w:keepLines w:val="0"/>
        <w:pageBreakBefore w:val="0"/>
        <w:widowControl w:val="0"/>
        <w:kinsoku/>
        <w:wordWrap/>
        <w:overflowPunct/>
        <w:topLinePunct w:val="0"/>
        <w:autoSpaceDE/>
        <w:autoSpaceDN/>
        <w:bidi w:val="0"/>
        <w:adjustRightInd w:val="0"/>
        <w:snapToGrid/>
        <w:spacing w:line="590" w:lineRule="exact"/>
        <w:ind w:firstLine="480"/>
        <w:textAlignment w:val="baseline"/>
        <w:rPr>
          <w:rFonts w:hint="eastAsia" w:ascii="宋体" w:hAnsi="宋体" w:eastAsia="方正仿宋_GBK" w:cs="方正仿宋_GBK"/>
          <w:caps w:val="0"/>
          <w:smallCaps w:val="0"/>
          <w:color w:val="auto"/>
          <w:kern w:val="2"/>
          <w:sz w:val="30"/>
          <w:szCs w:val="30"/>
          <w:highlight w:val="none"/>
          <w:lang w:val="en-US" w:eastAsia="zh-CN" w:bidi="ar-SA"/>
        </w:rPr>
      </w:pPr>
      <w:r>
        <w:rPr>
          <w:rFonts w:hint="eastAsia" w:ascii="宋体" w:hAnsi="宋体" w:eastAsia="方正仿宋_GBK" w:cs="方正仿宋_GBK"/>
          <w:caps w:val="0"/>
          <w:smallCaps w:val="0"/>
          <w:color w:val="auto"/>
          <w:kern w:val="2"/>
          <w:sz w:val="30"/>
          <w:szCs w:val="30"/>
          <w:highlight w:val="none"/>
          <w:lang w:val="en-US" w:eastAsia="zh-CN" w:bidi="ar-SA"/>
        </w:rPr>
        <w:t>在规划环评编制过程中，环评单位开展了环境影响评价信息公示（时间为2025年8月26日—9月7日，形式为网络公示），规划编制单位与环评单位共同开展了5次公众参与座谈会，发放了公众参与调查表。</w:t>
      </w:r>
    </w:p>
    <w:p w14:paraId="1CAE13BA">
      <w:pPr>
        <w:pStyle w:val="579"/>
        <w:keepNext w:val="0"/>
        <w:keepLines w:val="0"/>
        <w:pageBreakBefore w:val="0"/>
        <w:widowControl w:val="0"/>
        <w:kinsoku/>
        <w:wordWrap/>
        <w:overflowPunct/>
        <w:topLinePunct w:val="0"/>
        <w:autoSpaceDE/>
        <w:autoSpaceDN/>
        <w:bidi w:val="0"/>
        <w:adjustRightInd w:val="0"/>
        <w:snapToGrid/>
        <w:spacing w:line="590" w:lineRule="exact"/>
        <w:ind w:firstLine="480"/>
        <w:textAlignment w:val="baseline"/>
        <w:rPr>
          <w:rFonts w:hint="eastAsia" w:ascii="宋体" w:hAnsi="宋体" w:eastAsia="方正仿宋_GBK" w:cs="方正仿宋_GBK"/>
          <w:caps w:val="0"/>
          <w:smallCaps w:val="0"/>
          <w:color w:val="auto"/>
          <w:kern w:val="2"/>
          <w:sz w:val="30"/>
          <w:szCs w:val="30"/>
          <w:highlight w:val="none"/>
          <w:lang w:val="en-US" w:eastAsia="zh-CN" w:bidi="ar-SA"/>
        </w:rPr>
        <w:sectPr>
          <w:pgSz w:w="11907" w:h="16840"/>
          <w:pgMar w:top="1440" w:right="1797" w:bottom="1440" w:left="1797" w:header="851" w:footer="992" w:gutter="0"/>
          <w:paperSrc w:first="15" w:other="15"/>
          <w:pgNumType w:fmt="decimal"/>
          <w:cols w:space="0" w:num="1"/>
          <w:rtlGutter w:val="0"/>
          <w:docGrid w:linePitch="326" w:charSpace="0"/>
        </w:sectPr>
      </w:pPr>
      <w:r>
        <w:rPr>
          <w:rFonts w:hint="eastAsia" w:ascii="宋体" w:hAnsi="宋体" w:eastAsia="方正仿宋_GBK" w:cs="方正仿宋_GBK"/>
          <w:caps w:val="0"/>
          <w:smallCaps w:val="0"/>
          <w:color w:val="auto"/>
          <w:kern w:val="2"/>
          <w:sz w:val="30"/>
          <w:szCs w:val="30"/>
          <w:highlight w:val="none"/>
          <w:lang w:val="en-US" w:eastAsia="zh-CN" w:bidi="ar-SA"/>
        </w:rPr>
        <w:t>针对公众提出的加强生态环境保护措施、避让生态敏感区等要求，规划环评均已采纳。</w:t>
      </w:r>
    </w:p>
    <w:p w14:paraId="1C47A588">
      <w:pPr>
        <w:pStyle w:val="3"/>
        <w:numPr>
          <w:ilvl w:val="0"/>
          <w:numId w:val="0"/>
        </w:numPr>
        <w:adjustRightInd/>
        <w:spacing w:before="340" w:beforeLines="100" w:after="330" w:afterLines="100" w:line="590" w:lineRule="exact"/>
        <w:ind w:leftChars="0"/>
        <w:jc w:val="center"/>
        <w:textAlignment w:val="auto"/>
        <w:rPr>
          <w:rFonts w:hint="default" w:ascii="宋体" w:hAnsi="宋体" w:eastAsia="方正小标宋_GBK" w:cs="Times New Roman"/>
          <w:b w:val="0"/>
          <w:caps w:val="0"/>
          <w:smallCaps w:val="0"/>
          <w:color w:val="auto"/>
          <w:sz w:val="32"/>
          <w:szCs w:val="32"/>
          <w:lang w:val="en-US" w:eastAsia="zh-CN"/>
        </w:rPr>
      </w:pPr>
      <w:bookmarkStart w:id="117" w:name="_Toc7223"/>
      <w:bookmarkStart w:id="118" w:name="_Toc15974"/>
      <w:bookmarkStart w:id="119" w:name="_Toc66011313"/>
      <w:r>
        <w:rPr>
          <w:rFonts w:hint="eastAsia" w:ascii="宋体" w:hAnsi="宋体" w:eastAsia="方正小标宋_GBK" w:cs="Times New Roman"/>
          <w:b w:val="0"/>
          <w:caps w:val="0"/>
          <w:smallCaps w:val="0"/>
          <w:color w:val="auto"/>
          <w:sz w:val="32"/>
          <w:szCs w:val="32"/>
          <w:lang w:val="en-US" w:eastAsia="zh-CN"/>
        </w:rPr>
        <w:t>第八章</w:t>
      </w:r>
      <w:r>
        <w:rPr>
          <w:rFonts w:hint="default" w:ascii="宋体" w:hAnsi="宋体" w:eastAsia="方正小标宋_GBK" w:cs="Times New Roman"/>
          <w:b w:val="0"/>
          <w:caps w:val="0"/>
          <w:smallCaps w:val="0"/>
          <w:color w:val="auto"/>
          <w:sz w:val="32"/>
          <w:szCs w:val="32"/>
          <w:lang w:val="en-US" w:eastAsia="zh-CN"/>
        </w:rPr>
        <w:t xml:space="preserve"> </w:t>
      </w:r>
      <w:bookmarkStart w:id="120" w:name="_Toc13987"/>
      <w:bookmarkStart w:id="121" w:name="_Toc20693"/>
      <w:bookmarkStart w:id="122" w:name="_Toc20253"/>
      <w:r>
        <w:rPr>
          <w:rFonts w:hint="eastAsia" w:ascii="宋体" w:hAnsi="宋体" w:eastAsia="方正小标宋_GBK" w:cs="Times New Roman"/>
          <w:b w:val="0"/>
          <w:caps w:val="0"/>
          <w:smallCaps w:val="0"/>
          <w:color w:val="auto"/>
          <w:sz w:val="32"/>
          <w:szCs w:val="32"/>
          <w:lang w:val="en-US" w:eastAsia="zh-CN"/>
        </w:rPr>
        <w:t xml:space="preserve"> </w:t>
      </w:r>
      <w:r>
        <w:rPr>
          <w:rFonts w:hint="default" w:ascii="宋体" w:hAnsi="宋体" w:eastAsia="方正小标宋_GBK" w:cs="Times New Roman"/>
          <w:b w:val="0"/>
          <w:caps w:val="0"/>
          <w:smallCaps w:val="0"/>
          <w:color w:val="auto"/>
          <w:sz w:val="32"/>
          <w:szCs w:val="32"/>
          <w:lang w:val="en-US" w:eastAsia="zh-CN"/>
        </w:rPr>
        <w:t>评价结论</w:t>
      </w:r>
      <w:bookmarkEnd w:id="117"/>
      <w:bookmarkEnd w:id="118"/>
      <w:bookmarkEnd w:id="119"/>
      <w:bookmarkEnd w:id="120"/>
      <w:bookmarkEnd w:id="121"/>
      <w:bookmarkEnd w:id="122"/>
    </w:p>
    <w:p w14:paraId="51CDD4EA">
      <w:pPr>
        <w:pStyle w:val="579"/>
        <w:keepNext w:val="0"/>
        <w:keepLines w:val="0"/>
        <w:pageBreakBefore w:val="0"/>
        <w:widowControl w:val="0"/>
        <w:kinsoku/>
        <w:wordWrap/>
        <w:overflowPunct/>
        <w:topLinePunct w:val="0"/>
        <w:autoSpaceDE/>
        <w:autoSpaceDN/>
        <w:bidi w:val="0"/>
        <w:adjustRightInd w:val="0"/>
        <w:snapToGrid/>
        <w:spacing w:line="590" w:lineRule="exact"/>
        <w:ind w:firstLine="480"/>
        <w:textAlignment w:val="baseline"/>
        <w:rPr>
          <w:rFonts w:hint="eastAsia" w:ascii="宋体" w:hAnsi="宋体" w:eastAsia="方正仿宋_GBK" w:cs="方正仿宋_GBK"/>
          <w:caps w:val="0"/>
          <w:smallCaps w:val="0"/>
          <w:color w:val="auto"/>
          <w:kern w:val="2"/>
          <w:sz w:val="30"/>
          <w:szCs w:val="30"/>
          <w:highlight w:val="none"/>
          <w:lang w:val="en-US" w:eastAsia="zh-CN" w:bidi="ar-SA"/>
        </w:rPr>
      </w:pPr>
      <w:r>
        <w:rPr>
          <w:rFonts w:hint="eastAsia" w:ascii="宋体" w:hAnsi="宋体" w:eastAsia="方正仿宋_GBK" w:cs="方正仿宋_GBK"/>
          <w:caps w:val="0"/>
          <w:smallCaps w:val="0"/>
          <w:color w:val="auto"/>
          <w:kern w:val="2"/>
          <w:sz w:val="30"/>
          <w:szCs w:val="30"/>
          <w:highlight w:val="none"/>
          <w:lang w:val="en-US" w:eastAsia="zh-CN" w:bidi="ar-SA"/>
        </w:rPr>
        <w:t>在规划环评编制过程中，编制单位与规划承担单位充分沟通，对涉及生态保护红线和一般生态空间的规划区提出了优化调整建议及禁止开采、严格管控措施，规划编制单位予以采纳。</w:t>
      </w:r>
    </w:p>
    <w:p w14:paraId="61AFEED0">
      <w:pPr>
        <w:pStyle w:val="579"/>
        <w:keepNext w:val="0"/>
        <w:keepLines w:val="0"/>
        <w:pageBreakBefore w:val="0"/>
        <w:widowControl w:val="0"/>
        <w:kinsoku/>
        <w:wordWrap/>
        <w:overflowPunct/>
        <w:topLinePunct w:val="0"/>
        <w:autoSpaceDE/>
        <w:autoSpaceDN/>
        <w:bidi w:val="0"/>
        <w:adjustRightInd w:val="0"/>
        <w:snapToGrid/>
        <w:spacing w:line="590" w:lineRule="exact"/>
        <w:ind w:firstLine="480"/>
        <w:textAlignment w:val="baseline"/>
        <w:rPr>
          <w:rFonts w:hint="eastAsia" w:ascii="宋体" w:hAnsi="宋体" w:eastAsia="方正仿宋_GBK" w:cs="方正仿宋_GBK"/>
          <w:caps w:val="0"/>
          <w:smallCaps w:val="0"/>
          <w:color w:val="auto"/>
          <w:kern w:val="2"/>
          <w:sz w:val="30"/>
          <w:szCs w:val="30"/>
          <w:highlight w:val="none"/>
          <w:lang w:val="en-US" w:eastAsia="zh-CN" w:bidi="ar-SA"/>
        </w:rPr>
      </w:pPr>
      <w:r>
        <w:rPr>
          <w:rFonts w:hint="eastAsia" w:ascii="宋体" w:hAnsi="宋体" w:eastAsia="方正仿宋_GBK" w:cs="方正仿宋_GBK"/>
          <w:caps w:val="0"/>
          <w:smallCaps w:val="0"/>
          <w:color w:val="auto"/>
          <w:kern w:val="2"/>
          <w:sz w:val="30"/>
          <w:szCs w:val="30"/>
          <w:highlight w:val="none"/>
          <w:lang w:val="en-US" w:eastAsia="zh-CN" w:bidi="ar-SA"/>
        </w:rPr>
        <w:t>规划符合国家相关政策及规划要求，与国家及云南省相关规划及政策协调，规划的实施有助于加强对云南省矿产资源调查评价与勘查、开采与保护和绿色矿业发展，促进矿产资源的科学利用和有效保护，保障国家能源资源安全需求。规划环评对涉及生态保护红线和一般生态空间的规划区提出了避让、禁止开采及管控措施，经优化调整后，虽然规划实施可能对生态、大气、水和土壤环境产生一定影响，但通过采取行之有效的生态环境影响减缓措施和污染防治措施，强化</w:t>
      </w:r>
      <w:r>
        <w:rPr>
          <w:rFonts w:hint="eastAsia" w:ascii="宋体" w:hAnsi="宋体" w:eastAsia="方正仿宋_GBK" w:cs="Times New Roman"/>
          <w:caps w:val="0"/>
          <w:smallCaps w:val="0"/>
          <w:color w:val="auto"/>
          <w:kern w:val="2"/>
          <w:sz w:val="30"/>
          <w:szCs w:val="30"/>
          <w:highlight w:val="none"/>
          <w:lang w:val="en-US" w:eastAsia="zh-CN" w:bidi="ar-SA"/>
        </w:rPr>
        <w:t>生态环境分区管控</w:t>
      </w:r>
      <w:r>
        <w:rPr>
          <w:rFonts w:hint="eastAsia" w:ascii="宋体" w:hAnsi="宋体" w:eastAsia="方正仿宋_GBK" w:cs="方正仿宋_GBK"/>
          <w:caps w:val="0"/>
          <w:smallCaps w:val="0"/>
          <w:color w:val="auto"/>
          <w:kern w:val="2"/>
          <w:sz w:val="30"/>
          <w:szCs w:val="30"/>
          <w:highlight w:val="none"/>
          <w:lang w:val="en-US" w:eastAsia="zh-CN" w:bidi="ar-SA"/>
        </w:rPr>
        <w:t>硬约束作用，严格空间管控、总量调控、环境准入，并在落实国家及云南省相关法律法规、政策规划和生态空间管控要求后，可从源头上缓解或降低这些影响，环境目标可达。</w:t>
      </w:r>
    </w:p>
    <w:p w14:paraId="002C55A3">
      <w:pPr>
        <w:pStyle w:val="579"/>
        <w:keepNext w:val="0"/>
        <w:keepLines w:val="0"/>
        <w:pageBreakBefore w:val="0"/>
        <w:widowControl w:val="0"/>
        <w:kinsoku/>
        <w:wordWrap/>
        <w:overflowPunct/>
        <w:topLinePunct w:val="0"/>
        <w:autoSpaceDE/>
        <w:autoSpaceDN/>
        <w:bidi w:val="0"/>
        <w:adjustRightInd w:val="0"/>
        <w:snapToGrid/>
        <w:spacing w:line="590" w:lineRule="exact"/>
        <w:ind w:firstLine="480"/>
        <w:textAlignment w:val="baseline"/>
        <w:rPr>
          <w:rFonts w:hint="default" w:ascii="宋体" w:hAnsi="宋体" w:eastAsia="方正仿宋_GBK" w:cs="方正仿宋_GBK"/>
          <w:caps w:val="0"/>
          <w:smallCaps w:val="0"/>
          <w:color w:val="auto"/>
          <w:kern w:val="2"/>
          <w:sz w:val="30"/>
          <w:szCs w:val="30"/>
          <w:highlight w:val="none"/>
          <w:lang w:val="en-US" w:eastAsia="zh-CN" w:bidi="ar-SA"/>
        </w:rPr>
      </w:pPr>
      <w:r>
        <w:rPr>
          <w:rFonts w:hint="eastAsia" w:ascii="宋体" w:hAnsi="宋体" w:eastAsia="方正仿宋_GBK" w:cs="方正仿宋_GBK"/>
          <w:caps w:val="0"/>
          <w:smallCaps w:val="0"/>
          <w:color w:val="auto"/>
          <w:kern w:val="2"/>
          <w:sz w:val="30"/>
          <w:szCs w:val="30"/>
          <w:highlight w:val="none"/>
          <w:lang w:val="en-US" w:eastAsia="zh-CN" w:bidi="ar-SA"/>
        </w:rPr>
        <w:t>从生态环境保护角度分析，优化调整后，规划方案总体可行。</w:t>
      </w:r>
    </w:p>
    <w:p w14:paraId="2C69A10C">
      <w:pPr>
        <w:pStyle w:val="579"/>
        <w:keepNext w:val="0"/>
        <w:keepLines w:val="0"/>
        <w:pageBreakBefore w:val="0"/>
        <w:widowControl w:val="0"/>
        <w:kinsoku/>
        <w:wordWrap/>
        <w:overflowPunct/>
        <w:topLinePunct w:val="0"/>
        <w:autoSpaceDE/>
        <w:autoSpaceDN/>
        <w:bidi w:val="0"/>
        <w:adjustRightInd w:val="0"/>
        <w:snapToGrid/>
        <w:spacing w:line="560" w:lineRule="exact"/>
        <w:ind w:firstLine="480"/>
        <w:textAlignment w:val="baseline"/>
        <w:rPr>
          <w:rFonts w:hint="default" w:ascii="宋体" w:hAnsi="宋体" w:eastAsia="仿宋_GB2312" w:cs="Times New Roman"/>
          <w:caps w:val="0"/>
          <w:smallCaps w:val="0"/>
          <w:color w:val="auto"/>
          <w:kern w:val="2"/>
          <w:sz w:val="32"/>
          <w:szCs w:val="22"/>
          <w:lang w:val="en-US" w:eastAsia="zh-CN" w:bidi="ar-SA"/>
        </w:rPr>
      </w:pPr>
    </w:p>
    <w:p w14:paraId="0FED737D">
      <w:pPr>
        <w:ind w:firstLineChars="0"/>
        <w:jc w:val="center"/>
        <w:rPr>
          <w:rFonts w:hint="default" w:ascii="宋体" w:hAnsi="宋体" w:cs="Times New Roman"/>
          <w:b/>
          <w:smallCaps w:val="0"/>
          <w:color w:val="auto"/>
          <w:szCs w:val="21"/>
        </w:rPr>
      </w:pPr>
    </w:p>
    <w:sectPr>
      <w:pgSz w:w="11907" w:h="16840"/>
      <w:pgMar w:top="1440" w:right="1797" w:bottom="1440" w:left="1797" w:header="851" w:footer="992" w:gutter="0"/>
      <w:paperSrc w:first="15" w:other="15"/>
      <w:pgNumType w:fmt="decimal"/>
      <w:cols w:space="0" w:num="1"/>
      <w:rtlGutter w:val="0"/>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0BB1183-BD7A-4C9B-8D2D-29A7FCF79503}"/>
  </w:font>
  <w:font w:name="Arial">
    <w:panose1 w:val="020B0604020202020204"/>
    <w:charset w:val="01"/>
    <w:family w:val="swiss"/>
    <w:pitch w:val="default"/>
    <w:sig w:usb0="E0002AFF" w:usb1="C0007843" w:usb2="00000009" w:usb3="00000000" w:csb0="400001FF" w:csb1="FFFF0000"/>
    <w:embedRegular r:id="rId2" w:fontKey="{5A4A57C1-7048-48A8-A0CB-A1D87F2E8D71}"/>
  </w:font>
  <w:font w:name="黑体">
    <w:panose1 w:val="02010609060101010101"/>
    <w:charset w:val="86"/>
    <w:family w:val="auto"/>
    <w:pitch w:val="default"/>
    <w:sig w:usb0="800002BF" w:usb1="38CF7CFA" w:usb2="00000016" w:usb3="00000000" w:csb0="00040001" w:csb1="00000000"/>
    <w:embedRegular r:id="rId3" w:fontKey="{67AFFA23-B12E-449C-9CC5-F0AEA1F3CFA0}"/>
  </w:font>
  <w:font w:name="Courier New">
    <w:panose1 w:val="02070309020205020404"/>
    <w:charset w:val="01"/>
    <w:family w:val="modern"/>
    <w:pitch w:val="default"/>
    <w:sig w:usb0="E0002AFF" w:usb1="C0007843" w:usb2="00000009" w:usb3="00000000" w:csb0="400001FF" w:csb1="FFFF0000"/>
    <w:embedRegular r:id="rId4" w:fontKey="{DA4F4FB1-0DCE-4983-89D5-7EB665463E7F}"/>
  </w:font>
  <w:font w:name="Symbol">
    <w:panose1 w:val="05050102010706020507"/>
    <w:charset w:val="02"/>
    <w:family w:val="roman"/>
    <w:pitch w:val="default"/>
    <w:sig w:usb0="00000000" w:usb1="00000000" w:usb2="00000000" w:usb3="00000000" w:csb0="80000000" w:csb1="00000000"/>
    <w:embedRegular r:id="rId5" w:fontKey="{9927816A-68B3-48C9-8D18-57D1D910E8B5}"/>
  </w:font>
  <w:font w:name="Calibri">
    <w:panose1 w:val="020F0502020204030204"/>
    <w:charset w:val="00"/>
    <w:family w:val="swiss"/>
    <w:pitch w:val="default"/>
    <w:sig w:usb0="E00002FF" w:usb1="4000ACFF" w:usb2="00000001" w:usb3="00000000" w:csb0="2000019F" w:csb1="00000000"/>
    <w:embedRegular r:id="rId6" w:fontKey="{18EB9A4D-A838-4A2D-A507-22BA729961AE}"/>
  </w:font>
  <w:font w:name="Cambria">
    <w:panose1 w:val="02040503050406030204"/>
    <w:charset w:val="00"/>
    <w:family w:val="roman"/>
    <w:pitch w:val="default"/>
    <w:sig w:usb0="E00002FF" w:usb1="400004FF" w:usb2="00000000" w:usb3="00000000" w:csb0="2000019F" w:csb1="00000000"/>
    <w:embedRegular r:id="rId7" w:fontKey="{C2C14C07-B12D-45A9-A826-3795EB00374E}"/>
  </w:font>
  <w:font w:name="Verdana">
    <w:panose1 w:val="020B0604030504040204"/>
    <w:charset w:val="00"/>
    <w:family w:val="swiss"/>
    <w:pitch w:val="default"/>
    <w:sig w:usb0="A10006FF" w:usb1="4000205B" w:usb2="00000010" w:usb3="00000000" w:csb0="2000019F" w:csb1="00000000"/>
    <w:embedRegular r:id="rId8" w:fontKey="{95FEB827-73A8-46AC-BE00-5F432A275642}"/>
  </w:font>
  <w:font w:name="仿宋_GB2312">
    <w:panose1 w:val="02010609030101010101"/>
    <w:charset w:val="86"/>
    <w:family w:val="modern"/>
    <w:pitch w:val="default"/>
    <w:sig w:usb0="00000001" w:usb1="080E0000" w:usb2="00000000" w:usb3="00000000" w:csb0="00040000" w:csb1="00000000"/>
    <w:embedRegular r:id="rId9" w:fontKey="{94DDDFDB-C8A5-4EE4-99E4-21ACBD38E68B}"/>
  </w:font>
  <w:font w:name="方正仿宋简体">
    <w:altName w:val="微软雅黑"/>
    <w:panose1 w:val="02000000000000000000"/>
    <w:charset w:val="86"/>
    <w:family w:val="script"/>
    <w:pitch w:val="default"/>
    <w:sig w:usb0="00000000" w:usb1="00000000" w:usb2="00000012" w:usb3="00000000" w:csb0="00040001" w:csb1="00000000"/>
  </w:font>
  <w:font w:name="微软雅黑">
    <w:panose1 w:val="020B0503020204020204"/>
    <w:charset w:val="86"/>
    <w:family w:val="auto"/>
    <w:pitch w:val="default"/>
    <w:sig w:usb0="80000287" w:usb1="280F3C52" w:usb2="00000016" w:usb3="00000000" w:csb0="0004001F" w:csb1="00000000"/>
  </w:font>
  <w:font w:name="Arial Unicode MS">
    <w:altName w:val="宋体"/>
    <w:panose1 w:val="020B0604020202020204"/>
    <w:charset w:val="86"/>
    <w:family w:val="roman"/>
    <w:pitch w:val="default"/>
    <w:sig w:usb0="00000000" w:usb1="00000000" w:usb2="0000007F" w:usb3="00000000" w:csb0="203F01FF" w:csb1="DFFF0000"/>
  </w:font>
  <w:font w:name="幼圆">
    <w:panose1 w:val="0201050906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embedRegular r:id="rId10" w:fontKey="{6435D626-E79E-47A9-96D8-A61A02A19EE6}"/>
  </w:font>
  <w:font w:name="Times">
    <w:altName w:val="Times New Roman"/>
    <w:panose1 w:val="02020603050405020304"/>
    <w:charset w:val="00"/>
    <w:family w:val="roman"/>
    <w:pitch w:val="default"/>
    <w:sig w:usb0="00000000" w:usb1="00000000" w:usb2="00000009" w:usb3="00000000" w:csb0="000001FF" w:csb1="00000000"/>
    <w:embedRegular r:id="rId11" w:fontKey="{F8A1F998-D2C2-4273-AE58-B4DA8ECE9BFA}"/>
  </w:font>
  <w:font w:name="Arial Narrow">
    <w:panose1 w:val="020B0606020202030204"/>
    <w:charset w:val="00"/>
    <w:family w:val="swiss"/>
    <w:pitch w:val="default"/>
    <w:sig w:usb0="00000287" w:usb1="00000800" w:usb2="00000000" w:usb3="00000000" w:csb0="2000009F" w:csb1="DFD70000"/>
    <w:embedRegular r:id="rId12" w:fontKey="{25684892-68C0-4968-B47C-3D09532B86F5}"/>
  </w:font>
  <w:font w:name="华文细黑">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Century">
    <w:panose1 w:val="02040604050505020304"/>
    <w:charset w:val="00"/>
    <w:family w:val="roman"/>
    <w:pitch w:val="default"/>
    <w:sig w:usb0="00000287" w:usb1="00000000" w:usb2="00000000" w:usb3="00000000" w:csb0="2000009F" w:csb1="DFD70000"/>
    <w:embedRegular r:id="rId13" w:fontKey="{37CC4272-2A17-4CBD-B05F-0014051AE4B3}"/>
  </w:font>
  <w:font w:name="方正小标宋简体">
    <w:panose1 w:val="03000509000000000000"/>
    <w:charset w:val="86"/>
    <w:family w:val="script"/>
    <w:pitch w:val="default"/>
    <w:sig w:usb0="00000001" w:usb1="080E0000" w:usb2="00000000" w:usb3="00000000" w:csb0="00040000" w:csb1="00000000"/>
  </w:font>
  <w:font w:name="方正书宋简体">
    <w:altName w:val="宋体"/>
    <w:panose1 w:val="02000000000000000000"/>
    <w:charset w:val="86"/>
    <w:family w:val="script"/>
    <w:pitch w:val="default"/>
    <w:sig w:usb0="00000000" w:usb1="00000000" w:usb2="00000012" w:usb3="00000000" w:csb0="00040001" w:csb1="00000000"/>
  </w:font>
  <w:font w:name="Palatino Linotype">
    <w:panose1 w:val="02040502050505030304"/>
    <w:charset w:val="00"/>
    <w:family w:val="roman"/>
    <w:pitch w:val="default"/>
    <w:sig w:usb0="E0000287" w:usb1="40000013" w:usb2="00000000" w:usb3="00000000" w:csb0="2000019F" w:csb1="00000000"/>
    <w:embedRegular r:id="rId14" w:fontKey="{45973D46-0D9C-4794-948B-DE45DB75F59B}"/>
  </w:font>
  <w:font w:name="方正小标宋_GBK">
    <w:panose1 w:val="03000509000000000000"/>
    <w:charset w:val="86"/>
    <w:family w:val="script"/>
    <w:pitch w:val="default"/>
    <w:sig w:usb0="00000001" w:usb1="080E0000" w:usb2="00000000" w:usb3="00000000" w:csb0="00040000" w:csb1="00000000"/>
    <w:embedRegular r:id="rId15" w:fontKey="{2A08B394-964E-4862-8CC7-438DB5B537DE}"/>
  </w:font>
  <w:font w:name="方正楷体_GBK">
    <w:panose1 w:val="03000509000000000000"/>
    <w:charset w:val="86"/>
    <w:family w:val="auto"/>
    <w:pitch w:val="default"/>
    <w:sig w:usb0="00000001" w:usb1="080E0000" w:usb2="00000000" w:usb3="00000000" w:csb0="00040000" w:csb1="00000000"/>
    <w:embedRegular r:id="rId16" w:fontKey="{B4487762-96C6-44FA-9B93-38149272256A}"/>
  </w:font>
  <w:font w:name="方正仿宋_GBK">
    <w:panose1 w:val="03000509000000000000"/>
    <w:charset w:val="86"/>
    <w:family w:val="script"/>
    <w:pitch w:val="default"/>
    <w:sig w:usb0="00000001" w:usb1="080E0000" w:usb2="00000000" w:usb3="00000000" w:csb0="00040000" w:csb1="00000000"/>
    <w:embedRegular r:id="rId17" w:fontKey="{1CF811CF-C1E8-43D3-B974-C46DDFFD10D7}"/>
  </w:font>
  <w:font w:name="方正黑体_GBK">
    <w:panose1 w:val="03000509000000000000"/>
    <w:charset w:val="86"/>
    <w:family w:val="script"/>
    <w:pitch w:val="default"/>
    <w:sig w:usb0="00000001" w:usb1="080E0000" w:usb2="00000000" w:usb3="00000000" w:csb0="00040000" w:csb1="00000000"/>
    <w:embedRegular r:id="rId18" w:fontKey="{FC434C22-D443-4ADA-A74A-8D88D3CBA63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930F5">
    <w:pPr>
      <w:pStyle w:val="53"/>
      <w:ind w:firstLine="360"/>
      <w:rPr>
        <w:rFonts w:ascii="仿宋_GB2312" w:eastAsia="仿宋_GB23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8814B">
    <w:pPr>
      <w:pStyle w:val="53"/>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1BB3E">
    <w:pPr>
      <w:pStyle w:val="5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ABEEE">
    <w:pPr>
      <w:pStyle w:val="53"/>
      <w:ind w:firstLine="360"/>
      <w:rPr>
        <w:rFonts w:ascii="仿宋_GB2312" w:eastAsia="仿宋_GB231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93C88">
    <w:pPr>
      <w:pStyle w:val="53"/>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E6361">
    <w:pPr>
      <w:pStyle w:val="53"/>
      <w:jc w:val="right"/>
      <w:rPr>
        <w:sz w:val="28"/>
        <w:szCs w:val="28"/>
      </w:rPr>
    </w:pPr>
    <w:sdt>
      <w:sdtPr>
        <w:id w:val="8427032"/>
      </w:sdtPr>
      <w:sdtEndPr>
        <w:rPr>
          <w:sz w:val="28"/>
          <w:szCs w:val="28"/>
        </w:rPr>
      </w:sdtEndPr>
      <w:sdtContent>
        <w:r>
          <w:rPr>
            <w:rFonts w:cs="Times New Roman" w:asciiTheme="minorEastAsia" w:hAnsiTheme="minorEastAsia"/>
            <w:sz w:val="28"/>
            <w:szCs w:val="28"/>
          </w:rPr>
          <w:fldChar w:fldCharType="begin"/>
        </w:r>
        <w:r>
          <w:rPr>
            <w:rFonts w:cs="Times New Roman" w:asciiTheme="minorEastAsia" w:hAnsiTheme="minorEastAsia"/>
            <w:sz w:val="28"/>
            <w:szCs w:val="28"/>
          </w:rPr>
          <w:instrText xml:space="preserve"> PAGE   \* MERGEFORMAT </w:instrText>
        </w:r>
        <w:r>
          <w:rPr>
            <w:rFonts w:cs="Times New Roman" w:asciiTheme="minorEastAsia" w:hAnsiTheme="minorEastAsia"/>
            <w:sz w:val="28"/>
            <w:szCs w:val="28"/>
          </w:rPr>
          <w:fldChar w:fldCharType="separate"/>
        </w:r>
        <w:r>
          <w:rPr>
            <w:rFonts w:cs="Times New Roman" w:asciiTheme="minorEastAsia" w:hAnsiTheme="minorEastAsia"/>
            <w:sz w:val="28"/>
            <w:szCs w:val="28"/>
            <w:lang w:val="zh-CN"/>
          </w:rPr>
          <w:t>13</w:t>
        </w:r>
        <w:r>
          <w:rPr>
            <w:rFonts w:cs="Times New Roman" w:asciiTheme="minorEastAsia" w:hAnsiTheme="minorEastAsia"/>
            <w:sz w:val="28"/>
            <w:szCs w:val="28"/>
          </w:rPr>
          <w:fldChar w:fldCharType="end"/>
        </w:r>
      </w:sdtContent>
    </w:sdt>
  </w:p>
  <w:p w14:paraId="6C65F967">
    <w:pPr>
      <w:pStyle w:val="53"/>
      <w:ind w:firstLine="360"/>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791826"/>
    </w:sdtPr>
    <w:sdtContent>
      <w:p w14:paraId="36AD0144">
        <w:pPr>
          <w:pStyle w:val="53"/>
          <w:ind w:left="0" w:leftChars="0" w:firstLine="0" w:firstLineChars="0"/>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14</w:t>
        </w:r>
        <w:r>
          <w:rPr>
            <w:rFonts w:asciiTheme="minorEastAsia" w:hAnsiTheme="minorEastAsia"/>
            <w:sz w:val="28"/>
            <w:szCs w:val="28"/>
          </w:rPr>
          <w:fldChar w:fldCharType="end"/>
        </w:r>
      </w:p>
    </w:sdtContent>
  </w:sdt>
  <w:p w14:paraId="58F29324">
    <w:pPr>
      <w:pStyle w:val="53"/>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6C022">
    <w:pPr>
      <w:pStyle w:val="5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4AC409"/>
    <w:multiLevelType w:val="singleLevel"/>
    <w:tmpl w:val="AC4AC409"/>
    <w:lvl w:ilvl="0" w:tentative="0">
      <w:start w:val="4"/>
      <w:numFmt w:val="chineseCounting"/>
      <w:suff w:val="nothing"/>
      <w:lvlText w:val="%1、"/>
      <w:lvlJc w:val="left"/>
      <w:rPr>
        <w:rFonts w:hint="eastAsia"/>
      </w:rPr>
    </w:lvl>
  </w:abstractNum>
  <w:abstractNum w:abstractNumId="1">
    <w:nsid w:val="FFFFFF7C"/>
    <w:multiLevelType w:val="singleLevel"/>
    <w:tmpl w:val="FFFFFF7C"/>
    <w:lvl w:ilvl="0" w:tentative="0">
      <w:start w:val="1"/>
      <w:numFmt w:val="decimal"/>
      <w:pStyle w:val="63"/>
      <w:lvlText w:val="%1."/>
      <w:lvlJc w:val="left"/>
      <w:pPr>
        <w:tabs>
          <w:tab w:val="left" w:pos="2040"/>
        </w:tabs>
        <w:ind w:left="2040" w:leftChars="800" w:hanging="360" w:hangingChars="200"/>
      </w:pPr>
    </w:lvl>
  </w:abstractNum>
  <w:abstractNum w:abstractNumId="2">
    <w:nsid w:val="FFFFFF7D"/>
    <w:multiLevelType w:val="singleLevel"/>
    <w:tmpl w:val="FFFFFF7D"/>
    <w:lvl w:ilvl="0" w:tentative="0">
      <w:start w:val="1"/>
      <w:numFmt w:val="decimal"/>
      <w:pStyle w:val="45"/>
      <w:lvlText w:val="%1."/>
      <w:lvlJc w:val="left"/>
      <w:pPr>
        <w:tabs>
          <w:tab w:val="left" w:pos="1620"/>
        </w:tabs>
        <w:ind w:left="1620" w:leftChars="600" w:hanging="360" w:hangingChars="200"/>
      </w:pPr>
    </w:lvl>
  </w:abstractNum>
  <w:abstractNum w:abstractNumId="3">
    <w:nsid w:val="FFFFFF7E"/>
    <w:multiLevelType w:val="singleLevel"/>
    <w:tmpl w:val="FFFFFF7E"/>
    <w:lvl w:ilvl="0" w:tentative="0">
      <w:start w:val="1"/>
      <w:numFmt w:val="decimal"/>
      <w:pStyle w:val="34"/>
      <w:lvlText w:val="%1."/>
      <w:lvlJc w:val="left"/>
      <w:pPr>
        <w:tabs>
          <w:tab w:val="left" w:pos="1200"/>
        </w:tabs>
        <w:ind w:left="1200" w:leftChars="400" w:hanging="360" w:hangingChars="200"/>
      </w:pPr>
    </w:lvl>
  </w:abstractNum>
  <w:abstractNum w:abstractNumId="4">
    <w:nsid w:val="FFFFFF7F"/>
    <w:multiLevelType w:val="singleLevel"/>
    <w:tmpl w:val="FFFFFF7F"/>
    <w:lvl w:ilvl="0" w:tentative="0">
      <w:start w:val="1"/>
      <w:numFmt w:val="decimal"/>
      <w:pStyle w:val="14"/>
      <w:lvlText w:val="%1."/>
      <w:lvlJc w:val="left"/>
      <w:pPr>
        <w:tabs>
          <w:tab w:val="left" w:pos="780"/>
        </w:tabs>
        <w:ind w:left="780" w:leftChars="200" w:hanging="360" w:hangingChars="200"/>
      </w:pPr>
    </w:lvl>
  </w:abstractNum>
  <w:abstractNum w:abstractNumId="5">
    <w:nsid w:val="FFFFFF80"/>
    <w:multiLevelType w:val="singleLevel"/>
    <w:tmpl w:val="FFFFFF80"/>
    <w:lvl w:ilvl="0" w:tentative="0">
      <w:start w:val="1"/>
      <w:numFmt w:val="bullet"/>
      <w:pStyle w:val="44"/>
      <w:lvlText w:val=""/>
      <w:lvlJc w:val="left"/>
      <w:pPr>
        <w:tabs>
          <w:tab w:val="left" w:pos="2040"/>
        </w:tabs>
        <w:ind w:left="2040" w:leftChars="800" w:hanging="360" w:hangingChars="200"/>
      </w:pPr>
      <w:rPr>
        <w:rFonts w:hint="default" w:ascii="Wingdings" w:hAnsi="Wingdings"/>
      </w:rPr>
    </w:lvl>
  </w:abstractNum>
  <w:abstractNum w:abstractNumId="6">
    <w:nsid w:val="FFFFFF81"/>
    <w:multiLevelType w:val="singleLevel"/>
    <w:tmpl w:val="FFFFFF81"/>
    <w:lvl w:ilvl="0" w:tentative="0">
      <w:start w:val="1"/>
      <w:numFmt w:val="bullet"/>
      <w:pStyle w:val="16"/>
      <w:lvlText w:val=""/>
      <w:lvlJc w:val="left"/>
      <w:pPr>
        <w:tabs>
          <w:tab w:val="left" w:pos="1620"/>
        </w:tabs>
        <w:ind w:left="1620" w:leftChars="600" w:hanging="360" w:hangingChars="200"/>
      </w:pPr>
      <w:rPr>
        <w:rFonts w:hint="default" w:ascii="Wingdings" w:hAnsi="Wingdings"/>
      </w:rPr>
    </w:lvl>
  </w:abstractNum>
  <w:abstractNum w:abstractNumId="7">
    <w:nsid w:val="FFFFFF82"/>
    <w:multiLevelType w:val="singleLevel"/>
    <w:tmpl w:val="FFFFFF82"/>
    <w:lvl w:ilvl="0" w:tentative="0">
      <w:start w:val="1"/>
      <w:numFmt w:val="bullet"/>
      <w:pStyle w:val="31"/>
      <w:lvlText w:val=""/>
      <w:lvlJc w:val="left"/>
      <w:pPr>
        <w:tabs>
          <w:tab w:val="left" w:pos="1200"/>
        </w:tabs>
        <w:ind w:left="1200" w:leftChars="400" w:hanging="360" w:hangingChars="200"/>
      </w:pPr>
      <w:rPr>
        <w:rFonts w:hint="default" w:ascii="Wingdings" w:hAnsi="Wingdings"/>
      </w:rPr>
    </w:lvl>
  </w:abstractNum>
  <w:abstractNum w:abstractNumId="8">
    <w:nsid w:val="FFFFFF83"/>
    <w:multiLevelType w:val="singleLevel"/>
    <w:tmpl w:val="FFFFFF83"/>
    <w:lvl w:ilvl="0" w:tentative="0">
      <w:start w:val="1"/>
      <w:numFmt w:val="bullet"/>
      <w:pStyle w:val="38"/>
      <w:lvlText w:val=""/>
      <w:lvlJc w:val="left"/>
      <w:pPr>
        <w:tabs>
          <w:tab w:val="left" w:pos="780"/>
        </w:tabs>
        <w:ind w:left="780" w:leftChars="200" w:hanging="360" w:hangingChars="200"/>
      </w:pPr>
      <w:rPr>
        <w:rFonts w:hint="default" w:ascii="Wingdings" w:hAnsi="Wingdings"/>
      </w:rPr>
    </w:lvl>
  </w:abstractNum>
  <w:abstractNum w:abstractNumId="9">
    <w:nsid w:val="FFFFFF88"/>
    <w:multiLevelType w:val="singleLevel"/>
    <w:tmpl w:val="FFFFFF88"/>
    <w:lvl w:ilvl="0" w:tentative="0">
      <w:start w:val="1"/>
      <w:numFmt w:val="decimal"/>
      <w:pStyle w:val="19"/>
      <w:lvlText w:val="%1."/>
      <w:lvlJc w:val="left"/>
      <w:pPr>
        <w:tabs>
          <w:tab w:val="left" w:pos="360"/>
        </w:tabs>
        <w:ind w:left="360" w:hanging="360" w:hangingChars="200"/>
      </w:pPr>
    </w:lvl>
  </w:abstractNum>
  <w:abstractNum w:abstractNumId="10">
    <w:nsid w:val="0000000C"/>
    <w:multiLevelType w:val="multilevel"/>
    <w:tmpl w:val="0000000C"/>
    <w:lvl w:ilvl="0" w:tentative="0">
      <w:start w:val="1"/>
      <w:numFmt w:val="decimal"/>
      <w:lvlText w:val="%1"/>
      <w:lvlJc w:val="left"/>
      <w:pPr>
        <w:tabs>
          <w:tab w:val="left" w:pos="0"/>
        </w:tabs>
        <w:ind w:left="0" w:firstLine="0"/>
      </w:pPr>
      <w:rPr>
        <w:rFonts w:hint="eastAsia"/>
      </w:rPr>
    </w:lvl>
    <w:lvl w:ilvl="1" w:tentative="0">
      <w:start w:val="1"/>
      <w:numFmt w:val="decimal"/>
      <w:pStyle w:val="50"/>
      <w:lvlText w:val="%1.%2"/>
      <w:lvlJc w:val="left"/>
      <w:pPr>
        <w:tabs>
          <w:tab w:val="left" w:pos="0"/>
        </w:tabs>
        <w:ind w:left="0" w:firstLine="0"/>
      </w:pPr>
      <w:rPr>
        <w:rFonts w:hint="eastAsia" w:eastAsia="黑体"/>
        <w:b w:val="0"/>
        <w:i w:val="0"/>
        <w:caps w:val="0"/>
        <w:strike w:val="0"/>
        <w:dstrike w:val="0"/>
        <w:vanish w:val="0"/>
        <w:color w:val="000000"/>
        <w:vertAlign w:val="baseline"/>
      </w:rPr>
    </w:lvl>
    <w:lvl w:ilvl="2" w:tentative="0">
      <w:start w:val="1"/>
      <w:numFmt w:val="decimal"/>
      <w:pStyle w:val="271"/>
      <w:lvlText w:val="%1.%2.%3"/>
      <w:lvlJc w:val="left"/>
      <w:pPr>
        <w:tabs>
          <w:tab w:val="left" w:pos="0"/>
        </w:tabs>
        <w:ind w:left="0" w:firstLine="0"/>
      </w:pPr>
      <w:rPr>
        <w:rFonts w:hint="eastAsia"/>
      </w:rPr>
    </w:lvl>
    <w:lvl w:ilvl="3" w:tentative="0">
      <w:start w:val="1"/>
      <w:numFmt w:val="decimal"/>
      <w:lvlText w:val="%1.%2.%3.%4"/>
      <w:lvlJc w:val="left"/>
      <w:pPr>
        <w:tabs>
          <w:tab w:val="left" w:pos="3436"/>
        </w:tabs>
        <w:ind w:left="1984" w:hanging="708"/>
      </w:pPr>
      <w:rPr>
        <w:rFonts w:hint="eastAsia"/>
      </w:rPr>
    </w:lvl>
    <w:lvl w:ilvl="4" w:tentative="0">
      <w:start w:val="1"/>
      <w:numFmt w:val="decimal"/>
      <w:lvlText w:val="%1.%2.%3.%4.%5"/>
      <w:lvlJc w:val="left"/>
      <w:pPr>
        <w:tabs>
          <w:tab w:val="left" w:pos="4581"/>
        </w:tabs>
        <w:ind w:left="2551" w:hanging="850"/>
      </w:pPr>
      <w:rPr>
        <w:rFonts w:hint="eastAsia"/>
      </w:rPr>
    </w:lvl>
    <w:lvl w:ilvl="5" w:tentative="0">
      <w:start w:val="1"/>
      <w:numFmt w:val="decimal"/>
      <w:lvlText w:val="%1.%2.%3.%4.%5.%6"/>
      <w:lvlJc w:val="left"/>
      <w:pPr>
        <w:tabs>
          <w:tab w:val="left" w:pos="5726"/>
        </w:tabs>
        <w:ind w:left="3260" w:hanging="1134"/>
      </w:pPr>
      <w:rPr>
        <w:rFonts w:hint="eastAsia"/>
      </w:rPr>
    </w:lvl>
    <w:lvl w:ilvl="6" w:tentative="0">
      <w:start w:val="1"/>
      <w:numFmt w:val="decimal"/>
      <w:lvlText w:val="%1.%2.%3.%4.%5.%6.%7"/>
      <w:lvlJc w:val="left"/>
      <w:pPr>
        <w:tabs>
          <w:tab w:val="left" w:pos="6511"/>
        </w:tabs>
        <w:ind w:left="3827" w:hanging="1276"/>
      </w:pPr>
      <w:rPr>
        <w:rFonts w:hint="eastAsia"/>
      </w:rPr>
    </w:lvl>
    <w:lvl w:ilvl="7" w:tentative="0">
      <w:start w:val="1"/>
      <w:numFmt w:val="decimal"/>
      <w:lvlText w:val="%1.%2.%3.%4.%5.%6.%7.%8"/>
      <w:lvlJc w:val="left"/>
      <w:pPr>
        <w:tabs>
          <w:tab w:val="left" w:pos="7656"/>
        </w:tabs>
        <w:ind w:left="4394" w:hanging="1418"/>
      </w:pPr>
      <w:rPr>
        <w:rFonts w:hint="eastAsia"/>
      </w:rPr>
    </w:lvl>
    <w:lvl w:ilvl="8" w:tentative="0">
      <w:start w:val="1"/>
      <w:numFmt w:val="decimal"/>
      <w:lvlText w:val="%1.%2.%3.%4.%5.%6.%7.%8.%9"/>
      <w:lvlJc w:val="left"/>
      <w:pPr>
        <w:tabs>
          <w:tab w:val="left" w:pos="8442"/>
        </w:tabs>
        <w:ind w:left="5102" w:hanging="1700"/>
      </w:pPr>
      <w:rPr>
        <w:rFonts w:hint="eastAsia"/>
      </w:rPr>
    </w:lvl>
  </w:abstractNum>
  <w:abstractNum w:abstractNumId="11">
    <w:nsid w:val="193D012B"/>
    <w:multiLevelType w:val="multilevel"/>
    <w:tmpl w:val="193D012B"/>
    <w:lvl w:ilvl="0" w:tentative="0">
      <w:start w:val="1"/>
      <w:numFmt w:val="decimal"/>
      <w:pStyle w:val="558"/>
      <w:lvlText w:val="%1"/>
      <w:lvlJc w:val="left"/>
      <w:pPr>
        <w:tabs>
          <w:tab w:val="left" w:pos="327"/>
        </w:tabs>
        <w:ind w:left="327" w:hanging="432"/>
      </w:pPr>
      <w:rPr>
        <w:rFonts w:hint="eastAsia" w:ascii="黑体" w:hAnsi="Times New Roman" w:eastAsia="黑体" w:cs="Times New Roman"/>
        <w:b w:val="0"/>
        <w:bCs w:val="0"/>
        <w:i w:val="0"/>
        <w:iCs w:val="0"/>
        <w:caps w:val="0"/>
        <w:smallCaps w:val="0"/>
        <w:strike w:val="0"/>
        <w:dstrike w:val="0"/>
        <w:snapToGrid w:val="0"/>
        <w:vanish w:val="0"/>
        <w:color w:val="000000"/>
        <w:spacing w:val="0"/>
        <w:position w:val="0"/>
        <w:u w:val="none"/>
        <w:vertAlign w:val="baseline"/>
      </w:rPr>
    </w:lvl>
    <w:lvl w:ilvl="1" w:tentative="0">
      <w:start w:val="1"/>
      <w:numFmt w:val="decimal"/>
      <w:suff w:val="space"/>
      <w:lvlText w:val="%1.%2"/>
      <w:lvlJc w:val="left"/>
      <w:pPr>
        <w:ind w:left="0" w:firstLine="0"/>
      </w:pPr>
      <w:rPr>
        <w:rFonts w:hint="eastAsia"/>
        <w:lang w:eastAsia="zh-CN"/>
      </w:rPr>
    </w:lvl>
    <w:lvl w:ilvl="2" w:tentative="0">
      <w:start w:val="1"/>
      <w:numFmt w:val="decimal"/>
      <w:lvlText w:val="%1.%2.%3"/>
      <w:lvlJc w:val="left"/>
      <w:pPr>
        <w:tabs>
          <w:tab w:val="left" w:pos="900"/>
        </w:tabs>
        <w:ind w:left="900" w:hanging="720"/>
      </w:pPr>
      <w:rPr>
        <w:rFonts w:hint="eastAsia"/>
        <w:b/>
        <w:color w:val="auto"/>
      </w:rPr>
    </w:lvl>
    <w:lvl w:ilvl="3" w:tentative="0">
      <w:start w:val="1"/>
      <w:numFmt w:val="decimal"/>
      <w:lvlText w:val="%1.%2.%3.%4"/>
      <w:lvlJc w:val="left"/>
      <w:pPr>
        <w:tabs>
          <w:tab w:val="left" w:pos="759"/>
        </w:tabs>
        <w:ind w:left="759" w:hanging="864"/>
      </w:pPr>
      <w:rPr>
        <w:rFonts w:hint="default" w:ascii="Times New Roman" w:hAnsi="Times New Roman" w:cs="Times New Roman"/>
        <w:b w:val="0"/>
        <w:sz w:val="24"/>
        <w:szCs w:val="24"/>
        <w:lang w:val="en-US"/>
      </w:rPr>
    </w:lvl>
    <w:lvl w:ilvl="4" w:tentative="0">
      <w:start w:val="1"/>
      <w:numFmt w:val="decimal"/>
      <w:lvlText w:val="%1.%2.%3.%4.%5"/>
      <w:lvlJc w:val="left"/>
      <w:pPr>
        <w:tabs>
          <w:tab w:val="left" w:pos="903"/>
        </w:tabs>
        <w:ind w:left="903" w:hanging="1008"/>
      </w:pPr>
      <w:rPr>
        <w:rFonts w:hint="eastAsia"/>
      </w:rPr>
    </w:lvl>
    <w:lvl w:ilvl="5" w:tentative="0">
      <w:start w:val="1"/>
      <w:numFmt w:val="decimal"/>
      <w:lvlText w:val="%1.%2.%3.%4.%5.%6"/>
      <w:lvlJc w:val="left"/>
      <w:pPr>
        <w:tabs>
          <w:tab w:val="left" w:pos="1047"/>
        </w:tabs>
        <w:ind w:left="1047" w:hanging="1152"/>
      </w:pPr>
      <w:rPr>
        <w:rFonts w:hint="eastAsia"/>
      </w:rPr>
    </w:lvl>
    <w:lvl w:ilvl="6" w:tentative="0">
      <w:start w:val="1"/>
      <w:numFmt w:val="decimal"/>
      <w:lvlText w:val="%1.%2.%3.%4.%5.%6.%7"/>
      <w:lvlJc w:val="left"/>
      <w:pPr>
        <w:tabs>
          <w:tab w:val="left" w:pos="1191"/>
        </w:tabs>
        <w:ind w:left="1191" w:hanging="1296"/>
      </w:pPr>
      <w:rPr>
        <w:rFonts w:hint="eastAsia"/>
      </w:rPr>
    </w:lvl>
    <w:lvl w:ilvl="7" w:tentative="0">
      <w:start w:val="1"/>
      <w:numFmt w:val="decimal"/>
      <w:lvlText w:val="%1.%2.%3.%4.%5.%6.%7.%8"/>
      <w:lvlJc w:val="left"/>
      <w:pPr>
        <w:tabs>
          <w:tab w:val="left" w:pos="1335"/>
        </w:tabs>
        <w:ind w:left="1335" w:hanging="1440"/>
      </w:pPr>
      <w:rPr>
        <w:rFonts w:hint="eastAsia"/>
      </w:rPr>
    </w:lvl>
    <w:lvl w:ilvl="8" w:tentative="0">
      <w:start w:val="1"/>
      <w:numFmt w:val="decimal"/>
      <w:lvlText w:val="%1.%2.%3.%4.%5.%6.%7.%8.%9"/>
      <w:lvlJc w:val="left"/>
      <w:pPr>
        <w:tabs>
          <w:tab w:val="left" w:pos="1479"/>
        </w:tabs>
        <w:ind w:left="1479" w:hanging="1584"/>
      </w:pPr>
      <w:rPr>
        <w:rFonts w:hint="eastAsia"/>
      </w:rPr>
    </w:lvl>
  </w:abstractNum>
  <w:abstractNum w:abstractNumId="12">
    <w:nsid w:val="2E384F7B"/>
    <w:multiLevelType w:val="multilevel"/>
    <w:tmpl w:val="2E384F7B"/>
    <w:lvl w:ilvl="0" w:tentative="0">
      <w:start w:val="1"/>
      <w:numFmt w:val="decimal"/>
      <w:pStyle w:val="3"/>
      <w:lvlText w:val="%1."/>
      <w:lvlJc w:val="left"/>
      <w:pPr>
        <w:tabs>
          <w:tab w:val="left" w:pos="420"/>
        </w:tabs>
        <w:ind w:left="420" w:hanging="420"/>
      </w:pPr>
      <w:rPr>
        <w:rFonts w:hint="eastAsia"/>
      </w:rPr>
    </w:lvl>
    <w:lvl w:ilvl="1" w:tentative="0">
      <w:start w:val="1"/>
      <w:numFmt w:val="decimal"/>
      <w:pStyle w:val="4"/>
      <w:lvlText w:val="%1.%2"/>
      <w:lvlJc w:val="left"/>
      <w:pPr>
        <w:tabs>
          <w:tab w:val="left" w:pos="576"/>
        </w:tabs>
        <w:ind w:left="576" w:hanging="576"/>
      </w:pPr>
      <w:rPr>
        <w:rFonts w:hint="eastAsia"/>
      </w:rPr>
    </w:lvl>
    <w:lvl w:ilvl="2" w:tentative="0">
      <w:start w:val="1"/>
      <w:numFmt w:val="decimal"/>
      <w:pStyle w:val="5"/>
      <w:lvlText w:val="%1.%2.%3"/>
      <w:lvlJc w:val="left"/>
      <w:pPr>
        <w:tabs>
          <w:tab w:val="left" w:pos="2421"/>
        </w:tabs>
        <w:ind w:left="2901" w:hanging="720"/>
      </w:pPr>
      <w:rPr>
        <w:rFonts w:hint="eastAsia"/>
        <w:lang w:eastAsia="zh-CN"/>
      </w:rPr>
    </w:lvl>
    <w:lvl w:ilvl="3" w:tentative="0">
      <w:start w:val="1"/>
      <w:numFmt w:val="decimal"/>
      <w:pStyle w:val="6"/>
      <w:lvlText w:val="%1.%2.%3.%4"/>
      <w:lvlJc w:val="left"/>
      <w:pPr>
        <w:tabs>
          <w:tab w:val="left" w:pos="864"/>
        </w:tabs>
        <w:ind w:left="864" w:hanging="864"/>
      </w:pPr>
      <w:rPr>
        <w:rFonts w:hint="eastAsia" w:ascii="Times New Roman" w:hAnsi="Times New Roman" w:cs="Times New Roman"/>
        <w:b w:val="0"/>
        <w:bCs w:val="0"/>
        <w:i w:val="0"/>
        <w:iCs w:val="0"/>
        <w:caps w:val="0"/>
        <w:smallCaps w:val="0"/>
        <w:strike w:val="0"/>
        <w:dstrike w:val="0"/>
        <w:vanish w:val="0"/>
        <w:color w:val="000000"/>
        <w:spacing w:val="0"/>
        <w:position w:val="0"/>
        <w:sz w:val="28"/>
        <w:szCs w:val="24"/>
        <w:u w:val="none"/>
        <w:vertAlign w:val="baseline"/>
      </w:rPr>
    </w:lvl>
    <w:lvl w:ilvl="4" w:tentative="0">
      <w:start w:val="1"/>
      <w:numFmt w:val="decimal"/>
      <w:pStyle w:val="7"/>
      <w:lvlText w:val="%1.%2.%3.%4.%5"/>
      <w:lvlJc w:val="left"/>
      <w:pPr>
        <w:tabs>
          <w:tab w:val="left" w:pos="1008"/>
        </w:tabs>
        <w:ind w:left="1008" w:hanging="1008"/>
      </w:pPr>
      <w:rPr>
        <w:rFonts w:hint="eastAsia"/>
      </w:rPr>
    </w:lvl>
    <w:lvl w:ilvl="5" w:tentative="0">
      <w:start w:val="1"/>
      <w:numFmt w:val="decimal"/>
      <w:pStyle w:val="8"/>
      <w:lvlText w:val="%1.%2.%3.%4.%5.%6"/>
      <w:lvlJc w:val="left"/>
      <w:pPr>
        <w:tabs>
          <w:tab w:val="left" w:pos="1152"/>
        </w:tabs>
        <w:ind w:left="1152" w:hanging="1152"/>
      </w:pPr>
      <w:rPr>
        <w:rFonts w:hint="eastAsia"/>
      </w:rPr>
    </w:lvl>
    <w:lvl w:ilvl="6" w:tentative="0">
      <w:start w:val="1"/>
      <w:numFmt w:val="decimal"/>
      <w:pStyle w:val="9"/>
      <w:lvlText w:val="%1.%2.%3.%4.%5.%6.%7"/>
      <w:lvlJc w:val="left"/>
      <w:pPr>
        <w:tabs>
          <w:tab w:val="left" w:pos="1296"/>
        </w:tabs>
        <w:ind w:left="1296" w:hanging="1296"/>
      </w:pPr>
      <w:rPr>
        <w:rFonts w:hint="eastAsia"/>
      </w:rPr>
    </w:lvl>
    <w:lvl w:ilvl="7" w:tentative="0">
      <w:start w:val="1"/>
      <w:numFmt w:val="decimal"/>
      <w:pStyle w:val="10"/>
      <w:lvlText w:val="%1.%2.%3.%4.%5.%6.%7.%8"/>
      <w:lvlJc w:val="left"/>
      <w:pPr>
        <w:tabs>
          <w:tab w:val="left" w:pos="1440"/>
        </w:tabs>
        <w:ind w:left="1440" w:hanging="1440"/>
      </w:pPr>
      <w:rPr>
        <w:rFonts w:hint="eastAsia"/>
      </w:rPr>
    </w:lvl>
    <w:lvl w:ilvl="8" w:tentative="0">
      <w:start w:val="1"/>
      <w:numFmt w:val="decimal"/>
      <w:pStyle w:val="11"/>
      <w:lvlText w:val="%1.%2.%3.%4.%5.%6.%7.%8.%9"/>
      <w:lvlJc w:val="left"/>
      <w:pPr>
        <w:tabs>
          <w:tab w:val="left" w:pos="1584"/>
        </w:tabs>
        <w:ind w:left="1584" w:hanging="1584"/>
      </w:pPr>
      <w:rPr>
        <w:rFonts w:hint="eastAsia"/>
      </w:rPr>
    </w:lvl>
  </w:abstractNum>
  <w:abstractNum w:abstractNumId="13">
    <w:nsid w:val="33D361C8"/>
    <w:multiLevelType w:val="multilevel"/>
    <w:tmpl w:val="33D361C8"/>
    <w:lvl w:ilvl="0" w:tentative="0">
      <w:start w:val="1"/>
      <w:numFmt w:val="decimal"/>
      <w:pStyle w:val="523"/>
      <w:lvlText w:val="（%1）"/>
      <w:lvlJc w:val="left"/>
      <w:pPr>
        <w:tabs>
          <w:tab w:val="left" w:pos="720"/>
        </w:tabs>
        <w:ind w:left="720" w:hanging="266"/>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3E8F2628"/>
    <w:multiLevelType w:val="multilevel"/>
    <w:tmpl w:val="3E8F2628"/>
    <w:lvl w:ilvl="0" w:tentative="0">
      <w:start w:val="1"/>
      <w:numFmt w:val="decimal"/>
      <w:lvlText w:val="%1."/>
      <w:lvlJc w:val="left"/>
      <w:pPr>
        <w:tabs>
          <w:tab w:val="left" w:pos="425"/>
        </w:tabs>
        <w:ind w:left="425" w:hanging="425"/>
      </w:pPr>
      <w:rPr>
        <w:rFonts w:hint="eastAsia"/>
        <w:b/>
        <w:i w:val="0"/>
        <w:sz w:val="36"/>
        <w:szCs w:val="36"/>
      </w:rPr>
    </w:lvl>
    <w:lvl w:ilvl="1" w:tentative="0">
      <w:start w:val="1"/>
      <w:numFmt w:val="decimal"/>
      <w:pStyle w:val="169"/>
      <w:suff w:val="space"/>
      <w:lvlText w:val="%1.%2."/>
      <w:lvlJc w:val="left"/>
      <w:pPr>
        <w:ind w:left="0" w:firstLine="0"/>
      </w:pPr>
      <w:rPr>
        <w:rFonts w:hint="eastAsia" w:ascii="Arial Unicode MS" w:hAnsi="Arial Unicode MS" w:eastAsia="华文中宋"/>
        <w:b/>
        <w:i w:val="0"/>
      </w:rPr>
    </w:lvl>
    <w:lvl w:ilvl="2" w:tentative="0">
      <w:start w:val="1"/>
      <w:numFmt w:val="decimal"/>
      <w:pStyle w:val="168"/>
      <w:suff w:val="space"/>
      <w:lvlText w:val="%1.%2.%3."/>
      <w:lvlJc w:val="left"/>
      <w:pPr>
        <w:ind w:left="0" w:firstLine="0"/>
      </w:pPr>
      <w:rPr>
        <w:rFonts w:hint="eastAsia" w:ascii="Arial Unicode MS" w:hAnsi="Arial Unicode MS" w:eastAsia="华文中宋"/>
        <w:b/>
        <w:i w:val="0"/>
      </w:rPr>
    </w:lvl>
    <w:lvl w:ilvl="3" w:tentative="0">
      <w:start w:val="1"/>
      <w:numFmt w:val="decimal"/>
      <w:pStyle w:val="167"/>
      <w:suff w:val="space"/>
      <w:lvlText w:val="%1.%2.%3.%4."/>
      <w:lvlJc w:val="left"/>
      <w:pPr>
        <w:ind w:left="0" w:firstLine="0"/>
      </w:pPr>
      <w:rPr>
        <w:rFonts w:hint="eastAsia" w:ascii="Arial Unicode MS" w:hAnsi="Arial Unicode MS" w:eastAsia="华文中宋"/>
        <w:b/>
        <w:i w:val="0"/>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5">
    <w:nsid w:val="52A30776"/>
    <w:multiLevelType w:val="multilevel"/>
    <w:tmpl w:val="52A30776"/>
    <w:lvl w:ilvl="0" w:tentative="0">
      <w:start w:val="1"/>
      <w:numFmt w:val="decimal"/>
      <w:lvlText w:val="%1"/>
      <w:lvlJc w:val="left"/>
      <w:pPr>
        <w:tabs>
          <w:tab w:val="left" w:pos="1114"/>
        </w:tabs>
        <w:ind w:left="1114" w:hanging="432"/>
      </w:pPr>
      <w:rPr>
        <w:rFonts w:hint="eastAsia"/>
      </w:rPr>
    </w:lvl>
    <w:lvl w:ilvl="1" w:tentative="0">
      <w:start w:val="1"/>
      <w:numFmt w:val="decimal"/>
      <w:lvlText w:val="%1.%2"/>
      <w:lvlJc w:val="left"/>
      <w:pPr>
        <w:tabs>
          <w:tab w:val="left" w:pos="1258"/>
        </w:tabs>
        <w:ind w:left="1258" w:hanging="576"/>
      </w:pPr>
      <w:rPr>
        <w:rFonts w:hint="eastAsia"/>
        <w:b w:val="0"/>
        <w:i w:val="0"/>
        <w:caps w:val="0"/>
        <w:strike w:val="0"/>
        <w:dstrike w:val="0"/>
        <w:vanish w:val="0"/>
        <w:color w:val="000000"/>
        <w:vertAlign w:val="baseline"/>
      </w:rPr>
    </w:lvl>
    <w:lvl w:ilvl="2" w:tentative="0">
      <w:start w:val="1"/>
      <w:numFmt w:val="decimal"/>
      <w:lvlText w:val="%1.%2.%3"/>
      <w:lvlJc w:val="left"/>
      <w:pPr>
        <w:tabs>
          <w:tab w:val="left" w:pos="1402"/>
        </w:tabs>
        <w:ind w:left="1402" w:hanging="720"/>
      </w:pPr>
      <w:rPr>
        <w:rFonts w:hint="eastAsia"/>
      </w:rPr>
    </w:lvl>
    <w:lvl w:ilvl="3" w:tentative="0">
      <w:start w:val="1"/>
      <w:numFmt w:val="decimal"/>
      <w:pStyle w:val="195"/>
      <w:lvlText w:val="%1.%2.%3.%4"/>
      <w:lvlJc w:val="left"/>
      <w:pPr>
        <w:tabs>
          <w:tab w:val="left" w:pos="1546"/>
        </w:tabs>
        <w:ind w:left="1546" w:hanging="864"/>
      </w:pPr>
      <w:rPr>
        <w:rFonts w:hint="eastAsia"/>
      </w:rPr>
    </w:lvl>
    <w:lvl w:ilvl="4" w:tentative="0">
      <w:start w:val="1"/>
      <w:numFmt w:val="decimal"/>
      <w:lvlText w:val="%1.%2.%3.%4.%5"/>
      <w:lvlJc w:val="left"/>
      <w:pPr>
        <w:tabs>
          <w:tab w:val="left" w:pos="1690"/>
        </w:tabs>
        <w:ind w:left="1690" w:hanging="1008"/>
      </w:pPr>
      <w:rPr>
        <w:rFonts w:hint="eastAsia"/>
      </w:rPr>
    </w:lvl>
    <w:lvl w:ilvl="5" w:tentative="0">
      <w:start w:val="1"/>
      <w:numFmt w:val="decimal"/>
      <w:lvlText w:val="%1.%2.%3.%4.%5.%6"/>
      <w:lvlJc w:val="left"/>
      <w:pPr>
        <w:tabs>
          <w:tab w:val="left" w:pos="1834"/>
        </w:tabs>
        <w:ind w:left="1834" w:hanging="1152"/>
      </w:pPr>
      <w:rPr>
        <w:rFonts w:hint="eastAsia"/>
      </w:rPr>
    </w:lvl>
    <w:lvl w:ilvl="6" w:tentative="0">
      <w:start w:val="1"/>
      <w:numFmt w:val="decimal"/>
      <w:lvlText w:val="%1.%2.%3.%4.%5.%6.%7"/>
      <w:lvlJc w:val="left"/>
      <w:pPr>
        <w:tabs>
          <w:tab w:val="left" w:pos="1978"/>
        </w:tabs>
        <w:ind w:left="1978" w:hanging="1296"/>
      </w:pPr>
      <w:rPr>
        <w:rFonts w:hint="eastAsia"/>
      </w:rPr>
    </w:lvl>
    <w:lvl w:ilvl="7" w:tentative="0">
      <w:start w:val="1"/>
      <w:numFmt w:val="decimal"/>
      <w:lvlText w:val="%1.%2.%3.%4.%5.%6.%7.%8"/>
      <w:lvlJc w:val="left"/>
      <w:pPr>
        <w:tabs>
          <w:tab w:val="left" w:pos="2122"/>
        </w:tabs>
        <w:ind w:left="2122" w:hanging="1440"/>
      </w:pPr>
      <w:rPr>
        <w:rFonts w:hint="eastAsia"/>
      </w:rPr>
    </w:lvl>
    <w:lvl w:ilvl="8" w:tentative="0">
      <w:start w:val="1"/>
      <w:numFmt w:val="decimal"/>
      <w:lvlText w:val="%1.%2.%3.%4.%5.%6.%7.%8.%9"/>
      <w:lvlJc w:val="left"/>
      <w:pPr>
        <w:tabs>
          <w:tab w:val="left" w:pos="2266"/>
        </w:tabs>
        <w:ind w:left="2266" w:hanging="1584"/>
      </w:pPr>
      <w:rPr>
        <w:rFonts w:hint="eastAsia"/>
      </w:rPr>
    </w:lvl>
  </w:abstractNum>
  <w:abstractNum w:abstractNumId="16">
    <w:nsid w:val="53C157E8"/>
    <w:multiLevelType w:val="multilevel"/>
    <w:tmpl w:val="53C157E8"/>
    <w:lvl w:ilvl="0" w:tentative="0">
      <w:start w:val="0"/>
      <w:numFmt w:val="decimal"/>
      <w:lvlText w:val="%1"/>
      <w:lvlJc w:val="left"/>
      <w:pPr>
        <w:tabs>
          <w:tab w:val="left" w:pos="567"/>
        </w:tabs>
        <w:ind w:left="567" w:hanging="567"/>
      </w:pPr>
      <w:rPr>
        <w:rFonts w:hint="eastAsia"/>
      </w:rPr>
    </w:lvl>
    <w:lvl w:ilvl="1" w:tentative="0">
      <w:start w:val="1"/>
      <w:numFmt w:val="decimal"/>
      <w:pStyle w:val="159"/>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7">
    <w:nsid w:val="5488B17B"/>
    <w:multiLevelType w:val="singleLevel"/>
    <w:tmpl w:val="5488B17B"/>
    <w:lvl w:ilvl="0" w:tentative="0">
      <w:start w:val="2"/>
      <w:numFmt w:val="chineseCounting"/>
      <w:suff w:val="space"/>
      <w:lvlText w:val="第%1节"/>
      <w:lvlJc w:val="left"/>
      <w:rPr>
        <w:rFonts w:hint="eastAsia"/>
      </w:rPr>
    </w:lvl>
  </w:abstractNum>
  <w:num w:numId="1">
    <w:abstractNumId w:val="12"/>
  </w:num>
  <w:num w:numId="2">
    <w:abstractNumId w:val="4"/>
  </w:num>
  <w:num w:numId="3">
    <w:abstractNumId w:val="6"/>
  </w:num>
  <w:num w:numId="4">
    <w:abstractNumId w:val="9"/>
  </w:num>
  <w:num w:numId="5">
    <w:abstractNumId w:val="7"/>
  </w:num>
  <w:num w:numId="6">
    <w:abstractNumId w:val="3"/>
  </w:num>
  <w:num w:numId="7">
    <w:abstractNumId w:val="8"/>
  </w:num>
  <w:num w:numId="8">
    <w:abstractNumId w:val="5"/>
  </w:num>
  <w:num w:numId="9">
    <w:abstractNumId w:val="2"/>
  </w:num>
  <w:num w:numId="10">
    <w:abstractNumId w:val="10"/>
  </w:num>
  <w:num w:numId="11">
    <w:abstractNumId w:val="1"/>
  </w:num>
  <w:num w:numId="12">
    <w:abstractNumId w:val="16"/>
  </w:num>
  <w:num w:numId="13">
    <w:abstractNumId w:val="14"/>
  </w:num>
  <w:num w:numId="14">
    <w:abstractNumId w:val="15"/>
  </w:num>
  <w:num w:numId="15">
    <w:abstractNumId w:val="13"/>
  </w:num>
  <w:num w:numId="16">
    <w:abstractNumId w:val="11"/>
  </w:num>
  <w:num w:numId="17">
    <w:abstractNumId w:val="0"/>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bordersDoNotSurroundHeader w:val="0"/>
  <w:bordersDoNotSurroundFooter w:val="0"/>
  <w:hideSpellingErrors/>
  <w:documentProtection w:enforcement="0"/>
  <w:defaultTabStop w:val="0"/>
  <w:evenAndOddHeaders w:val="1"/>
  <w:drawingGridHorizontalSpacing w:val="24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00924BC4"/>
    <w:rsid w:val="0000012D"/>
    <w:rsid w:val="000001C6"/>
    <w:rsid w:val="00000479"/>
    <w:rsid w:val="00000598"/>
    <w:rsid w:val="0000088F"/>
    <w:rsid w:val="000008FA"/>
    <w:rsid w:val="000008FC"/>
    <w:rsid w:val="00000A31"/>
    <w:rsid w:val="00000A97"/>
    <w:rsid w:val="00001262"/>
    <w:rsid w:val="000013F3"/>
    <w:rsid w:val="00001957"/>
    <w:rsid w:val="00001B3C"/>
    <w:rsid w:val="00001CAA"/>
    <w:rsid w:val="0000241D"/>
    <w:rsid w:val="00002520"/>
    <w:rsid w:val="00002901"/>
    <w:rsid w:val="00002E34"/>
    <w:rsid w:val="00003604"/>
    <w:rsid w:val="000036CA"/>
    <w:rsid w:val="000038EC"/>
    <w:rsid w:val="0000398A"/>
    <w:rsid w:val="00004014"/>
    <w:rsid w:val="00004207"/>
    <w:rsid w:val="0000435C"/>
    <w:rsid w:val="000046C9"/>
    <w:rsid w:val="000048B1"/>
    <w:rsid w:val="00004BF9"/>
    <w:rsid w:val="00004CEA"/>
    <w:rsid w:val="0000522C"/>
    <w:rsid w:val="00005C66"/>
    <w:rsid w:val="00005FAA"/>
    <w:rsid w:val="00005FFC"/>
    <w:rsid w:val="00006651"/>
    <w:rsid w:val="00006CE1"/>
    <w:rsid w:val="00006D25"/>
    <w:rsid w:val="00006F50"/>
    <w:rsid w:val="00007349"/>
    <w:rsid w:val="0000748F"/>
    <w:rsid w:val="00007750"/>
    <w:rsid w:val="000078CD"/>
    <w:rsid w:val="00007962"/>
    <w:rsid w:val="00007E3F"/>
    <w:rsid w:val="0001029F"/>
    <w:rsid w:val="000107D6"/>
    <w:rsid w:val="00010D7B"/>
    <w:rsid w:val="00010E1B"/>
    <w:rsid w:val="00010F1B"/>
    <w:rsid w:val="00011A3C"/>
    <w:rsid w:val="00011C2C"/>
    <w:rsid w:val="000123F7"/>
    <w:rsid w:val="00012617"/>
    <w:rsid w:val="00012B7E"/>
    <w:rsid w:val="00012BFB"/>
    <w:rsid w:val="00012FE5"/>
    <w:rsid w:val="0001309B"/>
    <w:rsid w:val="0001333D"/>
    <w:rsid w:val="00013582"/>
    <w:rsid w:val="000137D9"/>
    <w:rsid w:val="00013824"/>
    <w:rsid w:val="00013B9F"/>
    <w:rsid w:val="00014EFA"/>
    <w:rsid w:val="00015699"/>
    <w:rsid w:val="00015878"/>
    <w:rsid w:val="00015F4B"/>
    <w:rsid w:val="000160CE"/>
    <w:rsid w:val="00016340"/>
    <w:rsid w:val="00016444"/>
    <w:rsid w:val="0001695A"/>
    <w:rsid w:val="00016EDB"/>
    <w:rsid w:val="000172D0"/>
    <w:rsid w:val="00017445"/>
    <w:rsid w:val="00017CDB"/>
    <w:rsid w:val="00017D6A"/>
    <w:rsid w:val="00017E89"/>
    <w:rsid w:val="000202D7"/>
    <w:rsid w:val="0002057C"/>
    <w:rsid w:val="00020619"/>
    <w:rsid w:val="0002071D"/>
    <w:rsid w:val="00020D5B"/>
    <w:rsid w:val="000210E3"/>
    <w:rsid w:val="00021846"/>
    <w:rsid w:val="00021AF9"/>
    <w:rsid w:val="00021DCC"/>
    <w:rsid w:val="00021E50"/>
    <w:rsid w:val="00022803"/>
    <w:rsid w:val="00022A2C"/>
    <w:rsid w:val="00023013"/>
    <w:rsid w:val="00023108"/>
    <w:rsid w:val="000232D9"/>
    <w:rsid w:val="000232FA"/>
    <w:rsid w:val="00023717"/>
    <w:rsid w:val="00023DD2"/>
    <w:rsid w:val="00024A92"/>
    <w:rsid w:val="00024CE0"/>
    <w:rsid w:val="00024E99"/>
    <w:rsid w:val="00025757"/>
    <w:rsid w:val="0002575A"/>
    <w:rsid w:val="0002577E"/>
    <w:rsid w:val="000258D0"/>
    <w:rsid w:val="00025C02"/>
    <w:rsid w:val="00025C37"/>
    <w:rsid w:val="00025C7D"/>
    <w:rsid w:val="00025E3B"/>
    <w:rsid w:val="00025F50"/>
    <w:rsid w:val="00025FB7"/>
    <w:rsid w:val="000263E7"/>
    <w:rsid w:val="00026BF7"/>
    <w:rsid w:val="00026FF9"/>
    <w:rsid w:val="00027082"/>
    <w:rsid w:val="00027691"/>
    <w:rsid w:val="00027C7C"/>
    <w:rsid w:val="00027F5E"/>
    <w:rsid w:val="00027FD5"/>
    <w:rsid w:val="00030124"/>
    <w:rsid w:val="00030280"/>
    <w:rsid w:val="0003047B"/>
    <w:rsid w:val="00030524"/>
    <w:rsid w:val="00030806"/>
    <w:rsid w:val="00030EDF"/>
    <w:rsid w:val="000312D9"/>
    <w:rsid w:val="00031636"/>
    <w:rsid w:val="000317E7"/>
    <w:rsid w:val="00031872"/>
    <w:rsid w:val="00031C89"/>
    <w:rsid w:val="00031EF4"/>
    <w:rsid w:val="00032C64"/>
    <w:rsid w:val="000335C5"/>
    <w:rsid w:val="000337EE"/>
    <w:rsid w:val="00033938"/>
    <w:rsid w:val="00033ACF"/>
    <w:rsid w:val="00033E75"/>
    <w:rsid w:val="0003403D"/>
    <w:rsid w:val="000340A8"/>
    <w:rsid w:val="000341D7"/>
    <w:rsid w:val="00034259"/>
    <w:rsid w:val="00034352"/>
    <w:rsid w:val="0003441F"/>
    <w:rsid w:val="0003496A"/>
    <w:rsid w:val="000349E5"/>
    <w:rsid w:val="000349EB"/>
    <w:rsid w:val="000349F4"/>
    <w:rsid w:val="00034BC6"/>
    <w:rsid w:val="00034CD6"/>
    <w:rsid w:val="00034FE0"/>
    <w:rsid w:val="0003511F"/>
    <w:rsid w:val="00035224"/>
    <w:rsid w:val="00035278"/>
    <w:rsid w:val="0003556E"/>
    <w:rsid w:val="000357EF"/>
    <w:rsid w:val="00035968"/>
    <w:rsid w:val="00035AE6"/>
    <w:rsid w:val="00035BB0"/>
    <w:rsid w:val="00035C82"/>
    <w:rsid w:val="00035D3C"/>
    <w:rsid w:val="00035F40"/>
    <w:rsid w:val="00036280"/>
    <w:rsid w:val="00036428"/>
    <w:rsid w:val="00036700"/>
    <w:rsid w:val="000369E6"/>
    <w:rsid w:val="00036E35"/>
    <w:rsid w:val="0003737D"/>
    <w:rsid w:val="000373BD"/>
    <w:rsid w:val="000377D2"/>
    <w:rsid w:val="000377E7"/>
    <w:rsid w:val="0003782E"/>
    <w:rsid w:val="00037BD1"/>
    <w:rsid w:val="00037F19"/>
    <w:rsid w:val="00040255"/>
    <w:rsid w:val="000404B0"/>
    <w:rsid w:val="00040EAB"/>
    <w:rsid w:val="000413BF"/>
    <w:rsid w:val="00041711"/>
    <w:rsid w:val="00041DB7"/>
    <w:rsid w:val="00041DC3"/>
    <w:rsid w:val="000420A1"/>
    <w:rsid w:val="0004212B"/>
    <w:rsid w:val="000422D5"/>
    <w:rsid w:val="000427B0"/>
    <w:rsid w:val="000429F6"/>
    <w:rsid w:val="00042B08"/>
    <w:rsid w:val="00042D1E"/>
    <w:rsid w:val="00042F0A"/>
    <w:rsid w:val="00043036"/>
    <w:rsid w:val="000431A6"/>
    <w:rsid w:val="00043622"/>
    <w:rsid w:val="0004373F"/>
    <w:rsid w:val="0004376B"/>
    <w:rsid w:val="00043D16"/>
    <w:rsid w:val="00043D55"/>
    <w:rsid w:val="00043E26"/>
    <w:rsid w:val="00043E93"/>
    <w:rsid w:val="00043FFC"/>
    <w:rsid w:val="000443CA"/>
    <w:rsid w:val="000447EB"/>
    <w:rsid w:val="00044B57"/>
    <w:rsid w:val="00044B59"/>
    <w:rsid w:val="00044B90"/>
    <w:rsid w:val="00044C1F"/>
    <w:rsid w:val="0004533C"/>
    <w:rsid w:val="00045494"/>
    <w:rsid w:val="0004586F"/>
    <w:rsid w:val="00045AF1"/>
    <w:rsid w:val="00045BEC"/>
    <w:rsid w:val="00045C9F"/>
    <w:rsid w:val="00046862"/>
    <w:rsid w:val="00047073"/>
    <w:rsid w:val="000478EC"/>
    <w:rsid w:val="00047A25"/>
    <w:rsid w:val="00047BD1"/>
    <w:rsid w:val="00047F19"/>
    <w:rsid w:val="00047FD5"/>
    <w:rsid w:val="00050168"/>
    <w:rsid w:val="00050208"/>
    <w:rsid w:val="00050251"/>
    <w:rsid w:val="000502ED"/>
    <w:rsid w:val="000507C3"/>
    <w:rsid w:val="00050AEA"/>
    <w:rsid w:val="00050C58"/>
    <w:rsid w:val="000512EF"/>
    <w:rsid w:val="0005160D"/>
    <w:rsid w:val="00051773"/>
    <w:rsid w:val="00051B0B"/>
    <w:rsid w:val="00051C4F"/>
    <w:rsid w:val="00051D83"/>
    <w:rsid w:val="000522F9"/>
    <w:rsid w:val="00052D33"/>
    <w:rsid w:val="000530F1"/>
    <w:rsid w:val="00053206"/>
    <w:rsid w:val="000537CF"/>
    <w:rsid w:val="000538D5"/>
    <w:rsid w:val="00053E90"/>
    <w:rsid w:val="00053ECB"/>
    <w:rsid w:val="00054346"/>
    <w:rsid w:val="00054377"/>
    <w:rsid w:val="00054922"/>
    <w:rsid w:val="00055C82"/>
    <w:rsid w:val="00055CB4"/>
    <w:rsid w:val="00055CC2"/>
    <w:rsid w:val="00055E82"/>
    <w:rsid w:val="0005600B"/>
    <w:rsid w:val="00056935"/>
    <w:rsid w:val="00056C3D"/>
    <w:rsid w:val="00056CE4"/>
    <w:rsid w:val="0005724C"/>
    <w:rsid w:val="000572FE"/>
    <w:rsid w:val="000575E5"/>
    <w:rsid w:val="0005769B"/>
    <w:rsid w:val="00057BFE"/>
    <w:rsid w:val="00057EDB"/>
    <w:rsid w:val="000607B6"/>
    <w:rsid w:val="00060931"/>
    <w:rsid w:val="0006095C"/>
    <w:rsid w:val="000610FF"/>
    <w:rsid w:val="00061142"/>
    <w:rsid w:val="0006183D"/>
    <w:rsid w:val="00061F36"/>
    <w:rsid w:val="00062307"/>
    <w:rsid w:val="00062344"/>
    <w:rsid w:val="00062577"/>
    <w:rsid w:val="00062CDB"/>
    <w:rsid w:val="00064068"/>
    <w:rsid w:val="00064664"/>
    <w:rsid w:val="0006473B"/>
    <w:rsid w:val="00064929"/>
    <w:rsid w:val="00064A7F"/>
    <w:rsid w:val="00064AD1"/>
    <w:rsid w:val="00064BA0"/>
    <w:rsid w:val="00065894"/>
    <w:rsid w:val="000658FF"/>
    <w:rsid w:val="00065A6A"/>
    <w:rsid w:val="00065F9D"/>
    <w:rsid w:val="00066C15"/>
    <w:rsid w:val="00066CE6"/>
    <w:rsid w:val="00067366"/>
    <w:rsid w:val="00067CCE"/>
    <w:rsid w:val="00067FBC"/>
    <w:rsid w:val="000700B0"/>
    <w:rsid w:val="000702C9"/>
    <w:rsid w:val="0007061B"/>
    <w:rsid w:val="000706A0"/>
    <w:rsid w:val="00070AAD"/>
    <w:rsid w:val="00070AF5"/>
    <w:rsid w:val="00070CC2"/>
    <w:rsid w:val="00071142"/>
    <w:rsid w:val="000714B5"/>
    <w:rsid w:val="0007187D"/>
    <w:rsid w:val="00071DAC"/>
    <w:rsid w:val="000721F2"/>
    <w:rsid w:val="00072416"/>
    <w:rsid w:val="0007243F"/>
    <w:rsid w:val="00072611"/>
    <w:rsid w:val="000726F6"/>
    <w:rsid w:val="00072A85"/>
    <w:rsid w:val="00072D62"/>
    <w:rsid w:val="00072E54"/>
    <w:rsid w:val="00072EB0"/>
    <w:rsid w:val="00073245"/>
    <w:rsid w:val="000732E0"/>
    <w:rsid w:val="00073A69"/>
    <w:rsid w:val="00073B01"/>
    <w:rsid w:val="00073E02"/>
    <w:rsid w:val="00074609"/>
    <w:rsid w:val="00074649"/>
    <w:rsid w:val="00074727"/>
    <w:rsid w:val="00074799"/>
    <w:rsid w:val="00074E23"/>
    <w:rsid w:val="0007515E"/>
    <w:rsid w:val="00075254"/>
    <w:rsid w:val="00075551"/>
    <w:rsid w:val="00075BD6"/>
    <w:rsid w:val="000762BA"/>
    <w:rsid w:val="0007682F"/>
    <w:rsid w:val="00076C18"/>
    <w:rsid w:val="00076E3A"/>
    <w:rsid w:val="00076E50"/>
    <w:rsid w:val="00077535"/>
    <w:rsid w:val="000777B1"/>
    <w:rsid w:val="0007792D"/>
    <w:rsid w:val="00077CB1"/>
    <w:rsid w:val="0008017B"/>
    <w:rsid w:val="00080612"/>
    <w:rsid w:val="0008069D"/>
    <w:rsid w:val="00080853"/>
    <w:rsid w:val="00080999"/>
    <w:rsid w:val="00080D95"/>
    <w:rsid w:val="00080EAD"/>
    <w:rsid w:val="00081504"/>
    <w:rsid w:val="000819A2"/>
    <w:rsid w:val="00081A63"/>
    <w:rsid w:val="00081C00"/>
    <w:rsid w:val="00081DDB"/>
    <w:rsid w:val="000823BD"/>
    <w:rsid w:val="00082468"/>
    <w:rsid w:val="00082FC4"/>
    <w:rsid w:val="0008306D"/>
    <w:rsid w:val="000833E1"/>
    <w:rsid w:val="00083472"/>
    <w:rsid w:val="000839EF"/>
    <w:rsid w:val="00083B01"/>
    <w:rsid w:val="00083D97"/>
    <w:rsid w:val="00084521"/>
    <w:rsid w:val="00084618"/>
    <w:rsid w:val="00084711"/>
    <w:rsid w:val="0008484D"/>
    <w:rsid w:val="00084AED"/>
    <w:rsid w:val="00084DC2"/>
    <w:rsid w:val="000854D9"/>
    <w:rsid w:val="00085624"/>
    <w:rsid w:val="000856E1"/>
    <w:rsid w:val="00085872"/>
    <w:rsid w:val="00085A47"/>
    <w:rsid w:val="00085C2E"/>
    <w:rsid w:val="00085C3C"/>
    <w:rsid w:val="00085DF3"/>
    <w:rsid w:val="000862B7"/>
    <w:rsid w:val="00086504"/>
    <w:rsid w:val="00086DFF"/>
    <w:rsid w:val="00086F7A"/>
    <w:rsid w:val="000874B2"/>
    <w:rsid w:val="0008764C"/>
    <w:rsid w:val="00087678"/>
    <w:rsid w:val="0008785E"/>
    <w:rsid w:val="00087971"/>
    <w:rsid w:val="00087D90"/>
    <w:rsid w:val="0009091F"/>
    <w:rsid w:val="000909CF"/>
    <w:rsid w:val="0009145A"/>
    <w:rsid w:val="000914E2"/>
    <w:rsid w:val="0009159A"/>
    <w:rsid w:val="0009180D"/>
    <w:rsid w:val="00091939"/>
    <w:rsid w:val="00091B7B"/>
    <w:rsid w:val="00091BBE"/>
    <w:rsid w:val="00091CC7"/>
    <w:rsid w:val="00092016"/>
    <w:rsid w:val="00092173"/>
    <w:rsid w:val="000922E8"/>
    <w:rsid w:val="0009237E"/>
    <w:rsid w:val="000923B6"/>
    <w:rsid w:val="0009307D"/>
    <w:rsid w:val="000930E3"/>
    <w:rsid w:val="000936F4"/>
    <w:rsid w:val="00093A3E"/>
    <w:rsid w:val="00093B49"/>
    <w:rsid w:val="00093C49"/>
    <w:rsid w:val="00093E5F"/>
    <w:rsid w:val="00094021"/>
    <w:rsid w:val="00094289"/>
    <w:rsid w:val="00094A59"/>
    <w:rsid w:val="00094B17"/>
    <w:rsid w:val="000961BA"/>
    <w:rsid w:val="000963D1"/>
    <w:rsid w:val="00096792"/>
    <w:rsid w:val="00096853"/>
    <w:rsid w:val="000969AA"/>
    <w:rsid w:val="00096DC3"/>
    <w:rsid w:val="00096DDF"/>
    <w:rsid w:val="00096F8A"/>
    <w:rsid w:val="00096F9A"/>
    <w:rsid w:val="000971DA"/>
    <w:rsid w:val="000979BD"/>
    <w:rsid w:val="00097A86"/>
    <w:rsid w:val="00097E7C"/>
    <w:rsid w:val="00097ED1"/>
    <w:rsid w:val="00097FD0"/>
    <w:rsid w:val="000A03DF"/>
    <w:rsid w:val="000A05F0"/>
    <w:rsid w:val="000A0D75"/>
    <w:rsid w:val="000A0DB6"/>
    <w:rsid w:val="000A0FA4"/>
    <w:rsid w:val="000A0FB3"/>
    <w:rsid w:val="000A0FF8"/>
    <w:rsid w:val="000A1098"/>
    <w:rsid w:val="000A1283"/>
    <w:rsid w:val="000A1379"/>
    <w:rsid w:val="000A156F"/>
    <w:rsid w:val="000A1727"/>
    <w:rsid w:val="000A18A7"/>
    <w:rsid w:val="000A1AD9"/>
    <w:rsid w:val="000A1BF1"/>
    <w:rsid w:val="000A1EB7"/>
    <w:rsid w:val="000A1FAD"/>
    <w:rsid w:val="000A2360"/>
    <w:rsid w:val="000A245C"/>
    <w:rsid w:val="000A24E9"/>
    <w:rsid w:val="000A2668"/>
    <w:rsid w:val="000A29A4"/>
    <w:rsid w:val="000A2B38"/>
    <w:rsid w:val="000A2DC6"/>
    <w:rsid w:val="000A2FD9"/>
    <w:rsid w:val="000A3276"/>
    <w:rsid w:val="000A3660"/>
    <w:rsid w:val="000A3875"/>
    <w:rsid w:val="000A38D4"/>
    <w:rsid w:val="000A3956"/>
    <w:rsid w:val="000A3D0D"/>
    <w:rsid w:val="000A450A"/>
    <w:rsid w:val="000A46E7"/>
    <w:rsid w:val="000A48DA"/>
    <w:rsid w:val="000A4B91"/>
    <w:rsid w:val="000A4D23"/>
    <w:rsid w:val="000A558C"/>
    <w:rsid w:val="000A5CD3"/>
    <w:rsid w:val="000A6089"/>
    <w:rsid w:val="000A60C4"/>
    <w:rsid w:val="000A67E0"/>
    <w:rsid w:val="000A6CF2"/>
    <w:rsid w:val="000A6DBA"/>
    <w:rsid w:val="000A76EC"/>
    <w:rsid w:val="000A7807"/>
    <w:rsid w:val="000B0734"/>
    <w:rsid w:val="000B0B72"/>
    <w:rsid w:val="000B0D79"/>
    <w:rsid w:val="000B0F1D"/>
    <w:rsid w:val="000B0FD0"/>
    <w:rsid w:val="000B11CA"/>
    <w:rsid w:val="000B1349"/>
    <w:rsid w:val="000B1406"/>
    <w:rsid w:val="000B1FB7"/>
    <w:rsid w:val="000B23BD"/>
    <w:rsid w:val="000B2921"/>
    <w:rsid w:val="000B2E38"/>
    <w:rsid w:val="000B2F5A"/>
    <w:rsid w:val="000B333C"/>
    <w:rsid w:val="000B3361"/>
    <w:rsid w:val="000B3424"/>
    <w:rsid w:val="000B3756"/>
    <w:rsid w:val="000B3BE5"/>
    <w:rsid w:val="000B3EC1"/>
    <w:rsid w:val="000B46E1"/>
    <w:rsid w:val="000B490A"/>
    <w:rsid w:val="000B49D9"/>
    <w:rsid w:val="000B4D5A"/>
    <w:rsid w:val="000B6005"/>
    <w:rsid w:val="000B6B0B"/>
    <w:rsid w:val="000B7276"/>
    <w:rsid w:val="000B738A"/>
    <w:rsid w:val="000B75B6"/>
    <w:rsid w:val="000B75C9"/>
    <w:rsid w:val="000B7A7E"/>
    <w:rsid w:val="000B7C0D"/>
    <w:rsid w:val="000B7CC2"/>
    <w:rsid w:val="000C027D"/>
    <w:rsid w:val="000C05AA"/>
    <w:rsid w:val="000C05D9"/>
    <w:rsid w:val="000C0766"/>
    <w:rsid w:val="000C0B11"/>
    <w:rsid w:val="000C1624"/>
    <w:rsid w:val="000C1B7C"/>
    <w:rsid w:val="000C1EAD"/>
    <w:rsid w:val="000C206D"/>
    <w:rsid w:val="000C3B4D"/>
    <w:rsid w:val="000C411A"/>
    <w:rsid w:val="000C4171"/>
    <w:rsid w:val="000C429A"/>
    <w:rsid w:val="000C475B"/>
    <w:rsid w:val="000C4C0E"/>
    <w:rsid w:val="000C4DD1"/>
    <w:rsid w:val="000C5271"/>
    <w:rsid w:val="000C52EA"/>
    <w:rsid w:val="000C543C"/>
    <w:rsid w:val="000C59F6"/>
    <w:rsid w:val="000C5C48"/>
    <w:rsid w:val="000C5F81"/>
    <w:rsid w:val="000C662D"/>
    <w:rsid w:val="000C6B0E"/>
    <w:rsid w:val="000C7025"/>
    <w:rsid w:val="000C70D4"/>
    <w:rsid w:val="000C731B"/>
    <w:rsid w:val="000C760F"/>
    <w:rsid w:val="000C7633"/>
    <w:rsid w:val="000C767E"/>
    <w:rsid w:val="000C7720"/>
    <w:rsid w:val="000C7E80"/>
    <w:rsid w:val="000D04DC"/>
    <w:rsid w:val="000D05D5"/>
    <w:rsid w:val="000D0646"/>
    <w:rsid w:val="000D07AB"/>
    <w:rsid w:val="000D0B34"/>
    <w:rsid w:val="000D1254"/>
    <w:rsid w:val="000D1E97"/>
    <w:rsid w:val="000D2447"/>
    <w:rsid w:val="000D3021"/>
    <w:rsid w:val="000D331F"/>
    <w:rsid w:val="000D3559"/>
    <w:rsid w:val="000D3822"/>
    <w:rsid w:val="000D3838"/>
    <w:rsid w:val="000D3CAA"/>
    <w:rsid w:val="000D4009"/>
    <w:rsid w:val="000D45AF"/>
    <w:rsid w:val="000D47CB"/>
    <w:rsid w:val="000D4988"/>
    <w:rsid w:val="000D4E19"/>
    <w:rsid w:val="000D5415"/>
    <w:rsid w:val="000D556F"/>
    <w:rsid w:val="000D5C26"/>
    <w:rsid w:val="000D6451"/>
    <w:rsid w:val="000D665C"/>
    <w:rsid w:val="000D6A50"/>
    <w:rsid w:val="000D6A61"/>
    <w:rsid w:val="000D6B3C"/>
    <w:rsid w:val="000D6CCF"/>
    <w:rsid w:val="000D6FFF"/>
    <w:rsid w:val="000D7552"/>
    <w:rsid w:val="000D76AE"/>
    <w:rsid w:val="000D7746"/>
    <w:rsid w:val="000D7911"/>
    <w:rsid w:val="000D7947"/>
    <w:rsid w:val="000D7D7E"/>
    <w:rsid w:val="000D7DC1"/>
    <w:rsid w:val="000E00FE"/>
    <w:rsid w:val="000E024E"/>
    <w:rsid w:val="000E02A6"/>
    <w:rsid w:val="000E02B2"/>
    <w:rsid w:val="000E032F"/>
    <w:rsid w:val="000E0659"/>
    <w:rsid w:val="000E0CE9"/>
    <w:rsid w:val="000E1050"/>
    <w:rsid w:val="000E114E"/>
    <w:rsid w:val="000E1173"/>
    <w:rsid w:val="000E1843"/>
    <w:rsid w:val="000E187F"/>
    <w:rsid w:val="000E1E5D"/>
    <w:rsid w:val="000E2250"/>
    <w:rsid w:val="000E22B5"/>
    <w:rsid w:val="000E3040"/>
    <w:rsid w:val="000E3343"/>
    <w:rsid w:val="000E3529"/>
    <w:rsid w:val="000E3700"/>
    <w:rsid w:val="000E3B67"/>
    <w:rsid w:val="000E3BB7"/>
    <w:rsid w:val="000E3F05"/>
    <w:rsid w:val="000E3FB3"/>
    <w:rsid w:val="000E42F7"/>
    <w:rsid w:val="000E44B0"/>
    <w:rsid w:val="000E472D"/>
    <w:rsid w:val="000E4891"/>
    <w:rsid w:val="000E4C27"/>
    <w:rsid w:val="000E4CD8"/>
    <w:rsid w:val="000E4D83"/>
    <w:rsid w:val="000E5117"/>
    <w:rsid w:val="000E5760"/>
    <w:rsid w:val="000E579E"/>
    <w:rsid w:val="000E58FA"/>
    <w:rsid w:val="000E5FFA"/>
    <w:rsid w:val="000E62E2"/>
    <w:rsid w:val="000E6548"/>
    <w:rsid w:val="000E6568"/>
    <w:rsid w:val="000E66FC"/>
    <w:rsid w:val="000E736D"/>
    <w:rsid w:val="000E7494"/>
    <w:rsid w:val="000E7B31"/>
    <w:rsid w:val="000E7CA7"/>
    <w:rsid w:val="000F0310"/>
    <w:rsid w:val="000F09D7"/>
    <w:rsid w:val="000F1616"/>
    <w:rsid w:val="000F170E"/>
    <w:rsid w:val="000F1763"/>
    <w:rsid w:val="000F1A67"/>
    <w:rsid w:val="000F1B3C"/>
    <w:rsid w:val="000F1D6C"/>
    <w:rsid w:val="000F1D88"/>
    <w:rsid w:val="000F1F02"/>
    <w:rsid w:val="000F202A"/>
    <w:rsid w:val="000F2135"/>
    <w:rsid w:val="000F2E14"/>
    <w:rsid w:val="000F2FAB"/>
    <w:rsid w:val="000F3390"/>
    <w:rsid w:val="000F422E"/>
    <w:rsid w:val="000F431A"/>
    <w:rsid w:val="000F4D64"/>
    <w:rsid w:val="000F4DF0"/>
    <w:rsid w:val="000F523B"/>
    <w:rsid w:val="000F526A"/>
    <w:rsid w:val="000F52E4"/>
    <w:rsid w:val="000F55B6"/>
    <w:rsid w:val="000F56D0"/>
    <w:rsid w:val="000F590B"/>
    <w:rsid w:val="000F5BC3"/>
    <w:rsid w:val="000F5FF0"/>
    <w:rsid w:val="000F6857"/>
    <w:rsid w:val="000F68D3"/>
    <w:rsid w:val="000F6BA8"/>
    <w:rsid w:val="000F71A8"/>
    <w:rsid w:val="000F77A9"/>
    <w:rsid w:val="000F79C1"/>
    <w:rsid w:val="000F7C71"/>
    <w:rsid w:val="000F7FE1"/>
    <w:rsid w:val="00100794"/>
    <w:rsid w:val="00100996"/>
    <w:rsid w:val="00100E0F"/>
    <w:rsid w:val="00101000"/>
    <w:rsid w:val="0010100C"/>
    <w:rsid w:val="001011B9"/>
    <w:rsid w:val="00101400"/>
    <w:rsid w:val="00101464"/>
    <w:rsid w:val="0010178C"/>
    <w:rsid w:val="00101D8D"/>
    <w:rsid w:val="00101E8F"/>
    <w:rsid w:val="0010203E"/>
    <w:rsid w:val="00102399"/>
    <w:rsid w:val="00102CB7"/>
    <w:rsid w:val="00102DAA"/>
    <w:rsid w:val="00102E61"/>
    <w:rsid w:val="001030B9"/>
    <w:rsid w:val="00103259"/>
    <w:rsid w:val="00103479"/>
    <w:rsid w:val="001034BF"/>
    <w:rsid w:val="001038AE"/>
    <w:rsid w:val="00103E7C"/>
    <w:rsid w:val="00103F62"/>
    <w:rsid w:val="001043E2"/>
    <w:rsid w:val="00104597"/>
    <w:rsid w:val="00104BA4"/>
    <w:rsid w:val="00105148"/>
    <w:rsid w:val="00105652"/>
    <w:rsid w:val="0010571D"/>
    <w:rsid w:val="00105C1F"/>
    <w:rsid w:val="00105D42"/>
    <w:rsid w:val="00106537"/>
    <w:rsid w:val="0010670D"/>
    <w:rsid w:val="0010685A"/>
    <w:rsid w:val="00106E88"/>
    <w:rsid w:val="00107B95"/>
    <w:rsid w:val="00107D93"/>
    <w:rsid w:val="001104A1"/>
    <w:rsid w:val="001109A0"/>
    <w:rsid w:val="00110F5D"/>
    <w:rsid w:val="00111162"/>
    <w:rsid w:val="001113A9"/>
    <w:rsid w:val="0011142C"/>
    <w:rsid w:val="00111715"/>
    <w:rsid w:val="001118C6"/>
    <w:rsid w:val="00111A02"/>
    <w:rsid w:val="00111D4B"/>
    <w:rsid w:val="00112622"/>
    <w:rsid w:val="001127A3"/>
    <w:rsid w:val="00112D9C"/>
    <w:rsid w:val="00113B5B"/>
    <w:rsid w:val="00114A78"/>
    <w:rsid w:val="00115391"/>
    <w:rsid w:val="00115535"/>
    <w:rsid w:val="0011569B"/>
    <w:rsid w:val="00115A1B"/>
    <w:rsid w:val="00115C40"/>
    <w:rsid w:val="001161A7"/>
    <w:rsid w:val="001162E3"/>
    <w:rsid w:val="001162EA"/>
    <w:rsid w:val="001164DD"/>
    <w:rsid w:val="00116603"/>
    <w:rsid w:val="001167B6"/>
    <w:rsid w:val="00116849"/>
    <w:rsid w:val="0011695C"/>
    <w:rsid w:val="00116CCD"/>
    <w:rsid w:val="00117804"/>
    <w:rsid w:val="001179B5"/>
    <w:rsid w:val="00117A63"/>
    <w:rsid w:val="001207BC"/>
    <w:rsid w:val="00121077"/>
    <w:rsid w:val="00121294"/>
    <w:rsid w:val="001214B1"/>
    <w:rsid w:val="001214F8"/>
    <w:rsid w:val="001217B5"/>
    <w:rsid w:val="00121D42"/>
    <w:rsid w:val="001225A2"/>
    <w:rsid w:val="0012277C"/>
    <w:rsid w:val="001228AA"/>
    <w:rsid w:val="001228E8"/>
    <w:rsid w:val="00122AB4"/>
    <w:rsid w:val="001230BB"/>
    <w:rsid w:val="00123168"/>
    <w:rsid w:val="001234BA"/>
    <w:rsid w:val="00123F28"/>
    <w:rsid w:val="00124081"/>
    <w:rsid w:val="001240A4"/>
    <w:rsid w:val="00124530"/>
    <w:rsid w:val="00124874"/>
    <w:rsid w:val="0012493F"/>
    <w:rsid w:val="00124D57"/>
    <w:rsid w:val="00124DBF"/>
    <w:rsid w:val="0012506D"/>
    <w:rsid w:val="00125088"/>
    <w:rsid w:val="0012512D"/>
    <w:rsid w:val="0012559D"/>
    <w:rsid w:val="00125913"/>
    <w:rsid w:val="00125E84"/>
    <w:rsid w:val="00126053"/>
    <w:rsid w:val="00126115"/>
    <w:rsid w:val="0012656B"/>
    <w:rsid w:val="00126876"/>
    <w:rsid w:val="001269C5"/>
    <w:rsid w:val="00126B32"/>
    <w:rsid w:val="00126BA7"/>
    <w:rsid w:val="0012719C"/>
    <w:rsid w:val="00127656"/>
    <w:rsid w:val="00127D94"/>
    <w:rsid w:val="001303BB"/>
    <w:rsid w:val="001304B1"/>
    <w:rsid w:val="001304B3"/>
    <w:rsid w:val="001304C2"/>
    <w:rsid w:val="00130A79"/>
    <w:rsid w:val="00130DA7"/>
    <w:rsid w:val="00131025"/>
    <w:rsid w:val="00131961"/>
    <w:rsid w:val="00131A64"/>
    <w:rsid w:val="00131A73"/>
    <w:rsid w:val="00131EC1"/>
    <w:rsid w:val="0013203B"/>
    <w:rsid w:val="0013246C"/>
    <w:rsid w:val="001329B2"/>
    <w:rsid w:val="0013309A"/>
    <w:rsid w:val="0013311B"/>
    <w:rsid w:val="00133B1A"/>
    <w:rsid w:val="00133E34"/>
    <w:rsid w:val="00134047"/>
    <w:rsid w:val="0013432F"/>
    <w:rsid w:val="00134AC8"/>
    <w:rsid w:val="00134D08"/>
    <w:rsid w:val="00134D30"/>
    <w:rsid w:val="00134EA9"/>
    <w:rsid w:val="0013532C"/>
    <w:rsid w:val="00135382"/>
    <w:rsid w:val="00135411"/>
    <w:rsid w:val="00135EDD"/>
    <w:rsid w:val="00136056"/>
    <w:rsid w:val="001365D8"/>
    <w:rsid w:val="0013664B"/>
    <w:rsid w:val="0013668D"/>
    <w:rsid w:val="001366B8"/>
    <w:rsid w:val="00136B66"/>
    <w:rsid w:val="00137186"/>
    <w:rsid w:val="001371CF"/>
    <w:rsid w:val="001373FD"/>
    <w:rsid w:val="00137648"/>
    <w:rsid w:val="00137746"/>
    <w:rsid w:val="0013797D"/>
    <w:rsid w:val="00137A94"/>
    <w:rsid w:val="00137B5A"/>
    <w:rsid w:val="00140293"/>
    <w:rsid w:val="00140345"/>
    <w:rsid w:val="0014038D"/>
    <w:rsid w:val="0014053B"/>
    <w:rsid w:val="001405EA"/>
    <w:rsid w:val="0014089D"/>
    <w:rsid w:val="00140BC1"/>
    <w:rsid w:val="00140F0B"/>
    <w:rsid w:val="00141068"/>
    <w:rsid w:val="00141137"/>
    <w:rsid w:val="00141796"/>
    <w:rsid w:val="001418D8"/>
    <w:rsid w:val="00141DED"/>
    <w:rsid w:val="00141EB8"/>
    <w:rsid w:val="00142422"/>
    <w:rsid w:val="001427B1"/>
    <w:rsid w:val="001431A2"/>
    <w:rsid w:val="0014330E"/>
    <w:rsid w:val="00143B01"/>
    <w:rsid w:val="00143C2E"/>
    <w:rsid w:val="00144136"/>
    <w:rsid w:val="001444A5"/>
    <w:rsid w:val="00144B0F"/>
    <w:rsid w:val="001457BE"/>
    <w:rsid w:val="00145A5C"/>
    <w:rsid w:val="00145BC6"/>
    <w:rsid w:val="00145CDC"/>
    <w:rsid w:val="00145D8F"/>
    <w:rsid w:val="001462C5"/>
    <w:rsid w:val="00146698"/>
    <w:rsid w:val="00146906"/>
    <w:rsid w:val="00146E61"/>
    <w:rsid w:val="00146EC7"/>
    <w:rsid w:val="001473D3"/>
    <w:rsid w:val="001475C5"/>
    <w:rsid w:val="00147673"/>
    <w:rsid w:val="001477BA"/>
    <w:rsid w:val="001479B2"/>
    <w:rsid w:val="001479FD"/>
    <w:rsid w:val="00147C9E"/>
    <w:rsid w:val="001504DD"/>
    <w:rsid w:val="00150C4A"/>
    <w:rsid w:val="00151057"/>
    <w:rsid w:val="00151256"/>
    <w:rsid w:val="001512F8"/>
    <w:rsid w:val="001515F6"/>
    <w:rsid w:val="00151B0B"/>
    <w:rsid w:val="00151C68"/>
    <w:rsid w:val="00152CD8"/>
    <w:rsid w:val="001531FE"/>
    <w:rsid w:val="00153540"/>
    <w:rsid w:val="001537BF"/>
    <w:rsid w:val="00153FAF"/>
    <w:rsid w:val="001540B9"/>
    <w:rsid w:val="00154D5D"/>
    <w:rsid w:val="00154F0A"/>
    <w:rsid w:val="00155221"/>
    <w:rsid w:val="0015558F"/>
    <w:rsid w:val="001556EB"/>
    <w:rsid w:val="001559F6"/>
    <w:rsid w:val="00155C35"/>
    <w:rsid w:val="001563E4"/>
    <w:rsid w:val="00156AB9"/>
    <w:rsid w:val="00156B10"/>
    <w:rsid w:val="00156BA0"/>
    <w:rsid w:val="00156D4A"/>
    <w:rsid w:val="00157412"/>
    <w:rsid w:val="001577A1"/>
    <w:rsid w:val="001577EC"/>
    <w:rsid w:val="00157F84"/>
    <w:rsid w:val="001602ED"/>
    <w:rsid w:val="00160502"/>
    <w:rsid w:val="00160523"/>
    <w:rsid w:val="00160672"/>
    <w:rsid w:val="00160828"/>
    <w:rsid w:val="00160C8D"/>
    <w:rsid w:val="00160D19"/>
    <w:rsid w:val="001610E9"/>
    <w:rsid w:val="00161365"/>
    <w:rsid w:val="001613CD"/>
    <w:rsid w:val="00162774"/>
    <w:rsid w:val="0016294D"/>
    <w:rsid w:val="001629E1"/>
    <w:rsid w:val="00162D84"/>
    <w:rsid w:val="00162D97"/>
    <w:rsid w:val="00163A76"/>
    <w:rsid w:val="00163E2F"/>
    <w:rsid w:val="00164AC2"/>
    <w:rsid w:val="00165248"/>
    <w:rsid w:val="00165460"/>
    <w:rsid w:val="0016561E"/>
    <w:rsid w:val="00165A81"/>
    <w:rsid w:val="001661B5"/>
    <w:rsid w:val="0016635F"/>
    <w:rsid w:val="00166371"/>
    <w:rsid w:val="00166B48"/>
    <w:rsid w:val="00167433"/>
    <w:rsid w:val="00167911"/>
    <w:rsid w:val="00170119"/>
    <w:rsid w:val="00170193"/>
    <w:rsid w:val="00170409"/>
    <w:rsid w:val="0017087A"/>
    <w:rsid w:val="0017097E"/>
    <w:rsid w:val="00170AC1"/>
    <w:rsid w:val="00170EA1"/>
    <w:rsid w:val="001710CB"/>
    <w:rsid w:val="00171649"/>
    <w:rsid w:val="00171B3A"/>
    <w:rsid w:val="001722AB"/>
    <w:rsid w:val="001722B8"/>
    <w:rsid w:val="00172B61"/>
    <w:rsid w:val="00172C49"/>
    <w:rsid w:val="00172E9D"/>
    <w:rsid w:val="001731C9"/>
    <w:rsid w:val="001734CD"/>
    <w:rsid w:val="00173786"/>
    <w:rsid w:val="001737A1"/>
    <w:rsid w:val="001737C1"/>
    <w:rsid w:val="001739AD"/>
    <w:rsid w:val="001739D7"/>
    <w:rsid w:val="00173CCC"/>
    <w:rsid w:val="001741C6"/>
    <w:rsid w:val="0017515F"/>
    <w:rsid w:val="00175684"/>
    <w:rsid w:val="00175C3E"/>
    <w:rsid w:val="00175C87"/>
    <w:rsid w:val="00176426"/>
    <w:rsid w:val="00176CA7"/>
    <w:rsid w:val="00176DBF"/>
    <w:rsid w:val="00176E42"/>
    <w:rsid w:val="001772AF"/>
    <w:rsid w:val="00177381"/>
    <w:rsid w:val="0017761A"/>
    <w:rsid w:val="00177782"/>
    <w:rsid w:val="001777B0"/>
    <w:rsid w:val="00177AC7"/>
    <w:rsid w:val="00177FF8"/>
    <w:rsid w:val="001800AA"/>
    <w:rsid w:val="00180698"/>
    <w:rsid w:val="00180C3F"/>
    <w:rsid w:val="0018172D"/>
    <w:rsid w:val="001817E2"/>
    <w:rsid w:val="00181C7C"/>
    <w:rsid w:val="00181EBB"/>
    <w:rsid w:val="00182159"/>
    <w:rsid w:val="00182B55"/>
    <w:rsid w:val="00182C4B"/>
    <w:rsid w:val="00183021"/>
    <w:rsid w:val="001834F4"/>
    <w:rsid w:val="00183504"/>
    <w:rsid w:val="001835EF"/>
    <w:rsid w:val="00183832"/>
    <w:rsid w:val="00183897"/>
    <w:rsid w:val="00183AC3"/>
    <w:rsid w:val="00183B62"/>
    <w:rsid w:val="0018416C"/>
    <w:rsid w:val="00184B3D"/>
    <w:rsid w:val="00184E5A"/>
    <w:rsid w:val="00184F73"/>
    <w:rsid w:val="00185097"/>
    <w:rsid w:val="0018515C"/>
    <w:rsid w:val="00185287"/>
    <w:rsid w:val="0018540B"/>
    <w:rsid w:val="00185D92"/>
    <w:rsid w:val="00185ECE"/>
    <w:rsid w:val="00186003"/>
    <w:rsid w:val="00186390"/>
    <w:rsid w:val="00186550"/>
    <w:rsid w:val="001866F0"/>
    <w:rsid w:val="00186ABC"/>
    <w:rsid w:val="00186CAF"/>
    <w:rsid w:val="0018722B"/>
    <w:rsid w:val="00187460"/>
    <w:rsid w:val="00187905"/>
    <w:rsid w:val="00187960"/>
    <w:rsid w:val="00187BE8"/>
    <w:rsid w:val="00187E0C"/>
    <w:rsid w:val="0019002B"/>
    <w:rsid w:val="00190759"/>
    <w:rsid w:val="001908FA"/>
    <w:rsid w:val="0019111B"/>
    <w:rsid w:val="00191244"/>
    <w:rsid w:val="001917F3"/>
    <w:rsid w:val="0019197E"/>
    <w:rsid w:val="001924A2"/>
    <w:rsid w:val="00192745"/>
    <w:rsid w:val="0019288C"/>
    <w:rsid w:val="001928F1"/>
    <w:rsid w:val="00192907"/>
    <w:rsid w:val="00192AE9"/>
    <w:rsid w:val="00192AF0"/>
    <w:rsid w:val="00192C51"/>
    <w:rsid w:val="0019310B"/>
    <w:rsid w:val="00193852"/>
    <w:rsid w:val="001939C9"/>
    <w:rsid w:val="00193A38"/>
    <w:rsid w:val="00193A39"/>
    <w:rsid w:val="00194A7D"/>
    <w:rsid w:val="00194C88"/>
    <w:rsid w:val="00194F3A"/>
    <w:rsid w:val="00195484"/>
    <w:rsid w:val="00195512"/>
    <w:rsid w:val="00195FE8"/>
    <w:rsid w:val="001962F7"/>
    <w:rsid w:val="00196FEA"/>
    <w:rsid w:val="0019719F"/>
    <w:rsid w:val="001976EE"/>
    <w:rsid w:val="001977C1"/>
    <w:rsid w:val="001977C3"/>
    <w:rsid w:val="00197A62"/>
    <w:rsid w:val="00197B4A"/>
    <w:rsid w:val="00197F2E"/>
    <w:rsid w:val="001A0558"/>
    <w:rsid w:val="001A0C71"/>
    <w:rsid w:val="001A0D73"/>
    <w:rsid w:val="001A0F7B"/>
    <w:rsid w:val="001A122D"/>
    <w:rsid w:val="001A132D"/>
    <w:rsid w:val="001A16B4"/>
    <w:rsid w:val="001A1A96"/>
    <w:rsid w:val="001A1E03"/>
    <w:rsid w:val="001A20A6"/>
    <w:rsid w:val="001A22D8"/>
    <w:rsid w:val="001A26B9"/>
    <w:rsid w:val="001A2E06"/>
    <w:rsid w:val="001A30B5"/>
    <w:rsid w:val="001A3BAB"/>
    <w:rsid w:val="001A3D99"/>
    <w:rsid w:val="001A3FDE"/>
    <w:rsid w:val="001A4169"/>
    <w:rsid w:val="001A46B0"/>
    <w:rsid w:val="001A47B8"/>
    <w:rsid w:val="001A4934"/>
    <w:rsid w:val="001A4967"/>
    <w:rsid w:val="001A4A75"/>
    <w:rsid w:val="001A4AB9"/>
    <w:rsid w:val="001A4C0C"/>
    <w:rsid w:val="001A4D35"/>
    <w:rsid w:val="001A54CF"/>
    <w:rsid w:val="001A5693"/>
    <w:rsid w:val="001A5D2D"/>
    <w:rsid w:val="001A5ED5"/>
    <w:rsid w:val="001A6176"/>
    <w:rsid w:val="001A61B0"/>
    <w:rsid w:val="001A6416"/>
    <w:rsid w:val="001A69CD"/>
    <w:rsid w:val="001A6B0F"/>
    <w:rsid w:val="001A6B77"/>
    <w:rsid w:val="001A6BD2"/>
    <w:rsid w:val="001A6C9E"/>
    <w:rsid w:val="001A7154"/>
    <w:rsid w:val="001A71CC"/>
    <w:rsid w:val="001A74E4"/>
    <w:rsid w:val="001A7B67"/>
    <w:rsid w:val="001A7CA4"/>
    <w:rsid w:val="001A7DCF"/>
    <w:rsid w:val="001A7FAB"/>
    <w:rsid w:val="001B02C1"/>
    <w:rsid w:val="001B0871"/>
    <w:rsid w:val="001B0B1D"/>
    <w:rsid w:val="001B12DA"/>
    <w:rsid w:val="001B1798"/>
    <w:rsid w:val="001B1FCD"/>
    <w:rsid w:val="001B23B6"/>
    <w:rsid w:val="001B2AC5"/>
    <w:rsid w:val="001B2E0F"/>
    <w:rsid w:val="001B32B1"/>
    <w:rsid w:val="001B37D2"/>
    <w:rsid w:val="001B39B6"/>
    <w:rsid w:val="001B3B5E"/>
    <w:rsid w:val="001B3C09"/>
    <w:rsid w:val="001B3D7C"/>
    <w:rsid w:val="001B52CC"/>
    <w:rsid w:val="001B5819"/>
    <w:rsid w:val="001B58A7"/>
    <w:rsid w:val="001B5991"/>
    <w:rsid w:val="001B5B42"/>
    <w:rsid w:val="001B5C4B"/>
    <w:rsid w:val="001B6035"/>
    <w:rsid w:val="001B6867"/>
    <w:rsid w:val="001B694B"/>
    <w:rsid w:val="001B6D75"/>
    <w:rsid w:val="001B6ED4"/>
    <w:rsid w:val="001B7114"/>
    <w:rsid w:val="001B7288"/>
    <w:rsid w:val="001B797B"/>
    <w:rsid w:val="001B7DB7"/>
    <w:rsid w:val="001C01A4"/>
    <w:rsid w:val="001C04AD"/>
    <w:rsid w:val="001C053B"/>
    <w:rsid w:val="001C0958"/>
    <w:rsid w:val="001C09C0"/>
    <w:rsid w:val="001C0AF0"/>
    <w:rsid w:val="001C0B05"/>
    <w:rsid w:val="001C0DC5"/>
    <w:rsid w:val="001C130A"/>
    <w:rsid w:val="001C1407"/>
    <w:rsid w:val="001C18D7"/>
    <w:rsid w:val="001C1F51"/>
    <w:rsid w:val="001C21D7"/>
    <w:rsid w:val="001C2562"/>
    <w:rsid w:val="001C25A7"/>
    <w:rsid w:val="001C26D7"/>
    <w:rsid w:val="001C26F0"/>
    <w:rsid w:val="001C2822"/>
    <w:rsid w:val="001C2AA6"/>
    <w:rsid w:val="001C2FC3"/>
    <w:rsid w:val="001C32F3"/>
    <w:rsid w:val="001C380B"/>
    <w:rsid w:val="001C4599"/>
    <w:rsid w:val="001C478E"/>
    <w:rsid w:val="001C49E7"/>
    <w:rsid w:val="001C4B19"/>
    <w:rsid w:val="001C4BBF"/>
    <w:rsid w:val="001C4C5D"/>
    <w:rsid w:val="001C53A3"/>
    <w:rsid w:val="001C5421"/>
    <w:rsid w:val="001C5AA2"/>
    <w:rsid w:val="001C5B29"/>
    <w:rsid w:val="001C5B7F"/>
    <w:rsid w:val="001C61ED"/>
    <w:rsid w:val="001C62A1"/>
    <w:rsid w:val="001C6851"/>
    <w:rsid w:val="001C693D"/>
    <w:rsid w:val="001C75BA"/>
    <w:rsid w:val="001C767D"/>
    <w:rsid w:val="001C7DAE"/>
    <w:rsid w:val="001D07D0"/>
    <w:rsid w:val="001D0914"/>
    <w:rsid w:val="001D0C9C"/>
    <w:rsid w:val="001D0F18"/>
    <w:rsid w:val="001D13CC"/>
    <w:rsid w:val="001D1EAD"/>
    <w:rsid w:val="001D2333"/>
    <w:rsid w:val="001D2A42"/>
    <w:rsid w:val="001D2CE6"/>
    <w:rsid w:val="001D2DEC"/>
    <w:rsid w:val="001D2F45"/>
    <w:rsid w:val="001D356B"/>
    <w:rsid w:val="001D3B3E"/>
    <w:rsid w:val="001D3DAF"/>
    <w:rsid w:val="001D3E55"/>
    <w:rsid w:val="001D4611"/>
    <w:rsid w:val="001D4D16"/>
    <w:rsid w:val="001D59F4"/>
    <w:rsid w:val="001D5DBC"/>
    <w:rsid w:val="001D5ED1"/>
    <w:rsid w:val="001D5FFF"/>
    <w:rsid w:val="001D6385"/>
    <w:rsid w:val="001D6C2B"/>
    <w:rsid w:val="001D6DDA"/>
    <w:rsid w:val="001D6F08"/>
    <w:rsid w:val="001D711F"/>
    <w:rsid w:val="001D7184"/>
    <w:rsid w:val="001D7341"/>
    <w:rsid w:val="001D7366"/>
    <w:rsid w:val="001D754F"/>
    <w:rsid w:val="001D7577"/>
    <w:rsid w:val="001D7B23"/>
    <w:rsid w:val="001D7BC4"/>
    <w:rsid w:val="001E0223"/>
    <w:rsid w:val="001E0264"/>
    <w:rsid w:val="001E0476"/>
    <w:rsid w:val="001E072C"/>
    <w:rsid w:val="001E1360"/>
    <w:rsid w:val="001E1643"/>
    <w:rsid w:val="001E19E2"/>
    <w:rsid w:val="001E1F2E"/>
    <w:rsid w:val="001E230B"/>
    <w:rsid w:val="001E282D"/>
    <w:rsid w:val="001E2A7D"/>
    <w:rsid w:val="001E2D42"/>
    <w:rsid w:val="001E2E09"/>
    <w:rsid w:val="001E30E8"/>
    <w:rsid w:val="001E3814"/>
    <w:rsid w:val="001E3910"/>
    <w:rsid w:val="001E3BF3"/>
    <w:rsid w:val="001E3E1A"/>
    <w:rsid w:val="001E3EB5"/>
    <w:rsid w:val="001E45DB"/>
    <w:rsid w:val="001E48CE"/>
    <w:rsid w:val="001E4DC5"/>
    <w:rsid w:val="001E4DCE"/>
    <w:rsid w:val="001E53BA"/>
    <w:rsid w:val="001E5499"/>
    <w:rsid w:val="001E565F"/>
    <w:rsid w:val="001E5AF8"/>
    <w:rsid w:val="001E60EE"/>
    <w:rsid w:val="001E633D"/>
    <w:rsid w:val="001E64B6"/>
    <w:rsid w:val="001E6551"/>
    <w:rsid w:val="001E684C"/>
    <w:rsid w:val="001E6A55"/>
    <w:rsid w:val="001E6BA3"/>
    <w:rsid w:val="001E71B4"/>
    <w:rsid w:val="001E73FD"/>
    <w:rsid w:val="001E747F"/>
    <w:rsid w:val="001E75F1"/>
    <w:rsid w:val="001E7651"/>
    <w:rsid w:val="001E7D5B"/>
    <w:rsid w:val="001F01A0"/>
    <w:rsid w:val="001F04DD"/>
    <w:rsid w:val="001F0F4F"/>
    <w:rsid w:val="001F0FAA"/>
    <w:rsid w:val="001F0FF7"/>
    <w:rsid w:val="001F10CF"/>
    <w:rsid w:val="001F1445"/>
    <w:rsid w:val="001F158E"/>
    <w:rsid w:val="001F16AB"/>
    <w:rsid w:val="001F18EE"/>
    <w:rsid w:val="001F1C1E"/>
    <w:rsid w:val="001F20A7"/>
    <w:rsid w:val="001F2573"/>
    <w:rsid w:val="001F2D13"/>
    <w:rsid w:val="001F2D28"/>
    <w:rsid w:val="001F2FD1"/>
    <w:rsid w:val="001F3D59"/>
    <w:rsid w:val="001F3E94"/>
    <w:rsid w:val="001F40E8"/>
    <w:rsid w:val="001F4110"/>
    <w:rsid w:val="001F41CC"/>
    <w:rsid w:val="001F42E7"/>
    <w:rsid w:val="001F43D4"/>
    <w:rsid w:val="001F4796"/>
    <w:rsid w:val="001F5565"/>
    <w:rsid w:val="001F565C"/>
    <w:rsid w:val="001F5808"/>
    <w:rsid w:val="001F5BA4"/>
    <w:rsid w:val="001F5C5C"/>
    <w:rsid w:val="001F69A7"/>
    <w:rsid w:val="001F6C4A"/>
    <w:rsid w:val="001F7C84"/>
    <w:rsid w:val="0020000B"/>
    <w:rsid w:val="0020033A"/>
    <w:rsid w:val="002004C1"/>
    <w:rsid w:val="0020050C"/>
    <w:rsid w:val="0020052C"/>
    <w:rsid w:val="002014F8"/>
    <w:rsid w:val="00201542"/>
    <w:rsid w:val="00201C0E"/>
    <w:rsid w:val="00201D38"/>
    <w:rsid w:val="00201E54"/>
    <w:rsid w:val="0020232F"/>
    <w:rsid w:val="00202860"/>
    <w:rsid w:val="00202E3F"/>
    <w:rsid w:val="0020310B"/>
    <w:rsid w:val="0020324C"/>
    <w:rsid w:val="0020351C"/>
    <w:rsid w:val="00203522"/>
    <w:rsid w:val="002035F4"/>
    <w:rsid w:val="00203866"/>
    <w:rsid w:val="002038FD"/>
    <w:rsid w:val="00203A95"/>
    <w:rsid w:val="00203B8A"/>
    <w:rsid w:val="00203C61"/>
    <w:rsid w:val="00204DC3"/>
    <w:rsid w:val="002052D5"/>
    <w:rsid w:val="002056B6"/>
    <w:rsid w:val="00205780"/>
    <w:rsid w:val="00205C14"/>
    <w:rsid w:val="00205CB9"/>
    <w:rsid w:val="00205E11"/>
    <w:rsid w:val="00206979"/>
    <w:rsid w:val="00206C9D"/>
    <w:rsid w:val="00206E63"/>
    <w:rsid w:val="00207207"/>
    <w:rsid w:val="0020783C"/>
    <w:rsid w:val="002079EA"/>
    <w:rsid w:val="00207C3D"/>
    <w:rsid w:val="00207E0D"/>
    <w:rsid w:val="00210016"/>
    <w:rsid w:val="00210044"/>
    <w:rsid w:val="00210315"/>
    <w:rsid w:val="00210493"/>
    <w:rsid w:val="002104C0"/>
    <w:rsid w:val="00210B1B"/>
    <w:rsid w:val="0021124A"/>
    <w:rsid w:val="002113C2"/>
    <w:rsid w:val="00211D3F"/>
    <w:rsid w:val="00211EFB"/>
    <w:rsid w:val="00212101"/>
    <w:rsid w:val="00212367"/>
    <w:rsid w:val="00212491"/>
    <w:rsid w:val="002124A1"/>
    <w:rsid w:val="00212723"/>
    <w:rsid w:val="00212798"/>
    <w:rsid w:val="00212892"/>
    <w:rsid w:val="002128CA"/>
    <w:rsid w:val="00212952"/>
    <w:rsid w:val="00212A85"/>
    <w:rsid w:val="00212B79"/>
    <w:rsid w:val="00213166"/>
    <w:rsid w:val="00213A1A"/>
    <w:rsid w:val="00214059"/>
    <w:rsid w:val="00214488"/>
    <w:rsid w:val="00214677"/>
    <w:rsid w:val="00214700"/>
    <w:rsid w:val="002147B0"/>
    <w:rsid w:val="00214A02"/>
    <w:rsid w:val="00214BBC"/>
    <w:rsid w:val="00214E38"/>
    <w:rsid w:val="00215660"/>
    <w:rsid w:val="00215848"/>
    <w:rsid w:val="0021589A"/>
    <w:rsid w:val="00215E76"/>
    <w:rsid w:val="00216101"/>
    <w:rsid w:val="00216551"/>
    <w:rsid w:val="002169E0"/>
    <w:rsid w:val="00216ADF"/>
    <w:rsid w:val="00216C31"/>
    <w:rsid w:val="00216EB2"/>
    <w:rsid w:val="00216F94"/>
    <w:rsid w:val="00217048"/>
    <w:rsid w:val="002172B7"/>
    <w:rsid w:val="002174F7"/>
    <w:rsid w:val="00217E4F"/>
    <w:rsid w:val="0022006C"/>
    <w:rsid w:val="0022046C"/>
    <w:rsid w:val="00220CFE"/>
    <w:rsid w:val="00220FA7"/>
    <w:rsid w:val="0022102A"/>
    <w:rsid w:val="0022109F"/>
    <w:rsid w:val="00221266"/>
    <w:rsid w:val="0022134F"/>
    <w:rsid w:val="00221E3F"/>
    <w:rsid w:val="00222B6F"/>
    <w:rsid w:val="00222B77"/>
    <w:rsid w:val="00222ECE"/>
    <w:rsid w:val="0022325A"/>
    <w:rsid w:val="00223532"/>
    <w:rsid w:val="00223B76"/>
    <w:rsid w:val="00223D25"/>
    <w:rsid w:val="00224197"/>
    <w:rsid w:val="00224AC8"/>
    <w:rsid w:val="00224C34"/>
    <w:rsid w:val="00224F4A"/>
    <w:rsid w:val="002250A0"/>
    <w:rsid w:val="0022517C"/>
    <w:rsid w:val="0022531F"/>
    <w:rsid w:val="002253F4"/>
    <w:rsid w:val="00225732"/>
    <w:rsid w:val="00225CCD"/>
    <w:rsid w:val="00225EAF"/>
    <w:rsid w:val="002263C7"/>
    <w:rsid w:val="00226C7B"/>
    <w:rsid w:val="002271E7"/>
    <w:rsid w:val="00227202"/>
    <w:rsid w:val="00227B58"/>
    <w:rsid w:val="00227E14"/>
    <w:rsid w:val="00227EA1"/>
    <w:rsid w:val="00230C80"/>
    <w:rsid w:val="00230DD5"/>
    <w:rsid w:val="00230EB9"/>
    <w:rsid w:val="002316E5"/>
    <w:rsid w:val="00231C14"/>
    <w:rsid w:val="0023211E"/>
    <w:rsid w:val="00232593"/>
    <w:rsid w:val="00232597"/>
    <w:rsid w:val="0023284A"/>
    <w:rsid w:val="0023329A"/>
    <w:rsid w:val="0023353D"/>
    <w:rsid w:val="00233599"/>
    <w:rsid w:val="002338F8"/>
    <w:rsid w:val="00233D06"/>
    <w:rsid w:val="00233E9D"/>
    <w:rsid w:val="00234147"/>
    <w:rsid w:val="0023482C"/>
    <w:rsid w:val="00234B5C"/>
    <w:rsid w:val="00234D41"/>
    <w:rsid w:val="00234DE6"/>
    <w:rsid w:val="00234E5E"/>
    <w:rsid w:val="002353BD"/>
    <w:rsid w:val="002354CD"/>
    <w:rsid w:val="002354D1"/>
    <w:rsid w:val="002355A1"/>
    <w:rsid w:val="002357C3"/>
    <w:rsid w:val="002359B5"/>
    <w:rsid w:val="00235B20"/>
    <w:rsid w:val="00236153"/>
    <w:rsid w:val="00236882"/>
    <w:rsid w:val="00236928"/>
    <w:rsid w:val="0023723F"/>
    <w:rsid w:val="00237345"/>
    <w:rsid w:val="002376A5"/>
    <w:rsid w:val="00237B86"/>
    <w:rsid w:val="00237C39"/>
    <w:rsid w:val="002403D8"/>
    <w:rsid w:val="002406DB"/>
    <w:rsid w:val="00240B5B"/>
    <w:rsid w:val="00240C19"/>
    <w:rsid w:val="00240FED"/>
    <w:rsid w:val="00241AA1"/>
    <w:rsid w:val="00241CE6"/>
    <w:rsid w:val="00241D3B"/>
    <w:rsid w:val="00241FB2"/>
    <w:rsid w:val="002420BB"/>
    <w:rsid w:val="0024224F"/>
    <w:rsid w:val="0024246A"/>
    <w:rsid w:val="00242755"/>
    <w:rsid w:val="002428D6"/>
    <w:rsid w:val="002429B6"/>
    <w:rsid w:val="00242B9C"/>
    <w:rsid w:val="00242BB9"/>
    <w:rsid w:val="00242D0F"/>
    <w:rsid w:val="00242F86"/>
    <w:rsid w:val="00243072"/>
    <w:rsid w:val="002431B0"/>
    <w:rsid w:val="0024324E"/>
    <w:rsid w:val="002433FB"/>
    <w:rsid w:val="00243461"/>
    <w:rsid w:val="00243513"/>
    <w:rsid w:val="0024357C"/>
    <w:rsid w:val="00243EF1"/>
    <w:rsid w:val="00244133"/>
    <w:rsid w:val="00244503"/>
    <w:rsid w:val="0024450F"/>
    <w:rsid w:val="00244D3A"/>
    <w:rsid w:val="002451E0"/>
    <w:rsid w:val="00245430"/>
    <w:rsid w:val="002454EC"/>
    <w:rsid w:val="00245618"/>
    <w:rsid w:val="00245746"/>
    <w:rsid w:val="0024596A"/>
    <w:rsid w:val="00245A29"/>
    <w:rsid w:val="00245BC8"/>
    <w:rsid w:val="00245D15"/>
    <w:rsid w:val="002461A4"/>
    <w:rsid w:val="002463C4"/>
    <w:rsid w:val="002463ED"/>
    <w:rsid w:val="00246AB9"/>
    <w:rsid w:val="00246BDF"/>
    <w:rsid w:val="00247235"/>
    <w:rsid w:val="002475BC"/>
    <w:rsid w:val="00247605"/>
    <w:rsid w:val="00247AD0"/>
    <w:rsid w:val="00247BE4"/>
    <w:rsid w:val="00250602"/>
    <w:rsid w:val="00250B21"/>
    <w:rsid w:val="00250D55"/>
    <w:rsid w:val="00251436"/>
    <w:rsid w:val="0025179A"/>
    <w:rsid w:val="00252101"/>
    <w:rsid w:val="0025220F"/>
    <w:rsid w:val="0025269A"/>
    <w:rsid w:val="0025281D"/>
    <w:rsid w:val="0025287F"/>
    <w:rsid w:val="00252909"/>
    <w:rsid w:val="00252A97"/>
    <w:rsid w:val="00252BD0"/>
    <w:rsid w:val="00252DBD"/>
    <w:rsid w:val="00253011"/>
    <w:rsid w:val="0025338F"/>
    <w:rsid w:val="00253787"/>
    <w:rsid w:val="00253979"/>
    <w:rsid w:val="00253994"/>
    <w:rsid w:val="002540E9"/>
    <w:rsid w:val="002540FF"/>
    <w:rsid w:val="00254426"/>
    <w:rsid w:val="002544A9"/>
    <w:rsid w:val="002544F9"/>
    <w:rsid w:val="0025452F"/>
    <w:rsid w:val="002545F2"/>
    <w:rsid w:val="00254688"/>
    <w:rsid w:val="00254A0A"/>
    <w:rsid w:val="00254A77"/>
    <w:rsid w:val="00254BFC"/>
    <w:rsid w:val="002551DD"/>
    <w:rsid w:val="00255375"/>
    <w:rsid w:val="00255574"/>
    <w:rsid w:val="002556A6"/>
    <w:rsid w:val="002556D4"/>
    <w:rsid w:val="00255A90"/>
    <w:rsid w:val="00255B6B"/>
    <w:rsid w:val="00255C5E"/>
    <w:rsid w:val="002565BD"/>
    <w:rsid w:val="002567D6"/>
    <w:rsid w:val="0025753A"/>
    <w:rsid w:val="00257B35"/>
    <w:rsid w:val="00257B7A"/>
    <w:rsid w:val="00257B85"/>
    <w:rsid w:val="00257FE7"/>
    <w:rsid w:val="0026066E"/>
    <w:rsid w:val="00260946"/>
    <w:rsid w:val="00260C7D"/>
    <w:rsid w:val="0026113B"/>
    <w:rsid w:val="00261256"/>
    <w:rsid w:val="0026155A"/>
    <w:rsid w:val="00261573"/>
    <w:rsid w:val="002615BA"/>
    <w:rsid w:val="00261882"/>
    <w:rsid w:val="002618DF"/>
    <w:rsid w:val="00261D5F"/>
    <w:rsid w:val="00262348"/>
    <w:rsid w:val="00262656"/>
    <w:rsid w:val="0026276A"/>
    <w:rsid w:val="002629F5"/>
    <w:rsid w:val="00262E84"/>
    <w:rsid w:val="00262FC4"/>
    <w:rsid w:val="002630A3"/>
    <w:rsid w:val="00263216"/>
    <w:rsid w:val="00263E9C"/>
    <w:rsid w:val="00263EC1"/>
    <w:rsid w:val="00264167"/>
    <w:rsid w:val="002641CE"/>
    <w:rsid w:val="00264F62"/>
    <w:rsid w:val="002657A0"/>
    <w:rsid w:val="00265E69"/>
    <w:rsid w:val="00265FAD"/>
    <w:rsid w:val="00266086"/>
    <w:rsid w:val="00266235"/>
    <w:rsid w:val="00266428"/>
    <w:rsid w:val="00266495"/>
    <w:rsid w:val="00266545"/>
    <w:rsid w:val="00266801"/>
    <w:rsid w:val="002671DB"/>
    <w:rsid w:val="00267501"/>
    <w:rsid w:val="00267527"/>
    <w:rsid w:val="002676FA"/>
    <w:rsid w:val="0026790B"/>
    <w:rsid w:val="00267D1D"/>
    <w:rsid w:val="00267D52"/>
    <w:rsid w:val="0027029B"/>
    <w:rsid w:val="0027031D"/>
    <w:rsid w:val="00270715"/>
    <w:rsid w:val="00270A6B"/>
    <w:rsid w:val="00270ABF"/>
    <w:rsid w:val="00270AC9"/>
    <w:rsid w:val="00270B39"/>
    <w:rsid w:val="00270DB0"/>
    <w:rsid w:val="00270DDF"/>
    <w:rsid w:val="00270FE4"/>
    <w:rsid w:val="00270FFC"/>
    <w:rsid w:val="00271483"/>
    <w:rsid w:val="0027161C"/>
    <w:rsid w:val="00271948"/>
    <w:rsid w:val="00272233"/>
    <w:rsid w:val="00272440"/>
    <w:rsid w:val="0027276C"/>
    <w:rsid w:val="002727E2"/>
    <w:rsid w:val="002728E7"/>
    <w:rsid w:val="00272DCF"/>
    <w:rsid w:val="00272EDD"/>
    <w:rsid w:val="0027314B"/>
    <w:rsid w:val="00273242"/>
    <w:rsid w:val="00273390"/>
    <w:rsid w:val="002733E1"/>
    <w:rsid w:val="00273427"/>
    <w:rsid w:val="0027349F"/>
    <w:rsid w:val="002736CB"/>
    <w:rsid w:val="0027391B"/>
    <w:rsid w:val="00273D88"/>
    <w:rsid w:val="00273EA3"/>
    <w:rsid w:val="00274896"/>
    <w:rsid w:val="00274A23"/>
    <w:rsid w:val="00274B5B"/>
    <w:rsid w:val="00274E93"/>
    <w:rsid w:val="00274F57"/>
    <w:rsid w:val="002752AF"/>
    <w:rsid w:val="00275451"/>
    <w:rsid w:val="0027565E"/>
    <w:rsid w:val="00275D30"/>
    <w:rsid w:val="002768DD"/>
    <w:rsid w:val="00276A49"/>
    <w:rsid w:val="00277071"/>
    <w:rsid w:val="0027709B"/>
    <w:rsid w:val="00277123"/>
    <w:rsid w:val="002775DB"/>
    <w:rsid w:val="00277791"/>
    <w:rsid w:val="00277A07"/>
    <w:rsid w:val="00277D15"/>
    <w:rsid w:val="00277D23"/>
    <w:rsid w:val="0028011A"/>
    <w:rsid w:val="00280644"/>
    <w:rsid w:val="0028088D"/>
    <w:rsid w:val="0028098A"/>
    <w:rsid w:val="0028163C"/>
    <w:rsid w:val="00282139"/>
    <w:rsid w:val="00282AF7"/>
    <w:rsid w:val="002830B8"/>
    <w:rsid w:val="0028364D"/>
    <w:rsid w:val="0028374A"/>
    <w:rsid w:val="00283B06"/>
    <w:rsid w:val="00283BCF"/>
    <w:rsid w:val="00283E97"/>
    <w:rsid w:val="00284123"/>
    <w:rsid w:val="0028431A"/>
    <w:rsid w:val="00284965"/>
    <w:rsid w:val="00284D0E"/>
    <w:rsid w:val="00284DB5"/>
    <w:rsid w:val="00284E53"/>
    <w:rsid w:val="00285050"/>
    <w:rsid w:val="00285134"/>
    <w:rsid w:val="00285396"/>
    <w:rsid w:val="00285811"/>
    <w:rsid w:val="00285D48"/>
    <w:rsid w:val="0028618A"/>
    <w:rsid w:val="00286570"/>
    <w:rsid w:val="00286686"/>
    <w:rsid w:val="00286730"/>
    <w:rsid w:val="00286808"/>
    <w:rsid w:val="00286C9D"/>
    <w:rsid w:val="00286E76"/>
    <w:rsid w:val="00287154"/>
    <w:rsid w:val="002872B0"/>
    <w:rsid w:val="002875B5"/>
    <w:rsid w:val="00290290"/>
    <w:rsid w:val="00290324"/>
    <w:rsid w:val="002908D9"/>
    <w:rsid w:val="0029102C"/>
    <w:rsid w:val="0029131E"/>
    <w:rsid w:val="00291415"/>
    <w:rsid w:val="00291BDD"/>
    <w:rsid w:val="00291E95"/>
    <w:rsid w:val="00292107"/>
    <w:rsid w:val="00292A5B"/>
    <w:rsid w:val="00292DBC"/>
    <w:rsid w:val="0029306F"/>
    <w:rsid w:val="00293183"/>
    <w:rsid w:val="0029320B"/>
    <w:rsid w:val="002932A7"/>
    <w:rsid w:val="00293402"/>
    <w:rsid w:val="00293403"/>
    <w:rsid w:val="002934DB"/>
    <w:rsid w:val="00293619"/>
    <w:rsid w:val="00293653"/>
    <w:rsid w:val="0029391E"/>
    <w:rsid w:val="002939A9"/>
    <w:rsid w:val="00293C4F"/>
    <w:rsid w:val="00293D79"/>
    <w:rsid w:val="002943EF"/>
    <w:rsid w:val="002946FF"/>
    <w:rsid w:val="0029511A"/>
    <w:rsid w:val="00295403"/>
    <w:rsid w:val="00295875"/>
    <w:rsid w:val="00295B18"/>
    <w:rsid w:val="00295BD9"/>
    <w:rsid w:val="0029602E"/>
    <w:rsid w:val="00296D26"/>
    <w:rsid w:val="002973D8"/>
    <w:rsid w:val="00297A48"/>
    <w:rsid w:val="00297B33"/>
    <w:rsid w:val="00297BDE"/>
    <w:rsid w:val="00297C0F"/>
    <w:rsid w:val="00297CF9"/>
    <w:rsid w:val="002A00AF"/>
    <w:rsid w:val="002A05F7"/>
    <w:rsid w:val="002A0676"/>
    <w:rsid w:val="002A09F7"/>
    <w:rsid w:val="002A0EFA"/>
    <w:rsid w:val="002A15F4"/>
    <w:rsid w:val="002A1B76"/>
    <w:rsid w:val="002A1DC7"/>
    <w:rsid w:val="002A1E03"/>
    <w:rsid w:val="002A1E44"/>
    <w:rsid w:val="002A206A"/>
    <w:rsid w:val="002A22BC"/>
    <w:rsid w:val="002A24BD"/>
    <w:rsid w:val="002A2F3E"/>
    <w:rsid w:val="002A310C"/>
    <w:rsid w:val="002A3155"/>
    <w:rsid w:val="002A3598"/>
    <w:rsid w:val="002A3853"/>
    <w:rsid w:val="002A3B2A"/>
    <w:rsid w:val="002A3B99"/>
    <w:rsid w:val="002A400A"/>
    <w:rsid w:val="002A44D0"/>
    <w:rsid w:val="002A45A4"/>
    <w:rsid w:val="002A490B"/>
    <w:rsid w:val="002A4AD8"/>
    <w:rsid w:val="002A53BB"/>
    <w:rsid w:val="002A5838"/>
    <w:rsid w:val="002A590D"/>
    <w:rsid w:val="002A5939"/>
    <w:rsid w:val="002A5E3C"/>
    <w:rsid w:val="002A62F8"/>
    <w:rsid w:val="002A65C1"/>
    <w:rsid w:val="002A6793"/>
    <w:rsid w:val="002A687E"/>
    <w:rsid w:val="002A68E1"/>
    <w:rsid w:val="002A781A"/>
    <w:rsid w:val="002B0C66"/>
    <w:rsid w:val="002B0EF0"/>
    <w:rsid w:val="002B117D"/>
    <w:rsid w:val="002B1296"/>
    <w:rsid w:val="002B16A3"/>
    <w:rsid w:val="002B18A4"/>
    <w:rsid w:val="002B1913"/>
    <w:rsid w:val="002B1A05"/>
    <w:rsid w:val="002B1B9D"/>
    <w:rsid w:val="002B1F60"/>
    <w:rsid w:val="002B2664"/>
    <w:rsid w:val="002B2759"/>
    <w:rsid w:val="002B27B7"/>
    <w:rsid w:val="002B3289"/>
    <w:rsid w:val="002B39E1"/>
    <w:rsid w:val="002B3B73"/>
    <w:rsid w:val="002B3E51"/>
    <w:rsid w:val="002B4258"/>
    <w:rsid w:val="002B430D"/>
    <w:rsid w:val="002B48EA"/>
    <w:rsid w:val="002B4959"/>
    <w:rsid w:val="002B49FD"/>
    <w:rsid w:val="002B4E42"/>
    <w:rsid w:val="002B53B9"/>
    <w:rsid w:val="002B57A3"/>
    <w:rsid w:val="002B57B3"/>
    <w:rsid w:val="002B5A5C"/>
    <w:rsid w:val="002B6259"/>
    <w:rsid w:val="002B628D"/>
    <w:rsid w:val="002B69BA"/>
    <w:rsid w:val="002B6FC9"/>
    <w:rsid w:val="002B7239"/>
    <w:rsid w:val="002B728D"/>
    <w:rsid w:val="002B754D"/>
    <w:rsid w:val="002B7551"/>
    <w:rsid w:val="002B7A25"/>
    <w:rsid w:val="002B7B08"/>
    <w:rsid w:val="002B7EF5"/>
    <w:rsid w:val="002B7F43"/>
    <w:rsid w:val="002C0216"/>
    <w:rsid w:val="002C094B"/>
    <w:rsid w:val="002C0DC2"/>
    <w:rsid w:val="002C0E73"/>
    <w:rsid w:val="002C1331"/>
    <w:rsid w:val="002C15C7"/>
    <w:rsid w:val="002C221D"/>
    <w:rsid w:val="002C222E"/>
    <w:rsid w:val="002C2365"/>
    <w:rsid w:val="002C25E3"/>
    <w:rsid w:val="002C2656"/>
    <w:rsid w:val="002C27E4"/>
    <w:rsid w:val="002C28C5"/>
    <w:rsid w:val="002C2B07"/>
    <w:rsid w:val="002C2DB5"/>
    <w:rsid w:val="002C2F5D"/>
    <w:rsid w:val="002C2F76"/>
    <w:rsid w:val="002C2F9D"/>
    <w:rsid w:val="002C30A9"/>
    <w:rsid w:val="002C332E"/>
    <w:rsid w:val="002C3910"/>
    <w:rsid w:val="002C3940"/>
    <w:rsid w:val="002C3A9D"/>
    <w:rsid w:val="002C3FA2"/>
    <w:rsid w:val="002C43D0"/>
    <w:rsid w:val="002C483E"/>
    <w:rsid w:val="002C48BB"/>
    <w:rsid w:val="002C4BDB"/>
    <w:rsid w:val="002C4E12"/>
    <w:rsid w:val="002C4E52"/>
    <w:rsid w:val="002C53AA"/>
    <w:rsid w:val="002C5BC0"/>
    <w:rsid w:val="002C5CD6"/>
    <w:rsid w:val="002C5DAB"/>
    <w:rsid w:val="002C5F46"/>
    <w:rsid w:val="002C633D"/>
    <w:rsid w:val="002C69BD"/>
    <w:rsid w:val="002C70DF"/>
    <w:rsid w:val="002C7281"/>
    <w:rsid w:val="002C7299"/>
    <w:rsid w:val="002C7BFA"/>
    <w:rsid w:val="002C7C22"/>
    <w:rsid w:val="002C7D47"/>
    <w:rsid w:val="002D0171"/>
    <w:rsid w:val="002D021B"/>
    <w:rsid w:val="002D16A3"/>
    <w:rsid w:val="002D1A1D"/>
    <w:rsid w:val="002D1EFD"/>
    <w:rsid w:val="002D20E5"/>
    <w:rsid w:val="002D2357"/>
    <w:rsid w:val="002D23D4"/>
    <w:rsid w:val="002D2588"/>
    <w:rsid w:val="002D26EF"/>
    <w:rsid w:val="002D2733"/>
    <w:rsid w:val="002D29A4"/>
    <w:rsid w:val="002D2C7B"/>
    <w:rsid w:val="002D2DFA"/>
    <w:rsid w:val="002D2FA7"/>
    <w:rsid w:val="002D30F7"/>
    <w:rsid w:val="002D33AE"/>
    <w:rsid w:val="002D359F"/>
    <w:rsid w:val="002D3BC4"/>
    <w:rsid w:val="002D4113"/>
    <w:rsid w:val="002D4189"/>
    <w:rsid w:val="002D45C6"/>
    <w:rsid w:val="002D46A6"/>
    <w:rsid w:val="002D4DB8"/>
    <w:rsid w:val="002D4EA9"/>
    <w:rsid w:val="002D5487"/>
    <w:rsid w:val="002D55FA"/>
    <w:rsid w:val="002D5C9D"/>
    <w:rsid w:val="002D5DBA"/>
    <w:rsid w:val="002D6526"/>
    <w:rsid w:val="002D6884"/>
    <w:rsid w:val="002D6948"/>
    <w:rsid w:val="002D6A08"/>
    <w:rsid w:val="002D6AAD"/>
    <w:rsid w:val="002D6CBB"/>
    <w:rsid w:val="002D700A"/>
    <w:rsid w:val="002D7203"/>
    <w:rsid w:val="002D73EA"/>
    <w:rsid w:val="002D751B"/>
    <w:rsid w:val="002D7935"/>
    <w:rsid w:val="002E03D3"/>
    <w:rsid w:val="002E0514"/>
    <w:rsid w:val="002E08E6"/>
    <w:rsid w:val="002E0AD4"/>
    <w:rsid w:val="002E0E09"/>
    <w:rsid w:val="002E125E"/>
    <w:rsid w:val="002E1440"/>
    <w:rsid w:val="002E179B"/>
    <w:rsid w:val="002E184B"/>
    <w:rsid w:val="002E1DD8"/>
    <w:rsid w:val="002E2459"/>
    <w:rsid w:val="002E25F9"/>
    <w:rsid w:val="002E2630"/>
    <w:rsid w:val="002E2DEE"/>
    <w:rsid w:val="002E33F2"/>
    <w:rsid w:val="002E3861"/>
    <w:rsid w:val="002E3CCB"/>
    <w:rsid w:val="002E44DA"/>
    <w:rsid w:val="002E45FA"/>
    <w:rsid w:val="002E46C9"/>
    <w:rsid w:val="002E47EB"/>
    <w:rsid w:val="002E4950"/>
    <w:rsid w:val="002E4AC1"/>
    <w:rsid w:val="002E4AF8"/>
    <w:rsid w:val="002E4D5B"/>
    <w:rsid w:val="002E4E32"/>
    <w:rsid w:val="002E4F27"/>
    <w:rsid w:val="002E5899"/>
    <w:rsid w:val="002E64E1"/>
    <w:rsid w:val="002E67C7"/>
    <w:rsid w:val="002E6B1A"/>
    <w:rsid w:val="002E6DB5"/>
    <w:rsid w:val="002E70C4"/>
    <w:rsid w:val="002E7969"/>
    <w:rsid w:val="002E79FB"/>
    <w:rsid w:val="002F05C6"/>
    <w:rsid w:val="002F0947"/>
    <w:rsid w:val="002F0B5D"/>
    <w:rsid w:val="002F0C28"/>
    <w:rsid w:val="002F1058"/>
    <w:rsid w:val="002F1074"/>
    <w:rsid w:val="002F1105"/>
    <w:rsid w:val="002F14B1"/>
    <w:rsid w:val="002F1B97"/>
    <w:rsid w:val="002F200A"/>
    <w:rsid w:val="002F2834"/>
    <w:rsid w:val="002F294B"/>
    <w:rsid w:val="002F2952"/>
    <w:rsid w:val="002F2A83"/>
    <w:rsid w:val="002F2CBA"/>
    <w:rsid w:val="002F2E76"/>
    <w:rsid w:val="002F2F9D"/>
    <w:rsid w:val="002F2FBC"/>
    <w:rsid w:val="002F34D9"/>
    <w:rsid w:val="002F35FF"/>
    <w:rsid w:val="002F3936"/>
    <w:rsid w:val="002F3A46"/>
    <w:rsid w:val="002F3A86"/>
    <w:rsid w:val="002F3D9A"/>
    <w:rsid w:val="002F3E9D"/>
    <w:rsid w:val="002F3F07"/>
    <w:rsid w:val="002F43D8"/>
    <w:rsid w:val="002F4801"/>
    <w:rsid w:val="002F4B00"/>
    <w:rsid w:val="002F504B"/>
    <w:rsid w:val="002F507D"/>
    <w:rsid w:val="002F53EA"/>
    <w:rsid w:val="002F61B3"/>
    <w:rsid w:val="002F69D9"/>
    <w:rsid w:val="002F6C78"/>
    <w:rsid w:val="002F6CDF"/>
    <w:rsid w:val="002F6DBF"/>
    <w:rsid w:val="002F70FB"/>
    <w:rsid w:val="002F75A2"/>
    <w:rsid w:val="002F7727"/>
    <w:rsid w:val="002F7B40"/>
    <w:rsid w:val="002F7F99"/>
    <w:rsid w:val="00300160"/>
    <w:rsid w:val="003004EE"/>
    <w:rsid w:val="003009A3"/>
    <w:rsid w:val="0030149A"/>
    <w:rsid w:val="00301519"/>
    <w:rsid w:val="003017A7"/>
    <w:rsid w:val="0030241D"/>
    <w:rsid w:val="003027DC"/>
    <w:rsid w:val="00303327"/>
    <w:rsid w:val="003034EC"/>
    <w:rsid w:val="003035CA"/>
    <w:rsid w:val="00303B98"/>
    <w:rsid w:val="00304181"/>
    <w:rsid w:val="0030438E"/>
    <w:rsid w:val="00305345"/>
    <w:rsid w:val="00305467"/>
    <w:rsid w:val="003056DE"/>
    <w:rsid w:val="003058E2"/>
    <w:rsid w:val="00305CD4"/>
    <w:rsid w:val="00305F64"/>
    <w:rsid w:val="00306375"/>
    <w:rsid w:val="00306A78"/>
    <w:rsid w:val="0030735A"/>
    <w:rsid w:val="00307391"/>
    <w:rsid w:val="00307AB6"/>
    <w:rsid w:val="00307C07"/>
    <w:rsid w:val="00307C2F"/>
    <w:rsid w:val="00307D96"/>
    <w:rsid w:val="00307E3A"/>
    <w:rsid w:val="00310393"/>
    <w:rsid w:val="003104DC"/>
    <w:rsid w:val="00310726"/>
    <w:rsid w:val="003108AA"/>
    <w:rsid w:val="003108E1"/>
    <w:rsid w:val="00310958"/>
    <w:rsid w:val="00310C72"/>
    <w:rsid w:val="00310C84"/>
    <w:rsid w:val="00311534"/>
    <w:rsid w:val="00311786"/>
    <w:rsid w:val="00311F50"/>
    <w:rsid w:val="003128A6"/>
    <w:rsid w:val="00312CD2"/>
    <w:rsid w:val="00312DF9"/>
    <w:rsid w:val="00313221"/>
    <w:rsid w:val="00313991"/>
    <w:rsid w:val="00313D89"/>
    <w:rsid w:val="00313E6C"/>
    <w:rsid w:val="003141CF"/>
    <w:rsid w:val="00314299"/>
    <w:rsid w:val="0031448A"/>
    <w:rsid w:val="00314849"/>
    <w:rsid w:val="00314B5A"/>
    <w:rsid w:val="00314C16"/>
    <w:rsid w:val="0031528F"/>
    <w:rsid w:val="00315930"/>
    <w:rsid w:val="00315947"/>
    <w:rsid w:val="00315B5F"/>
    <w:rsid w:val="0031611D"/>
    <w:rsid w:val="00316316"/>
    <w:rsid w:val="00316504"/>
    <w:rsid w:val="00316988"/>
    <w:rsid w:val="00316F41"/>
    <w:rsid w:val="00317081"/>
    <w:rsid w:val="003171C6"/>
    <w:rsid w:val="00317C76"/>
    <w:rsid w:val="00317EE6"/>
    <w:rsid w:val="00317F15"/>
    <w:rsid w:val="0032018E"/>
    <w:rsid w:val="00320735"/>
    <w:rsid w:val="003208C6"/>
    <w:rsid w:val="00320AC2"/>
    <w:rsid w:val="00320B05"/>
    <w:rsid w:val="00320E59"/>
    <w:rsid w:val="00320FF5"/>
    <w:rsid w:val="003212C0"/>
    <w:rsid w:val="003215CA"/>
    <w:rsid w:val="003215F0"/>
    <w:rsid w:val="00321D81"/>
    <w:rsid w:val="00321D8B"/>
    <w:rsid w:val="00321F62"/>
    <w:rsid w:val="0032212C"/>
    <w:rsid w:val="003225CD"/>
    <w:rsid w:val="0032263E"/>
    <w:rsid w:val="00322859"/>
    <w:rsid w:val="003229E9"/>
    <w:rsid w:val="00322BD9"/>
    <w:rsid w:val="00323093"/>
    <w:rsid w:val="00323193"/>
    <w:rsid w:val="00323547"/>
    <w:rsid w:val="003238EA"/>
    <w:rsid w:val="00323A62"/>
    <w:rsid w:val="00324B39"/>
    <w:rsid w:val="00324C69"/>
    <w:rsid w:val="00324CEF"/>
    <w:rsid w:val="003251FE"/>
    <w:rsid w:val="0032528E"/>
    <w:rsid w:val="00325656"/>
    <w:rsid w:val="003256E2"/>
    <w:rsid w:val="00325B42"/>
    <w:rsid w:val="00325D84"/>
    <w:rsid w:val="00325E04"/>
    <w:rsid w:val="00325F58"/>
    <w:rsid w:val="00326083"/>
    <w:rsid w:val="003260CF"/>
    <w:rsid w:val="0032645B"/>
    <w:rsid w:val="00326693"/>
    <w:rsid w:val="0032671C"/>
    <w:rsid w:val="0032685C"/>
    <w:rsid w:val="00326D02"/>
    <w:rsid w:val="00326D1A"/>
    <w:rsid w:val="0032717A"/>
    <w:rsid w:val="0032748F"/>
    <w:rsid w:val="003277A3"/>
    <w:rsid w:val="003279C9"/>
    <w:rsid w:val="003279D7"/>
    <w:rsid w:val="00327A75"/>
    <w:rsid w:val="00327D7D"/>
    <w:rsid w:val="00327E96"/>
    <w:rsid w:val="00327EE6"/>
    <w:rsid w:val="00330323"/>
    <w:rsid w:val="0033072C"/>
    <w:rsid w:val="00330B6A"/>
    <w:rsid w:val="00330F27"/>
    <w:rsid w:val="00331032"/>
    <w:rsid w:val="0033110E"/>
    <w:rsid w:val="00331396"/>
    <w:rsid w:val="00331423"/>
    <w:rsid w:val="00331819"/>
    <w:rsid w:val="00331A84"/>
    <w:rsid w:val="00331AF7"/>
    <w:rsid w:val="00331C20"/>
    <w:rsid w:val="00331E5F"/>
    <w:rsid w:val="0033237C"/>
    <w:rsid w:val="003326DB"/>
    <w:rsid w:val="00332B08"/>
    <w:rsid w:val="00333742"/>
    <w:rsid w:val="0033375D"/>
    <w:rsid w:val="00333847"/>
    <w:rsid w:val="00333851"/>
    <w:rsid w:val="00333CF8"/>
    <w:rsid w:val="00334037"/>
    <w:rsid w:val="00334392"/>
    <w:rsid w:val="003343B7"/>
    <w:rsid w:val="00334CD9"/>
    <w:rsid w:val="00334DA8"/>
    <w:rsid w:val="003350AE"/>
    <w:rsid w:val="00335101"/>
    <w:rsid w:val="00335581"/>
    <w:rsid w:val="003357D4"/>
    <w:rsid w:val="00335945"/>
    <w:rsid w:val="00335D9B"/>
    <w:rsid w:val="00335E2A"/>
    <w:rsid w:val="00335F9C"/>
    <w:rsid w:val="0033609E"/>
    <w:rsid w:val="00336656"/>
    <w:rsid w:val="00336B22"/>
    <w:rsid w:val="00336C14"/>
    <w:rsid w:val="00336CCE"/>
    <w:rsid w:val="0033707C"/>
    <w:rsid w:val="003371C0"/>
    <w:rsid w:val="00337974"/>
    <w:rsid w:val="00337ACA"/>
    <w:rsid w:val="00337BD7"/>
    <w:rsid w:val="00337E12"/>
    <w:rsid w:val="00337FD6"/>
    <w:rsid w:val="0034008D"/>
    <w:rsid w:val="00340299"/>
    <w:rsid w:val="00340567"/>
    <w:rsid w:val="003405F7"/>
    <w:rsid w:val="00340763"/>
    <w:rsid w:val="003409EB"/>
    <w:rsid w:val="00341149"/>
    <w:rsid w:val="00341698"/>
    <w:rsid w:val="0034170C"/>
    <w:rsid w:val="00341839"/>
    <w:rsid w:val="00341DC6"/>
    <w:rsid w:val="0034219A"/>
    <w:rsid w:val="003422E2"/>
    <w:rsid w:val="00342544"/>
    <w:rsid w:val="0034293F"/>
    <w:rsid w:val="003429A9"/>
    <w:rsid w:val="00342A44"/>
    <w:rsid w:val="00342FA7"/>
    <w:rsid w:val="00342FF7"/>
    <w:rsid w:val="003433F1"/>
    <w:rsid w:val="003435C8"/>
    <w:rsid w:val="00343661"/>
    <w:rsid w:val="00343A52"/>
    <w:rsid w:val="00343DA1"/>
    <w:rsid w:val="00344E40"/>
    <w:rsid w:val="00344F41"/>
    <w:rsid w:val="00344F77"/>
    <w:rsid w:val="003453AA"/>
    <w:rsid w:val="00345BE2"/>
    <w:rsid w:val="003466C4"/>
    <w:rsid w:val="0034675A"/>
    <w:rsid w:val="0034688A"/>
    <w:rsid w:val="00346A4B"/>
    <w:rsid w:val="00346B26"/>
    <w:rsid w:val="00346DAB"/>
    <w:rsid w:val="003470DC"/>
    <w:rsid w:val="0034752A"/>
    <w:rsid w:val="00347806"/>
    <w:rsid w:val="00347D4D"/>
    <w:rsid w:val="00347F8F"/>
    <w:rsid w:val="0035006F"/>
    <w:rsid w:val="003501D3"/>
    <w:rsid w:val="00350570"/>
    <w:rsid w:val="003506F0"/>
    <w:rsid w:val="00350BDF"/>
    <w:rsid w:val="00350E9F"/>
    <w:rsid w:val="00350EE1"/>
    <w:rsid w:val="00351071"/>
    <w:rsid w:val="003519A6"/>
    <w:rsid w:val="00351CA9"/>
    <w:rsid w:val="00351E3B"/>
    <w:rsid w:val="00352058"/>
    <w:rsid w:val="00353114"/>
    <w:rsid w:val="003532FD"/>
    <w:rsid w:val="00353697"/>
    <w:rsid w:val="003536F2"/>
    <w:rsid w:val="00353AE6"/>
    <w:rsid w:val="003545A2"/>
    <w:rsid w:val="00354782"/>
    <w:rsid w:val="00354A26"/>
    <w:rsid w:val="00354C89"/>
    <w:rsid w:val="00354E7C"/>
    <w:rsid w:val="0035503A"/>
    <w:rsid w:val="0035539A"/>
    <w:rsid w:val="00355D11"/>
    <w:rsid w:val="003562F1"/>
    <w:rsid w:val="003564A3"/>
    <w:rsid w:val="00356518"/>
    <w:rsid w:val="00356DCC"/>
    <w:rsid w:val="003570A6"/>
    <w:rsid w:val="003571B8"/>
    <w:rsid w:val="0035724E"/>
    <w:rsid w:val="003572F2"/>
    <w:rsid w:val="00357DCE"/>
    <w:rsid w:val="003607B5"/>
    <w:rsid w:val="003608ED"/>
    <w:rsid w:val="00360FA7"/>
    <w:rsid w:val="00361C56"/>
    <w:rsid w:val="0036212F"/>
    <w:rsid w:val="003621C3"/>
    <w:rsid w:val="0036237A"/>
    <w:rsid w:val="00362533"/>
    <w:rsid w:val="003627F6"/>
    <w:rsid w:val="00362C34"/>
    <w:rsid w:val="00362D5C"/>
    <w:rsid w:val="00362DC6"/>
    <w:rsid w:val="00362EBB"/>
    <w:rsid w:val="003631C8"/>
    <w:rsid w:val="003636CC"/>
    <w:rsid w:val="003639D2"/>
    <w:rsid w:val="00363F15"/>
    <w:rsid w:val="00364AAF"/>
    <w:rsid w:val="00364ABE"/>
    <w:rsid w:val="00364ACC"/>
    <w:rsid w:val="00364D0B"/>
    <w:rsid w:val="00364E17"/>
    <w:rsid w:val="0036536E"/>
    <w:rsid w:val="00365E59"/>
    <w:rsid w:val="00365F4F"/>
    <w:rsid w:val="003662AC"/>
    <w:rsid w:val="003666D5"/>
    <w:rsid w:val="00366AA1"/>
    <w:rsid w:val="00366CB9"/>
    <w:rsid w:val="00367716"/>
    <w:rsid w:val="00370037"/>
    <w:rsid w:val="00370337"/>
    <w:rsid w:val="0037084D"/>
    <w:rsid w:val="00370CF6"/>
    <w:rsid w:val="00370D6E"/>
    <w:rsid w:val="00370F1F"/>
    <w:rsid w:val="00371005"/>
    <w:rsid w:val="0037141C"/>
    <w:rsid w:val="00371509"/>
    <w:rsid w:val="00371780"/>
    <w:rsid w:val="00371ED4"/>
    <w:rsid w:val="003720FA"/>
    <w:rsid w:val="0037225D"/>
    <w:rsid w:val="00372911"/>
    <w:rsid w:val="00372BA8"/>
    <w:rsid w:val="00372EFF"/>
    <w:rsid w:val="003735B8"/>
    <w:rsid w:val="00373A75"/>
    <w:rsid w:val="00373B77"/>
    <w:rsid w:val="0037491A"/>
    <w:rsid w:val="00374947"/>
    <w:rsid w:val="0037501C"/>
    <w:rsid w:val="003750CD"/>
    <w:rsid w:val="003758A6"/>
    <w:rsid w:val="00375A7A"/>
    <w:rsid w:val="00375B9C"/>
    <w:rsid w:val="00375CAB"/>
    <w:rsid w:val="00376162"/>
    <w:rsid w:val="00376588"/>
    <w:rsid w:val="00376AB8"/>
    <w:rsid w:val="00376E8A"/>
    <w:rsid w:val="003771EA"/>
    <w:rsid w:val="00377306"/>
    <w:rsid w:val="00377363"/>
    <w:rsid w:val="00377522"/>
    <w:rsid w:val="003776A4"/>
    <w:rsid w:val="003779D0"/>
    <w:rsid w:val="00377B49"/>
    <w:rsid w:val="003802A6"/>
    <w:rsid w:val="003807F1"/>
    <w:rsid w:val="0038095E"/>
    <w:rsid w:val="00380B20"/>
    <w:rsid w:val="00380E2B"/>
    <w:rsid w:val="00380EEC"/>
    <w:rsid w:val="003811C9"/>
    <w:rsid w:val="00381E23"/>
    <w:rsid w:val="0038222B"/>
    <w:rsid w:val="00382303"/>
    <w:rsid w:val="0038269F"/>
    <w:rsid w:val="003827C1"/>
    <w:rsid w:val="003829B7"/>
    <w:rsid w:val="0038366B"/>
    <w:rsid w:val="00383B13"/>
    <w:rsid w:val="00383F5D"/>
    <w:rsid w:val="00383FFE"/>
    <w:rsid w:val="0038415C"/>
    <w:rsid w:val="003842C3"/>
    <w:rsid w:val="003843DB"/>
    <w:rsid w:val="003845C1"/>
    <w:rsid w:val="00384A5C"/>
    <w:rsid w:val="00384FA0"/>
    <w:rsid w:val="0038518F"/>
    <w:rsid w:val="0038562D"/>
    <w:rsid w:val="003856D2"/>
    <w:rsid w:val="00385D3E"/>
    <w:rsid w:val="00385E0A"/>
    <w:rsid w:val="00385F03"/>
    <w:rsid w:val="00386082"/>
    <w:rsid w:val="0038647A"/>
    <w:rsid w:val="0038650F"/>
    <w:rsid w:val="00386855"/>
    <w:rsid w:val="003869C6"/>
    <w:rsid w:val="00386E4D"/>
    <w:rsid w:val="00387125"/>
    <w:rsid w:val="003874CA"/>
    <w:rsid w:val="003874ED"/>
    <w:rsid w:val="0038771E"/>
    <w:rsid w:val="003879D4"/>
    <w:rsid w:val="00387F50"/>
    <w:rsid w:val="00387FCB"/>
    <w:rsid w:val="00390C2D"/>
    <w:rsid w:val="00390FB3"/>
    <w:rsid w:val="00391945"/>
    <w:rsid w:val="00391C91"/>
    <w:rsid w:val="00391E02"/>
    <w:rsid w:val="0039225C"/>
    <w:rsid w:val="0039288B"/>
    <w:rsid w:val="003928B1"/>
    <w:rsid w:val="00392B26"/>
    <w:rsid w:val="00392BC0"/>
    <w:rsid w:val="00392E5F"/>
    <w:rsid w:val="0039329B"/>
    <w:rsid w:val="003932D7"/>
    <w:rsid w:val="00393336"/>
    <w:rsid w:val="003935A4"/>
    <w:rsid w:val="00394699"/>
    <w:rsid w:val="00394A7B"/>
    <w:rsid w:val="00394B88"/>
    <w:rsid w:val="00395110"/>
    <w:rsid w:val="00395124"/>
    <w:rsid w:val="003953F4"/>
    <w:rsid w:val="00395773"/>
    <w:rsid w:val="00395817"/>
    <w:rsid w:val="003959C1"/>
    <w:rsid w:val="00395E94"/>
    <w:rsid w:val="00395F3E"/>
    <w:rsid w:val="003966F5"/>
    <w:rsid w:val="00396803"/>
    <w:rsid w:val="00396908"/>
    <w:rsid w:val="00396C31"/>
    <w:rsid w:val="00397260"/>
    <w:rsid w:val="003974C6"/>
    <w:rsid w:val="00397734"/>
    <w:rsid w:val="003977FD"/>
    <w:rsid w:val="00397BAB"/>
    <w:rsid w:val="003A00C3"/>
    <w:rsid w:val="003A04EC"/>
    <w:rsid w:val="003A08AD"/>
    <w:rsid w:val="003A0B58"/>
    <w:rsid w:val="003A0F2C"/>
    <w:rsid w:val="003A0FF6"/>
    <w:rsid w:val="003A1001"/>
    <w:rsid w:val="003A116C"/>
    <w:rsid w:val="003A11CD"/>
    <w:rsid w:val="003A14F9"/>
    <w:rsid w:val="003A1971"/>
    <w:rsid w:val="003A198B"/>
    <w:rsid w:val="003A1E47"/>
    <w:rsid w:val="003A201C"/>
    <w:rsid w:val="003A20AE"/>
    <w:rsid w:val="003A2219"/>
    <w:rsid w:val="003A309A"/>
    <w:rsid w:val="003A318B"/>
    <w:rsid w:val="003A33B7"/>
    <w:rsid w:val="003A362C"/>
    <w:rsid w:val="003A3AC5"/>
    <w:rsid w:val="003A3D69"/>
    <w:rsid w:val="003A3F94"/>
    <w:rsid w:val="003A4016"/>
    <w:rsid w:val="003A448E"/>
    <w:rsid w:val="003A4827"/>
    <w:rsid w:val="003A4A7E"/>
    <w:rsid w:val="003A4D30"/>
    <w:rsid w:val="003A5064"/>
    <w:rsid w:val="003A51BA"/>
    <w:rsid w:val="003A5AB8"/>
    <w:rsid w:val="003A6068"/>
    <w:rsid w:val="003A618D"/>
    <w:rsid w:val="003A6556"/>
    <w:rsid w:val="003A6817"/>
    <w:rsid w:val="003A6CAF"/>
    <w:rsid w:val="003A6F6E"/>
    <w:rsid w:val="003A7118"/>
    <w:rsid w:val="003A7831"/>
    <w:rsid w:val="003A7DA3"/>
    <w:rsid w:val="003A7E70"/>
    <w:rsid w:val="003B0371"/>
    <w:rsid w:val="003B0415"/>
    <w:rsid w:val="003B04FF"/>
    <w:rsid w:val="003B069D"/>
    <w:rsid w:val="003B06B2"/>
    <w:rsid w:val="003B073E"/>
    <w:rsid w:val="003B0AAE"/>
    <w:rsid w:val="003B1019"/>
    <w:rsid w:val="003B16E3"/>
    <w:rsid w:val="003B1D1A"/>
    <w:rsid w:val="003B28A7"/>
    <w:rsid w:val="003B3254"/>
    <w:rsid w:val="003B338A"/>
    <w:rsid w:val="003B33D5"/>
    <w:rsid w:val="003B360B"/>
    <w:rsid w:val="003B36C9"/>
    <w:rsid w:val="003B3A6A"/>
    <w:rsid w:val="003B3DE1"/>
    <w:rsid w:val="003B3F87"/>
    <w:rsid w:val="003B4041"/>
    <w:rsid w:val="003B42AF"/>
    <w:rsid w:val="003B44D8"/>
    <w:rsid w:val="003B5023"/>
    <w:rsid w:val="003B5272"/>
    <w:rsid w:val="003B528B"/>
    <w:rsid w:val="003B5EF7"/>
    <w:rsid w:val="003B5F07"/>
    <w:rsid w:val="003B5FCA"/>
    <w:rsid w:val="003B614C"/>
    <w:rsid w:val="003B647C"/>
    <w:rsid w:val="003B64C3"/>
    <w:rsid w:val="003B64D0"/>
    <w:rsid w:val="003B6CD5"/>
    <w:rsid w:val="003B6D92"/>
    <w:rsid w:val="003B6ECE"/>
    <w:rsid w:val="003B6F42"/>
    <w:rsid w:val="003B727C"/>
    <w:rsid w:val="003B753B"/>
    <w:rsid w:val="003B76B7"/>
    <w:rsid w:val="003B79F7"/>
    <w:rsid w:val="003C06CE"/>
    <w:rsid w:val="003C0AF1"/>
    <w:rsid w:val="003C0D3D"/>
    <w:rsid w:val="003C0FDB"/>
    <w:rsid w:val="003C1C27"/>
    <w:rsid w:val="003C1CA1"/>
    <w:rsid w:val="003C223A"/>
    <w:rsid w:val="003C2900"/>
    <w:rsid w:val="003C2D5A"/>
    <w:rsid w:val="003C2FF4"/>
    <w:rsid w:val="003C40DC"/>
    <w:rsid w:val="003C41A2"/>
    <w:rsid w:val="003C4679"/>
    <w:rsid w:val="003C4FAF"/>
    <w:rsid w:val="003C54B3"/>
    <w:rsid w:val="003C567F"/>
    <w:rsid w:val="003C610A"/>
    <w:rsid w:val="003C61F7"/>
    <w:rsid w:val="003C68C4"/>
    <w:rsid w:val="003C69DD"/>
    <w:rsid w:val="003C69F0"/>
    <w:rsid w:val="003C6B15"/>
    <w:rsid w:val="003C6E21"/>
    <w:rsid w:val="003C6F77"/>
    <w:rsid w:val="003C74DF"/>
    <w:rsid w:val="003C7534"/>
    <w:rsid w:val="003C75B8"/>
    <w:rsid w:val="003C7E94"/>
    <w:rsid w:val="003D033C"/>
    <w:rsid w:val="003D04EF"/>
    <w:rsid w:val="003D060B"/>
    <w:rsid w:val="003D0AC6"/>
    <w:rsid w:val="003D13F5"/>
    <w:rsid w:val="003D1445"/>
    <w:rsid w:val="003D178F"/>
    <w:rsid w:val="003D20F1"/>
    <w:rsid w:val="003D244B"/>
    <w:rsid w:val="003D2C3C"/>
    <w:rsid w:val="003D3A19"/>
    <w:rsid w:val="003D3C0C"/>
    <w:rsid w:val="003D400E"/>
    <w:rsid w:val="003D452B"/>
    <w:rsid w:val="003D45D9"/>
    <w:rsid w:val="003D4821"/>
    <w:rsid w:val="003D4D98"/>
    <w:rsid w:val="003D5201"/>
    <w:rsid w:val="003D5357"/>
    <w:rsid w:val="003D5801"/>
    <w:rsid w:val="003D5897"/>
    <w:rsid w:val="003D59B1"/>
    <w:rsid w:val="003D601E"/>
    <w:rsid w:val="003D6097"/>
    <w:rsid w:val="003D637C"/>
    <w:rsid w:val="003D63E3"/>
    <w:rsid w:val="003D6A06"/>
    <w:rsid w:val="003D6C5E"/>
    <w:rsid w:val="003D712A"/>
    <w:rsid w:val="003D7389"/>
    <w:rsid w:val="003D7975"/>
    <w:rsid w:val="003D7BB3"/>
    <w:rsid w:val="003D7EB2"/>
    <w:rsid w:val="003D7EB8"/>
    <w:rsid w:val="003E024B"/>
    <w:rsid w:val="003E0264"/>
    <w:rsid w:val="003E0986"/>
    <w:rsid w:val="003E0993"/>
    <w:rsid w:val="003E0A75"/>
    <w:rsid w:val="003E0DC6"/>
    <w:rsid w:val="003E0F4F"/>
    <w:rsid w:val="003E10F6"/>
    <w:rsid w:val="003E128C"/>
    <w:rsid w:val="003E12BD"/>
    <w:rsid w:val="003E1A36"/>
    <w:rsid w:val="003E1A7D"/>
    <w:rsid w:val="003E1CC0"/>
    <w:rsid w:val="003E2240"/>
    <w:rsid w:val="003E28A2"/>
    <w:rsid w:val="003E2AC4"/>
    <w:rsid w:val="003E2D2C"/>
    <w:rsid w:val="003E334B"/>
    <w:rsid w:val="003E34CE"/>
    <w:rsid w:val="003E352E"/>
    <w:rsid w:val="003E365E"/>
    <w:rsid w:val="003E393A"/>
    <w:rsid w:val="003E3D53"/>
    <w:rsid w:val="003E4196"/>
    <w:rsid w:val="003E4599"/>
    <w:rsid w:val="003E4996"/>
    <w:rsid w:val="003E4A5F"/>
    <w:rsid w:val="003E4DD7"/>
    <w:rsid w:val="003E583C"/>
    <w:rsid w:val="003E58AA"/>
    <w:rsid w:val="003E5AD2"/>
    <w:rsid w:val="003E5CA3"/>
    <w:rsid w:val="003E601D"/>
    <w:rsid w:val="003E6346"/>
    <w:rsid w:val="003E6613"/>
    <w:rsid w:val="003E6752"/>
    <w:rsid w:val="003E6780"/>
    <w:rsid w:val="003E683C"/>
    <w:rsid w:val="003E6F92"/>
    <w:rsid w:val="003E6FC2"/>
    <w:rsid w:val="003E73ED"/>
    <w:rsid w:val="003E7556"/>
    <w:rsid w:val="003E7850"/>
    <w:rsid w:val="003E7B21"/>
    <w:rsid w:val="003E7C69"/>
    <w:rsid w:val="003F01C3"/>
    <w:rsid w:val="003F080D"/>
    <w:rsid w:val="003F093E"/>
    <w:rsid w:val="003F09D1"/>
    <w:rsid w:val="003F0D24"/>
    <w:rsid w:val="003F0FC8"/>
    <w:rsid w:val="003F1157"/>
    <w:rsid w:val="003F1293"/>
    <w:rsid w:val="003F13B5"/>
    <w:rsid w:val="003F14A1"/>
    <w:rsid w:val="003F1914"/>
    <w:rsid w:val="003F2014"/>
    <w:rsid w:val="003F203F"/>
    <w:rsid w:val="003F20DF"/>
    <w:rsid w:val="003F2B8F"/>
    <w:rsid w:val="003F2D60"/>
    <w:rsid w:val="003F34C6"/>
    <w:rsid w:val="003F3865"/>
    <w:rsid w:val="003F3E2C"/>
    <w:rsid w:val="003F3F1F"/>
    <w:rsid w:val="003F429E"/>
    <w:rsid w:val="003F43AC"/>
    <w:rsid w:val="003F485B"/>
    <w:rsid w:val="003F48FD"/>
    <w:rsid w:val="003F4921"/>
    <w:rsid w:val="003F5097"/>
    <w:rsid w:val="003F543D"/>
    <w:rsid w:val="003F5520"/>
    <w:rsid w:val="003F559F"/>
    <w:rsid w:val="003F5A94"/>
    <w:rsid w:val="003F5BF9"/>
    <w:rsid w:val="003F5E5D"/>
    <w:rsid w:val="003F630D"/>
    <w:rsid w:val="003F698F"/>
    <w:rsid w:val="003F6A53"/>
    <w:rsid w:val="003F6C11"/>
    <w:rsid w:val="003F6E7C"/>
    <w:rsid w:val="003F707F"/>
    <w:rsid w:val="003F7F53"/>
    <w:rsid w:val="004006FB"/>
    <w:rsid w:val="004009E6"/>
    <w:rsid w:val="00401130"/>
    <w:rsid w:val="00401178"/>
    <w:rsid w:val="00401209"/>
    <w:rsid w:val="00401497"/>
    <w:rsid w:val="00401A28"/>
    <w:rsid w:val="00401C2A"/>
    <w:rsid w:val="00401CFE"/>
    <w:rsid w:val="00401FCC"/>
    <w:rsid w:val="00402037"/>
    <w:rsid w:val="0040277A"/>
    <w:rsid w:val="004028B4"/>
    <w:rsid w:val="00402CE3"/>
    <w:rsid w:val="00403595"/>
    <w:rsid w:val="004036B5"/>
    <w:rsid w:val="00403A20"/>
    <w:rsid w:val="00403A37"/>
    <w:rsid w:val="00404376"/>
    <w:rsid w:val="00404379"/>
    <w:rsid w:val="00404555"/>
    <w:rsid w:val="00404693"/>
    <w:rsid w:val="00404B39"/>
    <w:rsid w:val="00404B43"/>
    <w:rsid w:val="00404C93"/>
    <w:rsid w:val="00404EA7"/>
    <w:rsid w:val="00405410"/>
    <w:rsid w:val="00405B05"/>
    <w:rsid w:val="00405EDB"/>
    <w:rsid w:val="00405F77"/>
    <w:rsid w:val="00406245"/>
    <w:rsid w:val="004066DA"/>
    <w:rsid w:val="00406AB7"/>
    <w:rsid w:val="00406BCF"/>
    <w:rsid w:val="0040797A"/>
    <w:rsid w:val="00407C04"/>
    <w:rsid w:val="0041031A"/>
    <w:rsid w:val="0041040B"/>
    <w:rsid w:val="00410589"/>
    <w:rsid w:val="004106C7"/>
    <w:rsid w:val="00410707"/>
    <w:rsid w:val="00410AA6"/>
    <w:rsid w:val="004112F7"/>
    <w:rsid w:val="0041191D"/>
    <w:rsid w:val="0041196D"/>
    <w:rsid w:val="00411AA8"/>
    <w:rsid w:val="00411DB5"/>
    <w:rsid w:val="00412720"/>
    <w:rsid w:val="00412E87"/>
    <w:rsid w:val="00412FE7"/>
    <w:rsid w:val="00413365"/>
    <w:rsid w:val="00413408"/>
    <w:rsid w:val="0041367B"/>
    <w:rsid w:val="0041391F"/>
    <w:rsid w:val="004139EF"/>
    <w:rsid w:val="00413A32"/>
    <w:rsid w:val="00413B0D"/>
    <w:rsid w:val="00413FBE"/>
    <w:rsid w:val="00414195"/>
    <w:rsid w:val="004146F8"/>
    <w:rsid w:val="0041495D"/>
    <w:rsid w:val="004150D7"/>
    <w:rsid w:val="004153F7"/>
    <w:rsid w:val="00415657"/>
    <w:rsid w:val="00415A32"/>
    <w:rsid w:val="00415B37"/>
    <w:rsid w:val="00415FAE"/>
    <w:rsid w:val="0041652E"/>
    <w:rsid w:val="00416980"/>
    <w:rsid w:val="00416DC3"/>
    <w:rsid w:val="00417256"/>
    <w:rsid w:val="004173E9"/>
    <w:rsid w:val="00417B2C"/>
    <w:rsid w:val="00417B9D"/>
    <w:rsid w:val="00417CAA"/>
    <w:rsid w:val="00417E04"/>
    <w:rsid w:val="004201D8"/>
    <w:rsid w:val="004202C9"/>
    <w:rsid w:val="004207BC"/>
    <w:rsid w:val="0042092E"/>
    <w:rsid w:val="004209E3"/>
    <w:rsid w:val="00420CC8"/>
    <w:rsid w:val="00421102"/>
    <w:rsid w:val="004215B1"/>
    <w:rsid w:val="004216D0"/>
    <w:rsid w:val="00421D4F"/>
    <w:rsid w:val="00421F8E"/>
    <w:rsid w:val="00422892"/>
    <w:rsid w:val="004229F9"/>
    <w:rsid w:val="00422D84"/>
    <w:rsid w:val="00423164"/>
    <w:rsid w:val="004232E5"/>
    <w:rsid w:val="00423794"/>
    <w:rsid w:val="004237E6"/>
    <w:rsid w:val="00423B22"/>
    <w:rsid w:val="00423D41"/>
    <w:rsid w:val="00423F88"/>
    <w:rsid w:val="00424505"/>
    <w:rsid w:val="00424D81"/>
    <w:rsid w:val="0042510F"/>
    <w:rsid w:val="004253AC"/>
    <w:rsid w:val="00425588"/>
    <w:rsid w:val="00425640"/>
    <w:rsid w:val="004257BE"/>
    <w:rsid w:val="00426288"/>
    <w:rsid w:val="004268BF"/>
    <w:rsid w:val="00426C1F"/>
    <w:rsid w:val="00426FD4"/>
    <w:rsid w:val="00427469"/>
    <w:rsid w:val="00427B66"/>
    <w:rsid w:val="00427BA2"/>
    <w:rsid w:val="00427C85"/>
    <w:rsid w:val="00427D1A"/>
    <w:rsid w:val="00427E1E"/>
    <w:rsid w:val="00427EAF"/>
    <w:rsid w:val="00427FAD"/>
    <w:rsid w:val="00427FC1"/>
    <w:rsid w:val="00430157"/>
    <w:rsid w:val="004302F4"/>
    <w:rsid w:val="004303E7"/>
    <w:rsid w:val="00430471"/>
    <w:rsid w:val="00430788"/>
    <w:rsid w:val="00430993"/>
    <w:rsid w:val="004309A4"/>
    <w:rsid w:val="00430E9A"/>
    <w:rsid w:val="00430F04"/>
    <w:rsid w:val="00430F11"/>
    <w:rsid w:val="004312E2"/>
    <w:rsid w:val="00431474"/>
    <w:rsid w:val="0043190F"/>
    <w:rsid w:val="00431D58"/>
    <w:rsid w:val="00431DB2"/>
    <w:rsid w:val="00431DEA"/>
    <w:rsid w:val="00432086"/>
    <w:rsid w:val="00432170"/>
    <w:rsid w:val="00432224"/>
    <w:rsid w:val="00432785"/>
    <w:rsid w:val="004328B1"/>
    <w:rsid w:val="00432E3F"/>
    <w:rsid w:val="00433164"/>
    <w:rsid w:val="00433478"/>
    <w:rsid w:val="00433A80"/>
    <w:rsid w:val="00433B55"/>
    <w:rsid w:val="004341EF"/>
    <w:rsid w:val="004342BB"/>
    <w:rsid w:val="0043433A"/>
    <w:rsid w:val="00434455"/>
    <w:rsid w:val="004347F8"/>
    <w:rsid w:val="004349F9"/>
    <w:rsid w:val="00434B15"/>
    <w:rsid w:val="00434C16"/>
    <w:rsid w:val="00434D01"/>
    <w:rsid w:val="00434F1B"/>
    <w:rsid w:val="00435275"/>
    <w:rsid w:val="00435505"/>
    <w:rsid w:val="0043552E"/>
    <w:rsid w:val="00436340"/>
    <w:rsid w:val="00436650"/>
    <w:rsid w:val="00436754"/>
    <w:rsid w:val="00436771"/>
    <w:rsid w:val="0043696B"/>
    <w:rsid w:val="00436C8F"/>
    <w:rsid w:val="00436CC4"/>
    <w:rsid w:val="00436E93"/>
    <w:rsid w:val="00437094"/>
    <w:rsid w:val="00437126"/>
    <w:rsid w:val="0043716B"/>
    <w:rsid w:val="0043729C"/>
    <w:rsid w:val="0043796E"/>
    <w:rsid w:val="00437E03"/>
    <w:rsid w:val="00437E45"/>
    <w:rsid w:val="0044005A"/>
    <w:rsid w:val="00440113"/>
    <w:rsid w:val="0044024B"/>
    <w:rsid w:val="004404D1"/>
    <w:rsid w:val="00440570"/>
    <w:rsid w:val="004407D8"/>
    <w:rsid w:val="004409B0"/>
    <w:rsid w:val="00440B87"/>
    <w:rsid w:val="00440BB8"/>
    <w:rsid w:val="00440BF7"/>
    <w:rsid w:val="00440C6B"/>
    <w:rsid w:val="00440D6E"/>
    <w:rsid w:val="0044100A"/>
    <w:rsid w:val="004413EB"/>
    <w:rsid w:val="00441530"/>
    <w:rsid w:val="00441A85"/>
    <w:rsid w:val="00441EF1"/>
    <w:rsid w:val="0044275D"/>
    <w:rsid w:val="00442F8A"/>
    <w:rsid w:val="004431C6"/>
    <w:rsid w:val="00443A1B"/>
    <w:rsid w:val="00443CDF"/>
    <w:rsid w:val="00443F06"/>
    <w:rsid w:val="0044425B"/>
    <w:rsid w:val="00444364"/>
    <w:rsid w:val="004445BE"/>
    <w:rsid w:val="00444CFB"/>
    <w:rsid w:val="004452CC"/>
    <w:rsid w:val="004454C3"/>
    <w:rsid w:val="0044557E"/>
    <w:rsid w:val="0044560D"/>
    <w:rsid w:val="00445B10"/>
    <w:rsid w:val="00445B86"/>
    <w:rsid w:val="00445EB3"/>
    <w:rsid w:val="00446494"/>
    <w:rsid w:val="004464CA"/>
    <w:rsid w:val="00446A7C"/>
    <w:rsid w:val="00446FDC"/>
    <w:rsid w:val="00447021"/>
    <w:rsid w:val="0044725E"/>
    <w:rsid w:val="00447303"/>
    <w:rsid w:val="00447625"/>
    <w:rsid w:val="00447CEC"/>
    <w:rsid w:val="00447FD8"/>
    <w:rsid w:val="004505AA"/>
    <w:rsid w:val="00450617"/>
    <w:rsid w:val="00451E7A"/>
    <w:rsid w:val="00452448"/>
    <w:rsid w:val="004526F6"/>
    <w:rsid w:val="004527C5"/>
    <w:rsid w:val="0045285E"/>
    <w:rsid w:val="0045296D"/>
    <w:rsid w:val="004529A9"/>
    <w:rsid w:val="004529AC"/>
    <w:rsid w:val="00452A93"/>
    <w:rsid w:val="00452B80"/>
    <w:rsid w:val="0045307F"/>
    <w:rsid w:val="00453327"/>
    <w:rsid w:val="0045346E"/>
    <w:rsid w:val="0045381A"/>
    <w:rsid w:val="00453E07"/>
    <w:rsid w:val="00453F20"/>
    <w:rsid w:val="004541F1"/>
    <w:rsid w:val="004549B5"/>
    <w:rsid w:val="00454FA6"/>
    <w:rsid w:val="00455544"/>
    <w:rsid w:val="00455997"/>
    <w:rsid w:val="004564B6"/>
    <w:rsid w:val="004565BC"/>
    <w:rsid w:val="00456705"/>
    <w:rsid w:val="00456A44"/>
    <w:rsid w:val="00456AAB"/>
    <w:rsid w:val="00456F66"/>
    <w:rsid w:val="00456FE3"/>
    <w:rsid w:val="004570C3"/>
    <w:rsid w:val="0045721C"/>
    <w:rsid w:val="00457536"/>
    <w:rsid w:val="00457A72"/>
    <w:rsid w:val="00457A93"/>
    <w:rsid w:val="00457BC5"/>
    <w:rsid w:val="004600C1"/>
    <w:rsid w:val="00460498"/>
    <w:rsid w:val="00461068"/>
    <w:rsid w:val="004610C1"/>
    <w:rsid w:val="004610D2"/>
    <w:rsid w:val="004616A2"/>
    <w:rsid w:val="0046179E"/>
    <w:rsid w:val="0046186C"/>
    <w:rsid w:val="0046202D"/>
    <w:rsid w:val="00462116"/>
    <w:rsid w:val="0046257C"/>
    <w:rsid w:val="0046275A"/>
    <w:rsid w:val="00462885"/>
    <w:rsid w:val="00462988"/>
    <w:rsid w:val="00462B04"/>
    <w:rsid w:val="0046359F"/>
    <w:rsid w:val="004635FB"/>
    <w:rsid w:val="0046392E"/>
    <w:rsid w:val="00463B26"/>
    <w:rsid w:val="00463CC3"/>
    <w:rsid w:val="0046409D"/>
    <w:rsid w:val="00464634"/>
    <w:rsid w:val="004647A4"/>
    <w:rsid w:val="004647E7"/>
    <w:rsid w:val="00464A0A"/>
    <w:rsid w:val="00464EA5"/>
    <w:rsid w:val="00465024"/>
    <w:rsid w:val="004651C7"/>
    <w:rsid w:val="0046666F"/>
    <w:rsid w:val="004668F1"/>
    <w:rsid w:val="00466AD1"/>
    <w:rsid w:val="00466D24"/>
    <w:rsid w:val="00466DB6"/>
    <w:rsid w:val="00466FD8"/>
    <w:rsid w:val="0046719A"/>
    <w:rsid w:val="0046737E"/>
    <w:rsid w:val="00467E9A"/>
    <w:rsid w:val="0047005E"/>
    <w:rsid w:val="00470603"/>
    <w:rsid w:val="0047075E"/>
    <w:rsid w:val="004708B8"/>
    <w:rsid w:val="00471440"/>
    <w:rsid w:val="00471590"/>
    <w:rsid w:val="00471892"/>
    <w:rsid w:val="00472140"/>
    <w:rsid w:val="00472410"/>
    <w:rsid w:val="00472442"/>
    <w:rsid w:val="004725FE"/>
    <w:rsid w:val="0047269B"/>
    <w:rsid w:val="0047288D"/>
    <w:rsid w:val="00472B6C"/>
    <w:rsid w:val="00472C7F"/>
    <w:rsid w:val="00472F5C"/>
    <w:rsid w:val="00472FCE"/>
    <w:rsid w:val="0047308C"/>
    <w:rsid w:val="00473802"/>
    <w:rsid w:val="00473B58"/>
    <w:rsid w:val="00474007"/>
    <w:rsid w:val="0047407A"/>
    <w:rsid w:val="004746A6"/>
    <w:rsid w:val="00474B27"/>
    <w:rsid w:val="00474C0D"/>
    <w:rsid w:val="0047511C"/>
    <w:rsid w:val="004751DF"/>
    <w:rsid w:val="0047527F"/>
    <w:rsid w:val="00475549"/>
    <w:rsid w:val="004756AB"/>
    <w:rsid w:val="00475FF0"/>
    <w:rsid w:val="00475FFA"/>
    <w:rsid w:val="00476039"/>
    <w:rsid w:val="004760D2"/>
    <w:rsid w:val="00476142"/>
    <w:rsid w:val="00476460"/>
    <w:rsid w:val="0047674F"/>
    <w:rsid w:val="00476BD3"/>
    <w:rsid w:val="00476D85"/>
    <w:rsid w:val="00476F12"/>
    <w:rsid w:val="00476FEF"/>
    <w:rsid w:val="0047756A"/>
    <w:rsid w:val="004776F0"/>
    <w:rsid w:val="004778D0"/>
    <w:rsid w:val="00477942"/>
    <w:rsid w:val="00477944"/>
    <w:rsid w:val="00477EB9"/>
    <w:rsid w:val="004802B5"/>
    <w:rsid w:val="00480362"/>
    <w:rsid w:val="00480611"/>
    <w:rsid w:val="00480E17"/>
    <w:rsid w:val="00480E8E"/>
    <w:rsid w:val="00481488"/>
    <w:rsid w:val="004814D1"/>
    <w:rsid w:val="004814E3"/>
    <w:rsid w:val="0048159B"/>
    <w:rsid w:val="00481829"/>
    <w:rsid w:val="00482B1E"/>
    <w:rsid w:val="00482D87"/>
    <w:rsid w:val="00482EFD"/>
    <w:rsid w:val="00482F33"/>
    <w:rsid w:val="0048356B"/>
    <w:rsid w:val="00483CE2"/>
    <w:rsid w:val="004840F3"/>
    <w:rsid w:val="0048460D"/>
    <w:rsid w:val="0048483A"/>
    <w:rsid w:val="00484966"/>
    <w:rsid w:val="00485385"/>
    <w:rsid w:val="004855AC"/>
    <w:rsid w:val="00485748"/>
    <w:rsid w:val="004857EA"/>
    <w:rsid w:val="00485A3E"/>
    <w:rsid w:val="00485AE5"/>
    <w:rsid w:val="00485B31"/>
    <w:rsid w:val="00485ED6"/>
    <w:rsid w:val="004862A2"/>
    <w:rsid w:val="00486B1C"/>
    <w:rsid w:val="00486C94"/>
    <w:rsid w:val="00486F0E"/>
    <w:rsid w:val="004872A8"/>
    <w:rsid w:val="004873D3"/>
    <w:rsid w:val="00487AF0"/>
    <w:rsid w:val="00490068"/>
    <w:rsid w:val="004900B4"/>
    <w:rsid w:val="004901C3"/>
    <w:rsid w:val="00490762"/>
    <w:rsid w:val="0049078B"/>
    <w:rsid w:val="00490CB2"/>
    <w:rsid w:val="00490EB3"/>
    <w:rsid w:val="004915B3"/>
    <w:rsid w:val="0049191E"/>
    <w:rsid w:val="00491EAD"/>
    <w:rsid w:val="00492334"/>
    <w:rsid w:val="004925B1"/>
    <w:rsid w:val="00492D21"/>
    <w:rsid w:val="00492E89"/>
    <w:rsid w:val="004933A5"/>
    <w:rsid w:val="00493523"/>
    <w:rsid w:val="00493708"/>
    <w:rsid w:val="0049452E"/>
    <w:rsid w:val="00494ADF"/>
    <w:rsid w:val="00495895"/>
    <w:rsid w:val="004958B0"/>
    <w:rsid w:val="00495C9E"/>
    <w:rsid w:val="00496123"/>
    <w:rsid w:val="00496169"/>
    <w:rsid w:val="0049625D"/>
    <w:rsid w:val="004962CC"/>
    <w:rsid w:val="004965C1"/>
    <w:rsid w:val="004966A2"/>
    <w:rsid w:val="00497A75"/>
    <w:rsid w:val="00497DD5"/>
    <w:rsid w:val="004A06D7"/>
    <w:rsid w:val="004A07A8"/>
    <w:rsid w:val="004A0C55"/>
    <w:rsid w:val="004A0CB5"/>
    <w:rsid w:val="004A0DD5"/>
    <w:rsid w:val="004A18E1"/>
    <w:rsid w:val="004A2064"/>
    <w:rsid w:val="004A22BF"/>
    <w:rsid w:val="004A23D9"/>
    <w:rsid w:val="004A24FE"/>
    <w:rsid w:val="004A2F41"/>
    <w:rsid w:val="004A3309"/>
    <w:rsid w:val="004A35C6"/>
    <w:rsid w:val="004A36F3"/>
    <w:rsid w:val="004A3931"/>
    <w:rsid w:val="004A393D"/>
    <w:rsid w:val="004A407C"/>
    <w:rsid w:val="004A42C9"/>
    <w:rsid w:val="004A4ED7"/>
    <w:rsid w:val="004A4F83"/>
    <w:rsid w:val="004A50F6"/>
    <w:rsid w:val="004A5106"/>
    <w:rsid w:val="004A5153"/>
    <w:rsid w:val="004A518A"/>
    <w:rsid w:val="004A526E"/>
    <w:rsid w:val="004A595C"/>
    <w:rsid w:val="004A5C4F"/>
    <w:rsid w:val="004A5E7D"/>
    <w:rsid w:val="004A61EC"/>
    <w:rsid w:val="004A6C6B"/>
    <w:rsid w:val="004A6E41"/>
    <w:rsid w:val="004A72D9"/>
    <w:rsid w:val="004A7332"/>
    <w:rsid w:val="004A7AC9"/>
    <w:rsid w:val="004B00FB"/>
    <w:rsid w:val="004B02A5"/>
    <w:rsid w:val="004B05F2"/>
    <w:rsid w:val="004B063B"/>
    <w:rsid w:val="004B0BD9"/>
    <w:rsid w:val="004B0CEE"/>
    <w:rsid w:val="004B0CF5"/>
    <w:rsid w:val="004B0DC9"/>
    <w:rsid w:val="004B111E"/>
    <w:rsid w:val="004B127A"/>
    <w:rsid w:val="004B1337"/>
    <w:rsid w:val="004B1CCA"/>
    <w:rsid w:val="004B1CFB"/>
    <w:rsid w:val="004B268B"/>
    <w:rsid w:val="004B280C"/>
    <w:rsid w:val="004B29DE"/>
    <w:rsid w:val="004B2AC1"/>
    <w:rsid w:val="004B2C93"/>
    <w:rsid w:val="004B2CDA"/>
    <w:rsid w:val="004B2DA6"/>
    <w:rsid w:val="004B3084"/>
    <w:rsid w:val="004B3356"/>
    <w:rsid w:val="004B4260"/>
    <w:rsid w:val="004B462B"/>
    <w:rsid w:val="004B4732"/>
    <w:rsid w:val="004B4945"/>
    <w:rsid w:val="004B494D"/>
    <w:rsid w:val="004B4959"/>
    <w:rsid w:val="004B499B"/>
    <w:rsid w:val="004B4ADC"/>
    <w:rsid w:val="004B50AC"/>
    <w:rsid w:val="004B51E5"/>
    <w:rsid w:val="004B5703"/>
    <w:rsid w:val="004B5999"/>
    <w:rsid w:val="004B5DDF"/>
    <w:rsid w:val="004B5F06"/>
    <w:rsid w:val="004B60A1"/>
    <w:rsid w:val="004B60E3"/>
    <w:rsid w:val="004B6282"/>
    <w:rsid w:val="004B662A"/>
    <w:rsid w:val="004B675B"/>
    <w:rsid w:val="004B7108"/>
    <w:rsid w:val="004B7230"/>
    <w:rsid w:val="004B7455"/>
    <w:rsid w:val="004B7875"/>
    <w:rsid w:val="004B78AB"/>
    <w:rsid w:val="004B7DF5"/>
    <w:rsid w:val="004B7E3D"/>
    <w:rsid w:val="004C000F"/>
    <w:rsid w:val="004C0228"/>
    <w:rsid w:val="004C054D"/>
    <w:rsid w:val="004C0720"/>
    <w:rsid w:val="004C07F2"/>
    <w:rsid w:val="004C09BF"/>
    <w:rsid w:val="004C0A8A"/>
    <w:rsid w:val="004C0D10"/>
    <w:rsid w:val="004C1400"/>
    <w:rsid w:val="004C151B"/>
    <w:rsid w:val="004C1702"/>
    <w:rsid w:val="004C1F82"/>
    <w:rsid w:val="004C1FF9"/>
    <w:rsid w:val="004C2102"/>
    <w:rsid w:val="004C2548"/>
    <w:rsid w:val="004C25D5"/>
    <w:rsid w:val="004C2704"/>
    <w:rsid w:val="004C2734"/>
    <w:rsid w:val="004C2896"/>
    <w:rsid w:val="004C2983"/>
    <w:rsid w:val="004C2A24"/>
    <w:rsid w:val="004C3189"/>
    <w:rsid w:val="004C3889"/>
    <w:rsid w:val="004C3A9D"/>
    <w:rsid w:val="004C3DDF"/>
    <w:rsid w:val="004C3E75"/>
    <w:rsid w:val="004C478E"/>
    <w:rsid w:val="004C509E"/>
    <w:rsid w:val="004C5269"/>
    <w:rsid w:val="004C52B5"/>
    <w:rsid w:val="004C5730"/>
    <w:rsid w:val="004C607E"/>
    <w:rsid w:val="004C6212"/>
    <w:rsid w:val="004C7675"/>
    <w:rsid w:val="004C7A54"/>
    <w:rsid w:val="004C7BAA"/>
    <w:rsid w:val="004C7C01"/>
    <w:rsid w:val="004D0824"/>
    <w:rsid w:val="004D087B"/>
    <w:rsid w:val="004D0CC9"/>
    <w:rsid w:val="004D0DAD"/>
    <w:rsid w:val="004D14AF"/>
    <w:rsid w:val="004D15BA"/>
    <w:rsid w:val="004D197E"/>
    <w:rsid w:val="004D1A3B"/>
    <w:rsid w:val="004D1C01"/>
    <w:rsid w:val="004D239C"/>
    <w:rsid w:val="004D2974"/>
    <w:rsid w:val="004D2A83"/>
    <w:rsid w:val="004D2EC9"/>
    <w:rsid w:val="004D30B1"/>
    <w:rsid w:val="004D30D6"/>
    <w:rsid w:val="004D3868"/>
    <w:rsid w:val="004D3B5E"/>
    <w:rsid w:val="004D3E19"/>
    <w:rsid w:val="004D42C3"/>
    <w:rsid w:val="004D43C4"/>
    <w:rsid w:val="004D441B"/>
    <w:rsid w:val="004D45B7"/>
    <w:rsid w:val="004D4D87"/>
    <w:rsid w:val="004D507D"/>
    <w:rsid w:val="004D58FC"/>
    <w:rsid w:val="004D5A59"/>
    <w:rsid w:val="004D5E41"/>
    <w:rsid w:val="004D608C"/>
    <w:rsid w:val="004D60B1"/>
    <w:rsid w:val="004D647C"/>
    <w:rsid w:val="004D6A1C"/>
    <w:rsid w:val="004D6A9C"/>
    <w:rsid w:val="004D6AA2"/>
    <w:rsid w:val="004D6F52"/>
    <w:rsid w:val="004D72A4"/>
    <w:rsid w:val="004D73F1"/>
    <w:rsid w:val="004D7518"/>
    <w:rsid w:val="004D7E99"/>
    <w:rsid w:val="004E00E8"/>
    <w:rsid w:val="004E01F2"/>
    <w:rsid w:val="004E0402"/>
    <w:rsid w:val="004E0B8C"/>
    <w:rsid w:val="004E0C4D"/>
    <w:rsid w:val="004E1168"/>
    <w:rsid w:val="004E1244"/>
    <w:rsid w:val="004E16D3"/>
    <w:rsid w:val="004E1AEC"/>
    <w:rsid w:val="004E1DB7"/>
    <w:rsid w:val="004E1EA3"/>
    <w:rsid w:val="004E1ECD"/>
    <w:rsid w:val="004E21C6"/>
    <w:rsid w:val="004E26A7"/>
    <w:rsid w:val="004E2711"/>
    <w:rsid w:val="004E2BB7"/>
    <w:rsid w:val="004E3921"/>
    <w:rsid w:val="004E3B57"/>
    <w:rsid w:val="004E405A"/>
    <w:rsid w:val="004E417E"/>
    <w:rsid w:val="004E4379"/>
    <w:rsid w:val="004E437C"/>
    <w:rsid w:val="004E4587"/>
    <w:rsid w:val="004E4780"/>
    <w:rsid w:val="004E4B5A"/>
    <w:rsid w:val="004E4B65"/>
    <w:rsid w:val="004E4EFC"/>
    <w:rsid w:val="004E4FB4"/>
    <w:rsid w:val="004E5594"/>
    <w:rsid w:val="004E5796"/>
    <w:rsid w:val="004E5A06"/>
    <w:rsid w:val="004E5AC7"/>
    <w:rsid w:val="004E5B19"/>
    <w:rsid w:val="004E5F8F"/>
    <w:rsid w:val="004E6A2E"/>
    <w:rsid w:val="004E6DF5"/>
    <w:rsid w:val="004E71F1"/>
    <w:rsid w:val="004E72C8"/>
    <w:rsid w:val="004E7662"/>
    <w:rsid w:val="004E7707"/>
    <w:rsid w:val="004F0009"/>
    <w:rsid w:val="004F05E1"/>
    <w:rsid w:val="004F06B3"/>
    <w:rsid w:val="004F06E4"/>
    <w:rsid w:val="004F072B"/>
    <w:rsid w:val="004F081A"/>
    <w:rsid w:val="004F0971"/>
    <w:rsid w:val="004F0B00"/>
    <w:rsid w:val="004F0B29"/>
    <w:rsid w:val="004F0C47"/>
    <w:rsid w:val="004F0FB1"/>
    <w:rsid w:val="004F1080"/>
    <w:rsid w:val="004F1161"/>
    <w:rsid w:val="004F152A"/>
    <w:rsid w:val="004F1671"/>
    <w:rsid w:val="004F1902"/>
    <w:rsid w:val="004F1A20"/>
    <w:rsid w:val="004F1B3B"/>
    <w:rsid w:val="004F1BC6"/>
    <w:rsid w:val="004F1D88"/>
    <w:rsid w:val="004F2428"/>
    <w:rsid w:val="004F3A30"/>
    <w:rsid w:val="004F3C53"/>
    <w:rsid w:val="004F4474"/>
    <w:rsid w:val="004F4670"/>
    <w:rsid w:val="004F48F9"/>
    <w:rsid w:val="004F544F"/>
    <w:rsid w:val="004F5AB0"/>
    <w:rsid w:val="004F5F3D"/>
    <w:rsid w:val="004F61C3"/>
    <w:rsid w:val="004F64B9"/>
    <w:rsid w:val="004F6F75"/>
    <w:rsid w:val="004F7035"/>
    <w:rsid w:val="004F7420"/>
    <w:rsid w:val="004F7657"/>
    <w:rsid w:val="004F7C66"/>
    <w:rsid w:val="00500126"/>
    <w:rsid w:val="00500141"/>
    <w:rsid w:val="0050032D"/>
    <w:rsid w:val="00500454"/>
    <w:rsid w:val="00500849"/>
    <w:rsid w:val="005009FB"/>
    <w:rsid w:val="00500B14"/>
    <w:rsid w:val="005012D9"/>
    <w:rsid w:val="0050157C"/>
    <w:rsid w:val="0050168F"/>
    <w:rsid w:val="00501E76"/>
    <w:rsid w:val="005022A1"/>
    <w:rsid w:val="005026B2"/>
    <w:rsid w:val="0050276A"/>
    <w:rsid w:val="005027F7"/>
    <w:rsid w:val="00502BBD"/>
    <w:rsid w:val="00503A1E"/>
    <w:rsid w:val="00503A6E"/>
    <w:rsid w:val="00503B04"/>
    <w:rsid w:val="00503DA0"/>
    <w:rsid w:val="00504276"/>
    <w:rsid w:val="00504328"/>
    <w:rsid w:val="005043F5"/>
    <w:rsid w:val="00504465"/>
    <w:rsid w:val="00504D2C"/>
    <w:rsid w:val="00504EBF"/>
    <w:rsid w:val="00505002"/>
    <w:rsid w:val="005054DB"/>
    <w:rsid w:val="00505553"/>
    <w:rsid w:val="0050596D"/>
    <w:rsid w:val="005059A2"/>
    <w:rsid w:val="005062D7"/>
    <w:rsid w:val="00506933"/>
    <w:rsid w:val="00506E9C"/>
    <w:rsid w:val="00507020"/>
    <w:rsid w:val="005072A4"/>
    <w:rsid w:val="00507777"/>
    <w:rsid w:val="00507E4C"/>
    <w:rsid w:val="0051037D"/>
    <w:rsid w:val="00510406"/>
    <w:rsid w:val="00510567"/>
    <w:rsid w:val="00510580"/>
    <w:rsid w:val="00511327"/>
    <w:rsid w:val="0051137C"/>
    <w:rsid w:val="00511457"/>
    <w:rsid w:val="00511588"/>
    <w:rsid w:val="00511DB2"/>
    <w:rsid w:val="00511F78"/>
    <w:rsid w:val="00511F91"/>
    <w:rsid w:val="00512025"/>
    <w:rsid w:val="0051203E"/>
    <w:rsid w:val="0051205E"/>
    <w:rsid w:val="005120F5"/>
    <w:rsid w:val="00512589"/>
    <w:rsid w:val="005127FA"/>
    <w:rsid w:val="00512BC2"/>
    <w:rsid w:val="00512D30"/>
    <w:rsid w:val="00512EDE"/>
    <w:rsid w:val="00513120"/>
    <w:rsid w:val="00513688"/>
    <w:rsid w:val="005136ED"/>
    <w:rsid w:val="0051386C"/>
    <w:rsid w:val="00513949"/>
    <w:rsid w:val="00513C9C"/>
    <w:rsid w:val="00514257"/>
    <w:rsid w:val="005142B3"/>
    <w:rsid w:val="0051439A"/>
    <w:rsid w:val="005143B7"/>
    <w:rsid w:val="00514606"/>
    <w:rsid w:val="0051478C"/>
    <w:rsid w:val="0051504C"/>
    <w:rsid w:val="005150C3"/>
    <w:rsid w:val="005155BD"/>
    <w:rsid w:val="00515687"/>
    <w:rsid w:val="00515890"/>
    <w:rsid w:val="005159D7"/>
    <w:rsid w:val="00515C18"/>
    <w:rsid w:val="00515CA8"/>
    <w:rsid w:val="00515D5E"/>
    <w:rsid w:val="00515EAA"/>
    <w:rsid w:val="00515ED1"/>
    <w:rsid w:val="005163CE"/>
    <w:rsid w:val="00516663"/>
    <w:rsid w:val="00517434"/>
    <w:rsid w:val="00517489"/>
    <w:rsid w:val="00517799"/>
    <w:rsid w:val="005178C7"/>
    <w:rsid w:val="00517939"/>
    <w:rsid w:val="00517AFE"/>
    <w:rsid w:val="00517B43"/>
    <w:rsid w:val="00517B60"/>
    <w:rsid w:val="00517DB1"/>
    <w:rsid w:val="005200E6"/>
    <w:rsid w:val="00520144"/>
    <w:rsid w:val="00521B8F"/>
    <w:rsid w:val="00521E34"/>
    <w:rsid w:val="00522188"/>
    <w:rsid w:val="0052220D"/>
    <w:rsid w:val="0052236E"/>
    <w:rsid w:val="005223BD"/>
    <w:rsid w:val="0052258B"/>
    <w:rsid w:val="00522A5C"/>
    <w:rsid w:val="00522D44"/>
    <w:rsid w:val="00523142"/>
    <w:rsid w:val="00523A46"/>
    <w:rsid w:val="0052423B"/>
    <w:rsid w:val="005248ED"/>
    <w:rsid w:val="00524BE4"/>
    <w:rsid w:val="00524C5D"/>
    <w:rsid w:val="005250E1"/>
    <w:rsid w:val="005254E2"/>
    <w:rsid w:val="005256BA"/>
    <w:rsid w:val="005259AD"/>
    <w:rsid w:val="00525F7B"/>
    <w:rsid w:val="00525F88"/>
    <w:rsid w:val="005263C2"/>
    <w:rsid w:val="00526B7A"/>
    <w:rsid w:val="00526B8D"/>
    <w:rsid w:val="00526F89"/>
    <w:rsid w:val="00526FDF"/>
    <w:rsid w:val="00527426"/>
    <w:rsid w:val="005275FD"/>
    <w:rsid w:val="00527918"/>
    <w:rsid w:val="0053039B"/>
    <w:rsid w:val="005303B5"/>
    <w:rsid w:val="00530590"/>
    <w:rsid w:val="00530AF5"/>
    <w:rsid w:val="00531043"/>
    <w:rsid w:val="00532383"/>
    <w:rsid w:val="00532C47"/>
    <w:rsid w:val="00532D0A"/>
    <w:rsid w:val="0053333F"/>
    <w:rsid w:val="005337C2"/>
    <w:rsid w:val="00533B2A"/>
    <w:rsid w:val="00533CAB"/>
    <w:rsid w:val="00533D0A"/>
    <w:rsid w:val="00533E30"/>
    <w:rsid w:val="005341CE"/>
    <w:rsid w:val="00534675"/>
    <w:rsid w:val="005347DB"/>
    <w:rsid w:val="00534D4A"/>
    <w:rsid w:val="00534DFD"/>
    <w:rsid w:val="00534F8A"/>
    <w:rsid w:val="00534FCD"/>
    <w:rsid w:val="005353A4"/>
    <w:rsid w:val="00536108"/>
    <w:rsid w:val="00536957"/>
    <w:rsid w:val="00536AA3"/>
    <w:rsid w:val="00537433"/>
    <w:rsid w:val="00537441"/>
    <w:rsid w:val="005374EA"/>
    <w:rsid w:val="00537B49"/>
    <w:rsid w:val="0054002D"/>
    <w:rsid w:val="00540104"/>
    <w:rsid w:val="00540322"/>
    <w:rsid w:val="00540663"/>
    <w:rsid w:val="00540D58"/>
    <w:rsid w:val="00540EC2"/>
    <w:rsid w:val="00540F02"/>
    <w:rsid w:val="005410D0"/>
    <w:rsid w:val="00541FC9"/>
    <w:rsid w:val="005425D3"/>
    <w:rsid w:val="0054276D"/>
    <w:rsid w:val="00542918"/>
    <w:rsid w:val="00543041"/>
    <w:rsid w:val="0054393A"/>
    <w:rsid w:val="00543B55"/>
    <w:rsid w:val="00543BF5"/>
    <w:rsid w:val="0054413A"/>
    <w:rsid w:val="005443D2"/>
    <w:rsid w:val="00544C6E"/>
    <w:rsid w:val="00544DEF"/>
    <w:rsid w:val="00545A70"/>
    <w:rsid w:val="00545E01"/>
    <w:rsid w:val="00546359"/>
    <w:rsid w:val="005466BC"/>
    <w:rsid w:val="00546D0E"/>
    <w:rsid w:val="0054710F"/>
    <w:rsid w:val="00547189"/>
    <w:rsid w:val="005471F7"/>
    <w:rsid w:val="00547206"/>
    <w:rsid w:val="0054739B"/>
    <w:rsid w:val="005476C4"/>
    <w:rsid w:val="00547FEF"/>
    <w:rsid w:val="0055091D"/>
    <w:rsid w:val="00550947"/>
    <w:rsid w:val="00550B0E"/>
    <w:rsid w:val="00550C3F"/>
    <w:rsid w:val="00550F6E"/>
    <w:rsid w:val="00551346"/>
    <w:rsid w:val="0055152E"/>
    <w:rsid w:val="00551535"/>
    <w:rsid w:val="00551E91"/>
    <w:rsid w:val="005521C5"/>
    <w:rsid w:val="00552A4D"/>
    <w:rsid w:val="00552FA8"/>
    <w:rsid w:val="00553546"/>
    <w:rsid w:val="005536A4"/>
    <w:rsid w:val="005537BE"/>
    <w:rsid w:val="005537CB"/>
    <w:rsid w:val="00553FEA"/>
    <w:rsid w:val="00554141"/>
    <w:rsid w:val="0055424E"/>
    <w:rsid w:val="005543D9"/>
    <w:rsid w:val="00554570"/>
    <w:rsid w:val="00554CF1"/>
    <w:rsid w:val="00554EFC"/>
    <w:rsid w:val="00555885"/>
    <w:rsid w:val="00555DF5"/>
    <w:rsid w:val="00555E58"/>
    <w:rsid w:val="0055617F"/>
    <w:rsid w:val="005565EF"/>
    <w:rsid w:val="00556626"/>
    <w:rsid w:val="005566CC"/>
    <w:rsid w:val="00556BAB"/>
    <w:rsid w:val="00556E68"/>
    <w:rsid w:val="005570D7"/>
    <w:rsid w:val="00557223"/>
    <w:rsid w:val="0055739A"/>
    <w:rsid w:val="005574B2"/>
    <w:rsid w:val="005574CF"/>
    <w:rsid w:val="005574D7"/>
    <w:rsid w:val="00557805"/>
    <w:rsid w:val="00557D0F"/>
    <w:rsid w:val="00560135"/>
    <w:rsid w:val="005608EE"/>
    <w:rsid w:val="00560958"/>
    <w:rsid w:val="00561E1D"/>
    <w:rsid w:val="005623D6"/>
    <w:rsid w:val="00562433"/>
    <w:rsid w:val="005626CB"/>
    <w:rsid w:val="0056280D"/>
    <w:rsid w:val="00562B08"/>
    <w:rsid w:val="00562B58"/>
    <w:rsid w:val="00562FDF"/>
    <w:rsid w:val="0056341A"/>
    <w:rsid w:val="005638B7"/>
    <w:rsid w:val="0056394C"/>
    <w:rsid w:val="00563B66"/>
    <w:rsid w:val="00563C4B"/>
    <w:rsid w:val="00563E5A"/>
    <w:rsid w:val="005640A9"/>
    <w:rsid w:val="005641D1"/>
    <w:rsid w:val="00564228"/>
    <w:rsid w:val="00564788"/>
    <w:rsid w:val="0056481E"/>
    <w:rsid w:val="00564ABC"/>
    <w:rsid w:val="00564DDF"/>
    <w:rsid w:val="005655D8"/>
    <w:rsid w:val="00565816"/>
    <w:rsid w:val="00565AF7"/>
    <w:rsid w:val="00565D76"/>
    <w:rsid w:val="00566230"/>
    <w:rsid w:val="00566321"/>
    <w:rsid w:val="00566355"/>
    <w:rsid w:val="0056655F"/>
    <w:rsid w:val="00566645"/>
    <w:rsid w:val="0056691F"/>
    <w:rsid w:val="00566B68"/>
    <w:rsid w:val="00566CBF"/>
    <w:rsid w:val="00566CDC"/>
    <w:rsid w:val="0056726A"/>
    <w:rsid w:val="005672FE"/>
    <w:rsid w:val="00567332"/>
    <w:rsid w:val="00567415"/>
    <w:rsid w:val="00567CE9"/>
    <w:rsid w:val="00567D64"/>
    <w:rsid w:val="00570513"/>
    <w:rsid w:val="0057069E"/>
    <w:rsid w:val="005723A0"/>
    <w:rsid w:val="005724F6"/>
    <w:rsid w:val="00572671"/>
    <w:rsid w:val="00572919"/>
    <w:rsid w:val="00572DFC"/>
    <w:rsid w:val="00572ED1"/>
    <w:rsid w:val="005731E8"/>
    <w:rsid w:val="00573401"/>
    <w:rsid w:val="00573B5C"/>
    <w:rsid w:val="00573CE6"/>
    <w:rsid w:val="00573EAD"/>
    <w:rsid w:val="00573F21"/>
    <w:rsid w:val="005743B4"/>
    <w:rsid w:val="00574B00"/>
    <w:rsid w:val="0057504E"/>
    <w:rsid w:val="0057539A"/>
    <w:rsid w:val="005753D6"/>
    <w:rsid w:val="00575B78"/>
    <w:rsid w:val="00575D0E"/>
    <w:rsid w:val="00575E07"/>
    <w:rsid w:val="00575EA9"/>
    <w:rsid w:val="005762CA"/>
    <w:rsid w:val="005763E8"/>
    <w:rsid w:val="0057659F"/>
    <w:rsid w:val="0057697D"/>
    <w:rsid w:val="005769EA"/>
    <w:rsid w:val="00576A6F"/>
    <w:rsid w:val="00576CB6"/>
    <w:rsid w:val="00576E21"/>
    <w:rsid w:val="00576E2A"/>
    <w:rsid w:val="00576FF4"/>
    <w:rsid w:val="00577114"/>
    <w:rsid w:val="005778F2"/>
    <w:rsid w:val="00577F8D"/>
    <w:rsid w:val="00577FB1"/>
    <w:rsid w:val="00580171"/>
    <w:rsid w:val="005802CB"/>
    <w:rsid w:val="0058086D"/>
    <w:rsid w:val="00580B15"/>
    <w:rsid w:val="00580BA9"/>
    <w:rsid w:val="00580CE2"/>
    <w:rsid w:val="00580EF4"/>
    <w:rsid w:val="0058106F"/>
    <w:rsid w:val="005816B7"/>
    <w:rsid w:val="0058171F"/>
    <w:rsid w:val="00581734"/>
    <w:rsid w:val="0058201D"/>
    <w:rsid w:val="0058204D"/>
    <w:rsid w:val="00582515"/>
    <w:rsid w:val="005831F6"/>
    <w:rsid w:val="005842A0"/>
    <w:rsid w:val="00584355"/>
    <w:rsid w:val="00584724"/>
    <w:rsid w:val="005849D0"/>
    <w:rsid w:val="00584BF5"/>
    <w:rsid w:val="00584D18"/>
    <w:rsid w:val="00584DB3"/>
    <w:rsid w:val="00585371"/>
    <w:rsid w:val="00585437"/>
    <w:rsid w:val="00585635"/>
    <w:rsid w:val="005859AE"/>
    <w:rsid w:val="00585A64"/>
    <w:rsid w:val="00585F95"/>
    <w:rsid w:val="00586E56"/>
    <w:rsid w:val="00586F2A"/>
    <w:rsid w:val="0058773B"/>
    <w:rsid w:val="0059024F"/>
    <w:rsid w:val="005903F9"/>
    <w:rsid w:val="00590596"/>
    <w:rsid w:val="00590734"/>
    <w:rsid w:val="005909E1"/>
    <w:rsid w:val="00590A65"/>
    <w:rsid w:val="00590AAA"/>
    <w:rsid w:val="00590CF8"/>
    <w:rsid w:val="00590DAB"/>
    <w:rsid w:val="00591366"/>
    <w:rsid w:val="00591697"/>
    <w:rsid w:val="005918A0"/>
    <w:rsid w:val="00591A08"/>
    <w:rsid w:val="00591FA4"/>
    <w:rsid w:val="005924EF"/>
    <w:rsid w:val="005928F0"/>
    <w:rsid w:val="005928FE"/>
    <w:rsid w:val="0059293C"/>
    <w:rsid w:val="00592F4A"/>
    <w:rsid w:val="005932B4"/>
    <w:rsid w:val="00593532"/>
    <w:rsid w:val="005935EF"/>
    <w:rsid w:val="00593D11"/>
    <w:rsid w:val="00593E8B"/>
    <w:rsid w:val="00593FF1"/>
    <w:rsid w:val="0059406B"/>
    <w:rsid w:val="00594EC7"/>
    <w:rsid w:val="00595079"/>
    <w:rsid w:val="00595CD8"/>
    <w:rsid w:val="005964C9"/>
    <w:rsid w:val="0059650D"/>
    <w:rsid w:val="00596A0E"/>
    <w:rsid w:val="00596AE8"/>
    <w:rsid w:val="0059704A"/>
    <w:rsid w:val="00597122"/>
    <w:rsid w:val="0059720E"/>
    <w:rsid w:val="005972D1"/>
    <w:rsid w:val="00597C18"/>
    <w:rsid w:val="00597F62"/>
    <w:rsid w:val="005A0343"/>
    <w:rsid w:val="005A0B55"/>
    <w:rsid w:val="005A0EFD"/>
    <w:rsid w:val="005A128B"/>
    <w:rsid w:val="005A129A"/>
    <w:rsid w:val="005A1605"/>
    <w:rsid w:val="005A16BA"/>
    <w:rsid w:val="005A18AD"/>
    <w:rsid w:val="005A19EE"/>
    <w:rsid w:val="005A1AAE"/>
    <w:rsid w:val="005A1B59"/>
    <w:rsid w:val="005A1C3F"/>
    <w:rsid w:val="005A1ECC"/>
    <w:rsid w:val="005A2350"/>
    <w:rsid w:val="005A2B20"/>
    <w:rsid w:val="005A2E62"/>
    <w:rsid w:val="005A2EBF"/>
    <w:rsid w:val="005A2FCB"/>
    <w:rsid w:val="005A2FDD"/>
    <w:rsid w:val="005A305F"/>
    <w:rsid w:val="005A3C39"/>
    <w:rsid w:val="005A3E85"/>
    <w:rsid w:val="005A3FE4"/>
    <w:rsid w:val="005A43AD"/>
    <w:rsid w:val="005A4550"/>
    <w:rsid w:val="005A4A73"/>
    <w:rsid w:val="005A50DB"/>
    <w:rsid w:val="005A55C7"/>
    <w:rsid w:val="005A57AA"/>
    <w:rsid w:val="005A5A77"/>
    <w:rsid w:val="005A60CF"/>
    <w:rsid w:val="005A6229"/>
    <w:rsid w:val="005A6447"/>
    <w:rsid w:val="005A6589"/>
    <w:rsid w:val="005A6886"/>
    <w:rsid w:val="005A6A7A"/>
    <w:rsid w:val="005A6BDC"/>
    <w:rsid w:val="005A6D41"/>
    <w:rsid w:val="005A6D9A"/>
    <w:rsid w:val="005A70AE"/>
    <w:rsid w:val="005A7230"/>
    <w:rsid w:val="005A7582"/>
    <w:rsid w:val="005A75D5"/>
    <w:rsid w:val="005A7C16"/>
    <w:rsid w:val="005A7C9C"/>
    <w:rsid w:val="005A7D21"/>
    <w:rsid w:val="005B048B"/>
    <w:rsid w:val="005B0490"/>
    <w:rsid w:val="005B096A"/>
    <w:rsid w:val="005B0E87"/>
    <w:rsid w:val="005B1067"/>
    <w:rsid w:val="005B14A0"/>
    <w:rsid w:val="005B15F9"/>
    <w:rsid w:val="005B1DD4"/>
    <w:rsid w:val="005B1F92"/>
    <w:rsid w:val="005B21BE"/>
    <w:rsid w:val="005B2E80"/>
    <w:rsid w:val="005B3057"/>
    <w:rsid w:val="005B3640"/>
    <w:rsid w:val="005B37FD"/>
    <w:rsid w:val="005B38CC"/>
    <w:rsid w:val="005B3C5E"/>
    <w:rsid w:val="005B3CAF"/>
    <w:rsid w:val="005B3CD2"/>
    <w:rsid w:val="005B4133"/>
    <w:rsid w:val="005B455A"/>
    <w:rsid w:val="005B45DA"/>
    <w:rsid w:val="005B49BF"/>
    <w:rsid w:val="005B5246"/>
    <w:rsid w:val="005B5794"/>
    <w:rsid w:val="005B5890"/>
    <w:rsid w:val="005B59D2"/>
    <w:rsid w:val="005B5A9A"/>
    <w:rsid w:val="005B5BBB"/>
    <w:rsid w:val="005B5C96"/>
    <w:rsid w:val="005B6388"/>
    <w:rsid w:val="005B673C"/>
    <w:rsid w:val="005B6949"/>
    <w:rsid w:val="005B69AD"/>
    <w:rsid w:val="005B6CE2"/>
    <w:rsid w:val="005B6D02"/>
    <w:rsid w:val="005B6E4D"/>
    <w:rsid w:val="005B726D"/>
    <w:rsid w:val="005B7935"/>
    <w:rsid w:val="005C095A"/>
    <w:rsid w:val="005C0D20"/>
    <w:rsid w:val="005C1121"/>
    <w:rsid w:val="005C145D"/>
    <w:rsid w:val="005C14DA"/>
    <w:rsid w:val="005C16EF"/>
    <w:rsid w:val="005C1B07"/>
    <w:rsid w:val="005C25AE"/>
    <w:rsid w:val="005C2A85"/>
    <w:rsid w:val="005C2E9C"/>
    <w:rsid w:val="005C3198"/>
    <w:rsid w:val="005C3839"/>
    <w:rsid w:val="005C3CC5"/>
    <w:rsid w:val="005C3DB7"/>
    <w:rsid w:val="005C40D3"/>
    <w:rsid w:val="005C41F9"/>
    <w:rsid w:val="005C4B34"/>
    <w:rsid w:val="005C526C"/>
    <w:rsid w:val="005C55C3"/>
    <w:rsid w:val="005C5707"/>
    <w:rsid w:val="005C5BAC"/>
    <w:rsid w:val="005C5C30"/>
    <w:rsid w:val="005C5E6A"/>
    <w:rsid w:val="005C6353"/>
    <w:rsid w:val="005C6492"/>
    <w:rsid w:val="005C6525"/>
    <w:rsid w:val="005C676B"/>
    <w:rsid w:val="005C6AA8"/>
    <w:rsid w:val="005C6C17"/>
    <w:rsid w:val="005C6FAE"/>
    <w:rsid w:val="005C7599"/>
    <w:rsid w:val="005C769F"/>
    <w:rsid w:val="005C77CB"/>
    <w:rsid w:val="005C7A31"/>
    <w:rsid w:val="005C7C9D"/>
    <w:rsid w:val="005C7D3B"/>
    <w:rsid w:val="005D0009"/>
    <w:rsid w:val="005D0588"/>
    <w:rsid w:val="005D09A5"/>
    <w:rsid w:val="005D0E44"/>
    <w:rsid w:val="005D0ECA"/>
    <w:rsid w:val="005D10D5"/>
    <w:rsid w:val="005D176A"/>
    <w:rsid w:val="005D1852"/>
    <w:rsid w:val="005D1A71"/>
    <w:rsid w:val="005D1AB1"/>
    <w:rsid w:val="005D1BFA"/>
    <w:rsid w:val="005D1C1B"/>
    <w:rsid w:val="005D1FDB"/>
    <w:rsid w:val="005D266A"/>
    <w:rsid w:val="005D271F"/>
    <w:rsid w:val="005D2852"/>
    <w:rsid w:val="005D2980"/>
    <w:rsid w:val="005D2BFF"/>
    <w:rsid w:val="005D2D55"/>
    <w:rsid w:val="005D2DE6"/>
    <w:rsid w:val="005D32CA"/>
    <w:rsid w:val="005D3335"/>
    <w:rsid w:val="005D367C"/>
    <w:rsid w:val="005D385E"/>
    <w:rsid w:val="005D3B3C"/>
    <w:rsid w:val="005D3C20"/>
    <w:rsid w:val="005D40EA"/>
    <w:rsid w:val="005D47D6"/>
    <w:rsid w:val="005D493C"/>
    <w:rsid w:val="005D4BC8"/>
    <w:rsid w:val="005D4CED"/>
    <w:rsid w:val="005D4FA8"/>
    <w:rsid w:val="005D54D0"/>
    <w:rsid w:val="005D5563"/>
    <w:rsid w:val="005D565E"/>
    <w:rsid w:val="005D6021"/>
    <w:rsid w:val="005D6116"/>
    <w:rsid w:val="005D61C3"/>
    <w:rsid w:val="005D627C"/>
    <w:rsid w:val="005D6323"/>
    <w:rsid w:val="005D6595"/>
    <w:rsid w:val="005D6C60"/>
    <w:rsid w:val="005D7774"/>
    <w:rsid w:val="005D78A7"/>
    <w:rsid w:val="005E0043"/>
    <w:rsid w:val="005E06D3"/>
    <w:rsid w:val="005E06E8"/>
    <w:rsid w:val="005E0A86"/>
    <w:rsid w:val="005E0E75"/>
    <w:rsid w:val="005E0FF9"/>
    <w:rsid w:val="005E2166"/>
    <w:rsid w:val="005E225A"/>
    <w:rsid w:val="005E24C5"/>
    <w:rsid w:val="005E29F8"/>
    <w:rsid w:val="005E2ABC"/>
    <w:rsid w:val="005E2D3F"/>
    <w:rsid w:val="005E2D5F"/>
    <w:rsid w:val="005E37FC"/>
    <w:rsid w:val="005E3EAC"/>
    <w:rsid w:val="005E3F9F"/>
    <w:rsid w:val="005E4F55"/>
    <w:rsid w:val="005E55DC"/>
    <w:rsid w:val="005E5CED"/>
    <w:rsid w:val="005E5DED"/>
    <w:rsid w:val="005E6176"/>
    <w:rsid w:val="005E69A8"/>
    <w:rsid w:val="005E6FAA"/>
    <w:rsid w:val="005E70C8"/>
    <w:rsid w:val="005E739C"/>
    <w:rsid w:val="005E7604"/>
    <w:rsid w:val="005E7826"/>
    <w:rsid w:val="005E7898"/>
    <w:rsid w:val="005E7AF3"/>
    <w:rsid w:val="005E7DF5"/>
    <w:rsid w:val="005E7DFB"/>
    <w:rsid w:val="005F0213"/>
    <w:rsid w:val="005F0332"/>
    <w:rsid w:val="005F061E"/>
    <w:rsid w:val="005F07F9"/>
    <w:rsid w:val="005F0B3B"/>
    <w:rsid w:val="005F147B"/>
    <w:rsid w:val="005F1720"/>
    <w:rsid w:val="005F1BDC"/>
    <w:rsid w:val="005F1F57"/>
    <w:rsid w:val="005F2458"/>
    <w:rsid w:val="005F2A53"/>
    <w:rsid w:val="005F2CF2"/>
    <w:rsid w:val="005F2EB2"/>
    <w:rsid w:val="005F30C9"/>
    <w:rsid w:val="005F33F6"/>
    <w:rsid w:val="005F385F"/>
    <w:rsid w:val="005F3C03"/>
    <w:rsid w:val="005F3FDC"/>
    <w:rsid w:val="005F416C"/>
    <w:rsid w:val="005F5CC1"/>
    <w:rsid w:val="005F5F16"/>
    <w:rsid w:val="005F5F8B"/>
    <w:rsid w:val="005F613E"/>
    <w:rsid w:val="005F6231"/>
    <w:rsid w:val="005F64BA"/>
    <w:rsid w:val="005F66B4"/>
    <w:rsid w:val="005F6A38"/>
    <w:rsid w:val="005F6A88"/>
    <w:rsid w:val="005F6F0C"/>
    <w:rsid w:val="005F71B1"/>
    <w:rsid w:val="005F7349"/>
    <w:rsid w:val="005F7579"/>
    <w:rsid w:val="005F79CB"/>
    <w:rsid w:val="005F7C85"/>
    <w:rsid w:val="00600125"/>
    <w:rsid w:val="006001EF"/>
    <w:rsid w:val="00600411"/>
    <w:rsid w:val="00600CC4"/>
    <w:rsid w:val="006010D8"/>
    <w:rsid w:val="006012C0"/>
    <w:rsid w:val="00601535"/>
    <w:rsid w:val="00601719"/>
    <w:rsid w:val="006017B6"/>
    <w:rsid w:val="006019A3"/>
    <w:rsid w:val="006019AA"/>
    <w:rsid w:val="00602577"/>
    <w:rsid w:val="006027BE"/>
    <w:rsid w:val="00602B40"/>
    <w:rsid w:val="006030FC"/>
    <w:rsid w:val="00603104"/>
    <w:rsid w:val="00603859"/>
    <w:rsid w:val="00603A07"/>
    <w:rsid w:val="00603EEE"/>
    <w:rsid w:val="006043D7"/>
    <w:rsid w:val="0060490A"/>
    <w:rsid w:val="00604E60"/>
    <w:rsid w:val="006058A1"/>
    <w:rsid w:val="006058B6"/>
    <w:rsid w:val="00605DA8"/>
    <w:rsid w:val="006060A4"/>
    <w:rsid w:val="0060652A"/>
    <w:rsid w:val="00606CA2"/>
    <w:rsid w:val="00606E59"/>
    <w:rsid w:val="0060746B"/>
    <w:rsid w:val="00607AE3"/>
    <w:rsid w:val="00607AE7"/>
    <w:rsid w:val="00607BDB"/>
    <w:rsid w:val="00607DF5"/>
    <w:rsid w:val="00610327"/>
    <w:rsid w:val="00610332"/>
    <w:rsid w:val="00610779"/>
    <w:rsid w:val="006107E6"/>
    <w:rsid w:val="0061096E"/>
    <w:rsid w:val="00610FAB"/>
    <w:rsid w:val="006111DB"/>
    <w:rsid w:val="00611B93"/>
    <w:rsid w:val="00611C22"/>
    <w:rsid w:val="006127E7"/>
    <w:rsid w:val="00612B1D"/>
    <w:rsid w:val="00612E53"/>
    <w:rsid w:val="0061325B"/>
    <w:rsid w:val="00613A31"/>
    <w:rsid w:val="00613C23"/>
    <w:rsid w:val="00614DD7"/>
    <w:rsid w:val="0061562F"/>
    <w:rsid w:val="0061588E"/>
    <w:rsid w:val="00615940"/>
    <w:rsid w:val="00615D01"/>
    <w:rsid w:val="00616049"/>
    <w:rsid w:val="006160D2"/>
    <w:rsid w:val="006162A6"/>
    <w:rsid w:val="006163AA"/>
    <w:rsid w:val="00616410"/>
    <w:rsid w:val="00616424"/>
    <w:rsid w:val="006169E5"/>
    <w:rsid w:val="00616C6D"/>
    <w:rsid w:val="00616F0F"/>
    <w:rsid w:val="00617226"/>
    <w:rsid w:val="00617277"/>
    <w:rsid w:val="00617F73"/>
    <w:rsid w:val="00620189"/>
    <w:rsid w:val="006202A1"/>
    <w:rsid w:val="006202A3"/>
    <w:rsid w:val="006206EC"/>
    <w:rsid w:val="00620939"/>
    <w:rsid w:val="00620DDE"/>
    <w:rsid w:val="00620E32"/>
    <w:rsid w:val="006211A2"/>
    <w:rsid w:val="00621806"/>
    <w:rsid w:val="00621977"/>
    <w:rsid w:val="00621A08"/>
    <w:rsid w:val="00621B56"/>
    <w:rsid w:val="006222CA"/>
    <w:rsid w:val="006225F8"/>
    <w:rsid w:val="006226AF"/>
    <w:rsid w:val="0062298B"/>
    <w:rsid w:val="00622BFF"/>
    <w:rsid w:val="00622D4F"/>
    <w:rsid w:val="00623225"/>
    <w:rsid w:val="006236F8"/>
    <w:rsid w:val="006237E7"/>
    <w:rsid w:val="00623968"/>
    <w:rsid w:val="00623A5C"/>
    <w:rsid w:val="00623CFA"/>
    <w:rsid w:val="00623D45"/>
    <w:rsid w:val="0062406B"/>
    <w:rsid w:val="00624243"/>
    <w:rsid w:val="00624318"/>
    <w:rsid w:val="00624915"/>
    <w:rsid w:val="00624CA3"/>
    <w:rsid w:val="006259BF"/>
    <w:rsid w:val="00625D87"/>
    <w:rsid w:val="006261D8"/>
    <w:rsid w:val="006263AA"/>
    <w:rsid w:val="006263F0"/>
    <w:rsid w:val="00626BE3"/>
    <w:rsid w:val="00627111"/>
    <w:rsid w:val="00627887"/>
    <w:rsid w:val="00627C72"/>
    <w:rsid w:val="00627DFA"/>
    <w:rsid w:val="00627E1A"/>
    <w:rsid w:val="006302DF"/>
    <w:rsid w:val="0063031F"/>
    <w:rsid w:val="006305CD"/>
    <w:rsid w:val="00630657"/>
    <w:rsid w:val="00630841"/>
    <w:rsid w:val="00630CBA"/>
    <w:rsid w:val="00630D65"/>
    <w:rsid w:val="00631825"/>
    <w:rsid w:val="00631BC8"/>
    <w:rsid w:val="00631C9F"/>
    <w:rsid w:val="00631CD3"/>
    <w:rsid w:val="00631F5D"/>
    <w:rsid w:val="0063220C"/>
    <w:rsid w:val="006322EA"/>
    <w:rsid w:val="00632B2E"/>
    <w:rsid w:val="00632C8A"/>
    <w:rsid w:val="00632D13"/>
    <w:rsid w:val="006336F0"/>
    <w:rsid w:val="0063467C"/>
    <w:rsid w:val="006349CF"/>
    <w:rsid w:val="00634A0A"/>
    <w:rsid w:val="00634A35"/>
    <w:rsid w:val="00634ABE"/>
    <w:rsid w:val="00634C9D"/>
    <w:rsid w:val="00634FA7"/>
    <w:rsid w:val="00635521"/>
    <w:rsid w:val="0063595D"/>
    <w:rsid w:val="00635F51"/>
    <w:rsid w:val="006360FF"/>
    <w:rsid w:val="006362D3"/>
    <w:rsid w:val="006362D5"/>
    <w:rsid w:val="00636B7E"/>
    <w:rsid w:val="00636DD0"/>
    <w:rsid w:val="006370A4"/>
    <w:rsid w:val="00637248"/>
    <w:rsid w:val="00637275"/>
    <w:rsid w:val="0063771C"/>
    <w:rsid w:val="00637755"/>
    <w:rsid w:val="00637BF2"/>
    <w:rsid w:val="00640831"/>
    <w:rsid w:val="00640AF8"/>
    <w:rsid w:val="00641336"/>
    <w:rsid w:val="0064141F"/>
    <w:rsid w:val="00641BA0"/>
    <w:rsid w:val="00641C0E"/>
    <w:rsid w:val="00641E5D"/>
    <w:rsid w:val="0064204A"/>
    <w:rsid w:val="00642C77"/>
    <w:rsid w:val="00642D93"/>
    <w:rsid w:val="00643304"/>
    <w:rsid w:val="006433F5"/>
    <w:rsid w:val="00643E9F"/>
    <w:rsid w:val="006445E7"/>
    <w:rsid w:val="00644D11"/>
    <w:rsid w:val="00644D8F"/>
    <w:rsid w:val="006451C4"/>
    <w:rsid w:val="00645240"/>
    <w:rsid w:val="0064524E"/>
    <w:rsid w:val="00645342"/>
    <w:rsid w:val="006458A5"/>
    <w:rsid w:val="00645AD8"/>
    <w:rsid w:val="006466B5"/>
    <w:rsid w:val="00646750"/>
    <w:rsid w:val="0064696F"/>
    <w:rsid w:val="006469B7"/>
    <w:rsid w:val="00646FCE"/>
    <w:rsid w:val="00647128"/>
    <w:rsid w:val="00647304"/>
    <w:rsid w:val="00647753"/>
    <w:rsid w:val="00647800"/>
    <w:rsid w:val="006479EB"/>
    <w:rsid w:val="00647F61"/>
    <w:rsid w:val="0065001E"/>
    <w:rsid w:val="006502B9"/>
    <w:rsid w:val="00650A2D"/>
    <w:rsid w:val="00650E0A"/>
    <w:rsid w:val="00650E57"/>
    <w:rsid w:val="0065106D"/>
    <w:rsid w:val="006511AF"/>
    <w:rsid w:val="00651559"/>
    <w:rsid w:val="00651577"/>
    <w:rsid w:val="0065258B"/>
    <w:rsid w:val="00652EF4"/>
    <w:rsid w:val="006533D0"/>
    <w:rsid w:val="00653402"/>
    <w:rsid w:val="00653597"/>
    <w:rsid w:val="006535D7"/>
    <w:rsid w:val="00653C40"/>
    <w:rsid w:val="00653D96"/>
    <w:rsid w:val="00653E80"/>
    <w:rsid w:val="00653FA7"/>
    <w:rsid w:val="0065437C"/>
    <w:rsid w:val="00654BB9"/>
    <w:rsid w:val="00654E13"/>
    <w:rsid w:val="006550A9"/>
    <w:rsid w:val="0065524F"/>
    <w:rsid w:val="00655865"/>
    <w:rsid w:val="006558F7"/>
    <w:rsid w:val="00655D6D"/>
    <w:rsid w:val="00656358"/>
    <w:rsid w:val="00656376"/>
    <w:rsid w:val="0065642C"/>
    <w:rsid w:val="00656666"/>
    <w:rsid w:val="00656945"/>
    <w:rsid w:val="00656E14"/>
    <w:rsid w:val="00656E28"/>
    <w:rsid w:val="00657735"/>
    <w:rsid w:val="0065791B"/>
    <w:rsid w:val="006600C9"/>
    <w:rsid w:val="006602CC"/>
    <w:rsid w:val="00660E11"/>
    <w:rsid w:val="00661615"/>
    <w:rsid w:val="006616D2"/>
    <w:rsid w:val="006618A0"/>
    <w:rsid w:val="006618DA"/>
    <w:rsid w:val="006619E9"/>
    <w:rsid w:val="006619F7"/>
    <w:rsid w:val="00661C4D"/>
    <w:rsid w:val="00661CEF"/>
    <w:rsid w:val="00662065"/>
    <w:rsid w:val="006621CB"/>
    <w:rsid w:val="00662373"/>
    <w:rsid w:val="0066270A"/>
    <w:rsid w:val="00662BD8"/>
    <w:rsid w:val="00662E8F"/>
    <w:rsid w:val="006631CB"/>
    <w:rsid w:val="00663385"/>
    <w:rsid w:val="00663C9B"/>
    <w:rsid w:val="00664485"/>
    <w:rsid w:val="00664776"/>
    <w:rsid w:val="00664829"/>
    <w:rsid w:val="00664EAE"/>
    <w:rsid w:val="00665070"/>
    <w:rsid w:val="006650D2"/>
    <w:rsid w:val="00665320"/>
    <w:rsid w:val="006653B8"/>
    <w:rsid w:val="0066563B"/>
    <w:rsid w:val="0066571E"/>
    <w:rsid w:val="0066577E"/>
    <w:rsid w:val="006659BC"/>
    <w:rsid w:val="00665BAE"/>
    <w:rsid w:val="0066641F"/>
    <w:rsid w:val="00666433"/>
    <w:rsid w:val="006665F7"/>
    <w:rsid w:val="00666736"/>
    <w:rsid w:val="0066680A"/>
    <w:rsid w:val="0066688C"/>
    <w:rsid w:val="00666B0A"/>
    <w:rsid w:val="0066758C"/>
    <w:rsid w:val="00667617"/>
    <w:rsid w:val="00667C01"/>
    <w:rsid w:val="006703F2"/>
    <w:rsid w:val="00670888"/>
    <w:rsid w:val="00670CCB"/>
    <w:rsid w:val="00670E25"/>
    <w:rsid w:val="00671016"/>
    <w:rsid w:val="0067131D"/>
    <w:rsid w:val="006716F2"/>
    <w:rsid w:val="00671B69"/>
    <w:rsid w:val="00671BD4"/>
    <w:rsid w:val="00672260"/>
    <w:rsid w:val="00672878"/>
    <w:rsid w:val="00672F0F"/>
    <w:rsid w:val="00672FD4"/>
    <w:rsid w:val="006731AE"/>
    <w:rsid w:val="00673257"/>
    <w:rsid w:val="00673340"/>
    <w:rsid w:val="00673394"/>
    <w:rsid w:val="0067346E"/>
    <w:rsid w:val="00673A51"/>
    <w:rsid w:val="00673D4D"/>
    <w:rsid w:val="00674090"/>
    <w:rsid w:val="006740B0"/>
    <w:rsid w:val="006743B2"/>
    <w:rsid w:val="0067449C"/>
    <w:rsid w:val="006744B3"/>
    <w:rsid w:val="0067451A"/>
    <w:rsid w:val="006748C3"/>
    <w:rsid w:val="00674E96"/>
    <w:rsid w:val="006751F9"/>
    <w:rsid w:val="00675411"/>
    <w:rsid w:val="00675673"/>
    <w:rsid w:val="00675738"/>
    <w:rsid w:val="0067608A"/>
    <w:rsid w:val="00676279"/>
    <w:rsid w:val="006763FF"/>
    <w:rsid w:val="0067652C"/>
    <w:rsid w:val="0067690A"/>
    <w:rsid w:val="00676EF9"/>
    <w:rsid w:val="00677064"/>
    <w:rsid w:val="0067718A"/>
    <w:rsid w:val="006771FC"/>
    <w:rsid w:val="00677376"/>
    <w:rsid w:val="006775AF"/>
    <w:rsid w:val="006775E6"/>
    <w:rsid w:val="006776E1"/>
    <w:rsid w:val="00677866"/>
    <w:rsid w:val="006779FD"/>
    <w:rsid w:val="00680177"/>
    <w:rsid w:val="006806D1"/>
    <w:rsid w:val="00680ABC"/>
    <w:rsid w:val="00680AD9"/>
    <w:rsid w:val="00680D21"/>
    <w:rsid w:val="00680E1C"/>
    <w:rsid w:val="00681137"/>
    <w:rsid w:val="006816EF"/>
    <w:rsid w:val="00681B3B"/>
    <w:rsid w:val="00681C03"/>
    <w:rsid w:val="00681CF4"/>
    <w:rsid w:val="00682076"/>
    <w:rsid w:val="00682436"/>
    <w:rsid w:val="00682675"/>
    <w:rsid w:val="006827A1"/>
    <w:rsid w:val="006828EE"/>
    <w:rsid w:val="00682E8A"/>
    <w:rsid w:val="00683134"/>
    <w:rsid w:val="006831A6"/>
    <w:rsid w:val="006837E0"/>
    <w:rsid w:val="006838D9"/>
    <w:rsid w:val="00683AF8"/>
    <w:rsid w:val="006843A7"/>
    <w:rsid w:val="0068441D"/>
    <w:rsid w:val="006845CA"/>
    <w:rsid w:val="00684C96"/>
    <w:rsid w:val="00684D90"/>
    <w:rsid w:val="00684F59"/>
    <w:rsid w:val="006850C8"/>
    <w:rsid w:val="00685526"/>
    <w:rsid w:val="0068574A"/>
    <w:rsid w:val="006857E1"/>
    <w:rsid w:val="00685E69"/>
    <w:rsid w:val="006860A0"/>
    <w:rsid w:val="0068684D"/>
    <w:rsid w:val="006876FE"/>
    <w:rsid w:val="0068777A"/>
    <w:rsid w:val="00687BCD"/>
    <w:rsid w:val="00687CB1"/>
    <w:rsid w:val="00687ECA"/>
    <w:rsid w:val="00690016"/>
    <w:rsid w:val="0069014C"/>
    <w:rsid w:val="00690955"/>
    <w:rsid w:val="00690AAD"/>
    <w:rsid w:val="00690C56"/>
    <w:rsid w:val="00690C74"/>
    <w:rsid w:val="00690D32"/>
    <w:rsid w:val="00690D6C"/>
    <w:rsid w:val="00690E60"/>
    <w:rsid w:val="00690EF6"/>
    <w:rsid w:val="006914BC"/>
    <w:rsid w:val="00691C3A"/>
    <w:rsid w:val="00692066"/>
    <w:rsid w:val="0069240C"/>
    <w:rsid w:val="00692572"/>
    <w:rsid w:val="006925EB"/>
    <w:rsid w:val="00693454"/>
    <w:rsid w:val="00693A58"/>
    <w:rsid w:val="00693F4B"/>
    <w:rsid w:val="0069401B"/>
    <w:rsid w:val="006942EA"/>
    <w:rsid w:val="006945B4"/>
    <w:rsid w:val="0069460F"/>
    <w:rsid w:val="00694BB3"/>
    <w:rsid w:val="00695124"/>
    <w:rsid w:val="00695176"/>
    <w:rsid w:val="00695EA6"/>
    <w:rsid w:val="00695EEE"/>
    <w:rsid w:val="00696053"/>
    <w:rsid w:val="006967B0"/>
    <w:rsid w:val="00696964"/>
    <w:rsid w:val="00696B9E"/>
    <w:rsid w:val="00696D9F"/>
    <w:rsid w:val="00696F66"/>
    <w:rsid w:val="00697322"/>
    <w:rsid w:val="006977BC"/>
    <w:rsid w:val="00697A94"/>
    <w:rsid w:val="00697B0B"/>
    <w:rsid w:val="006A0B89"/>
    <w:rsid w:val="006A1055"/>
    <w:rsid w:val="006A1223"/>
    <w:rsid w:val="006A129B"/>
    <w:rsid w:val="006A1463"/>
    <w:rsid w:val="006A1CC8"/>
    <w:rsid w:val="006A29B5"/>
    <w:rsid w:val="006A2C6A"/>
    <w:rsid w:val="006A3041"/>
    <w:rsid w:val="006A386E"/>
    <w:rsid w:val="006A45C3"/>
    <w:rsid w:val="006A45E2"/>
    <w:rsid w:val="006A4C48"/>
    <w:rsid w:val="006A5672"/>
    <w:rsid w:val="006A601E"/>
    <w:rsid w:val="006A677A"/>
    <w:rsid w:val="006A6B31"/>
    <w:rsid w:val="006A6E5D"/>
    <w:rsid w:val="006A7028"/>
    <w:rsid w:val="006A74DC"/>
    <w:rsid w:val="006A756C"/>
    <w:rsid w:val="006A78A6"/>
    <w:rsid w:val="006A79BD"/>
    <w:rsid w:val="006A7D15"/>
    <w:rsid w:val="006A7D8B"/>
    <w:rsid w:val="006B00DD"/>
    <w:rsid w:val="006B00E0"/>
    <w:rsid w:val="006B024D"/>
    <w:rsid w:val="006B0328"/>
    <w:rsid w:val="006B0761"/>
    <w:rsid w:val="006B07D8"/>
    <w:rsid w:val="006B0C2C"/>
    <w:rsid w:val="006B0F94"/>
    <w:rsid w:val="006B0FC6"/>
    <w:rsid w:val="006B10B2"/>
    <w:rsid w:val="006B113B"/>
    <w:rsid w:val="006B16E4"/>
    <w:rsid w:val="006B1FA8"/>
    <w:rsid w:val="006B1FAC"/>
    <w:rsid w:val="006B2135"/>
    <w:rsid w:val="006B2F2F"/>
    <w:rsid w:val="006B306A"/>
    <w:rsid w:val="006B32D1"/>
    <w:rsid w:val="006B3370"/>
    <w:rsid w:val="006B3606"/>
    <w:rsid w:val="006B3824"/>
    <w:rsid w:val="006B399E"/>
    <w:rsid w:val="006B3C9F"/>
    <w:rsid w:val="006B3DA4"/>
    <w:rsid w:val="006B42F6"/>
    <w:rsid w:val="006B43B9"/>
    <w:rsid w:val="006B4429"/>
    <w:rsid w:val="006B444C"/>
    <w:rsid w:val="006B4955"/>
    <w:rsid w:val="006B4F97"/>
    <w:rsid w:val="006B54D9"/>
    <w:rsid w:val="006B55AC"/>
    <w:rsid w:val="006B55CA"/>
    <w:rsid w:val="006B5660"/>
    <w:rsid w:val="006B6232"/>
    <w:rsid w:val="006B65C6"/>
    <w:rsid w:val="006B69DF"/>
    <w:rsid w:val="006B6B2F"/>
    <w:rsid w:val="006B6E53"/>
    <w:rsid w:val="006B6EBA"/>
    <w:rsid w:val="006B71FB"/>
    <w:rsid w:val="006B7222"/>
    <w:rsid w:val="006B73D4"/>
    <w:rsid w:val="006B7584"/>
    <w:rsid w:val="006B7BC7"/>
    <w:rsid w:val="006B7D28"/>
    <w:rsid w:val="006C0687"/>
    <w:rsid w:val="006C0735"/>
    <w:rsid w:val="006C0BB9"/>
    <w:rsid w:val="006C1011"/>
    <w:rsid w:val="006C1196"/>
    <w:rsid w:val="006C1289"/>
    <w:rsid w:val="006C134B"/>
    <w:rsid w:val="006C1530"/>
    <w:rsid w:val="006C1641"/>
    <w:rsid w:val="006C1776"/>
    <w:rsid w:val="006C1828"/>
    <w:rsid w:val="006C18E1"/>
    <w:rsid w:val="006C196A"/>
    <w:rsid w:val="006C1A5A"/>
    <w:rsid w:val="006C1FBD"/>
    <w:rsid w:val="006C22F7"/>
    <w:rsid w:val="006C23EC"/>
    <w:rsid w:val="006C24FF"/>
    <w:rsid w:val="006C26AE"/>
    <w:rsid w:val="006C283A"/>
    <w:rsid w:val="006C2F65"/>
    <w:rsid w:val="006C374F"/>
    <w:rsid w:val="006C3B72"/>
    <w:rsid w:val="006C459B"/>
    <w:rsid w:val="006C4A99"/>
    <w:rsid w:val="006C4E1C"/>
    <w:rsid w:val="006C5010"/>
    <w:rsid w:val="006C5072"/>
    <w:rsid w:val="006C5B30"/>
    <w:rsid w:val="006C5D37"/>
    <w:rsid w:val="006C60EF"/>
    <w:rsid w:val="006C6BCB"/>
    <w:rsid w:val="006C76B4"/>
    <w:rsid w:val="006D01AC"/>
    <w:rsid w:val="006D0A10"/>
    <w:rsid w:val="006D0B67"/>
    <w:rsid w:val="006D0F76"/>
    <w:rsid w:val="006D103F"/>
    <w:rsid w:val="006D1484"/>
    <w:rsid w:val="006D1898"/>
    <w:rsid w:val="006D18BE"/>
    <w:rsid w:val="006D28B2"/>
    <w:rsid w:val="006D2CEA"/>
    <w:rsid w:val="006D3173"/>
    <w:rsid w:val="006D37C0"/>
    <w:rsid w:val="006D3909"/>
    <w:rsid w:val="006D3C5A"/>
    <w:rsid w:val="006D3D55"/>
    <w:rsid w:val="006D473F"/>
    <w:rsid w:val="006D4744"/>
    <w:rsid w:val="006D4863"/>
    <w:rsid w:val="006D4C96"/>
    <w:rsid w:val="006D4E95"/>
    <w:rsid w:val="006D51D7"/>
    <w:rsid w:val="006D54A0"/>
    <w:rsid w:val="006D5763"/>
    <w:rsid w:val="006D598D"/>
    <w:rsid w:val="006D5A47"/>
    <w:rsid w:val="006D5ACA"/>
    <w:rsid w:val="006D602A"/>
    <w:rsid w:val="006D661E"/>
    <w:rsid w:val="006D72DD"/>
    <w:rsid w:val="006D742D"/>
    <w:rsid w:val="006D7526"/>
    <w:rsid w:val="006D75E2"/>
    <w:rsid w:val="006D76F8"/>
    <w:rsid w:val="006D7BE2"/>
    <w:rsid w:val="006D7DF7"/>
    <w:rsid w:val="006D7ECC"/>
    <w:rsid w:val="006D7F83"/>
    <w:rsid w:val="006E05AF"/>
    <w:rsid w:val="006E0642"/>
    <w:rsid w:val="006E06D6"/>
    <w:rsid w:val="006E1080"/>
    <w:rsid w:val="006E144E"/>
    <w:rsid w:val="006E1702"/>
    <w:rsid w:val="006E1895"/>
    <w:rsid w:val="006E1A17"/>
    <w:rsid w:val="006E1B7E"/>
    <w:rsid w:val="006E1C52"/>
    <w:rsid w:val="006E2001"/>
    <w:rsid w:val="006E225F"/>
    <w:rsid w:val="006E24AF"/>
    <w:rsid w:val="006E25D8"/>
    <w:rsid w:val="006E2838"/>
    <w:rsid w:val="006E28A6"/>
    <w:rsid w:val="006E2E3A"/>
    <w:rsid w:val="006E3059"/>
    <w:rsid w:val="006E309A"/>
    <w:rsid w:val="006E3483"/>
    <w:rsid w:val="006E3A7C"/>
    <w:rsid w:val="006E403B"/>
    <w:rsid w:val="006E4075"/>
    <w:rsid w:val="006E44BA"/>
    <w:rsid w:val="006E480F"/>
    <w:rsid w:val="006E4ADE"/>
    <w:rsid w:val="006E5087"/>
    <w:rsid w:val="006E5241"/>
    <w:rsid w:val="006E52C3"/>
    <w:rsid w:val="006E5369"/>
    <w:rsid w:val="006E548A"/>
    <w:rsid w:val="006E558F"/>
    <w:rsid w:val="006E5DA6"/>
    <w:rsid w:val="006E5E35"/>
    <w:rsid w:val="006E5E59"/>
    <w:rsid w:val="006E5EB9"/>
    <w:rsid w:val="006E5FFE"/>
    <w:rsid w:val="006E62A6"/>
    <w:rsid w:val="006E66CA"/>
    <w:rsid w:val="006E676C"/>
    <w:rsid w:val="006E69D9"/>
    <w:rsid w:val="006E6BAE"/>
    <w:rsid w:val="006E6ECF"/>
    <w:rsid w:val="006E7241"/>
    <w:rsid w:val="006E7377"/>
    <w:rsid w:val="006E756B"/>
    <w:rsid w:val="006F0071"/>
    <w:rsid w:val="006F03D7"/>
    <w:rsid w:val="006F0459"/>
    <w:rsid w:val="006F05CB"/>
    <w:rsid w:val="006F0CB4"/>
    <w:rsid w:val="006F135A"/>
    <w:rsid w:val="006F16BD"/>
    <w:rsid w:val="006F1818"/>
    <w:rsid w:val="006F1997"/>
    <w:rsid w:val="006F1B64"/>
    <w:rsid w:val="006F1E42"/>
    <w:rsid w:val="006F1FA1"/>
    <w:rsid w:val="006F21B7"/>
    <w:rsid w:val="006F229A"/>
    <w:rsid w:val="006F256E"/>
    <w:rsid w:val="006F284D"/>
    <w:rsid w:val="006F284F"/>
    <w:rsid w:val="006F2A9D"/>
    <w:rsid w:val="006F320F"/>
    <w:rsid w:val="006F39AF"/>
    <w:rsid w:val="006F39D1"/>
    <w:rsid w:val="006F3BA7"/>
    <w:rsid w:val="006F489D"/>
    <w:rsid w:val="006F49DA"/>
    <w:rsid w:val="006F4A50"/>
    <w:rsid w:val="006F4BE2"/>
    <w:rsid w:val="006F4C27"/>
    <w:rsid w:val="006F4EE3"/>
    <w:rsid w:val="006F52E8"/>
    <w:rsid w:val="006F56F6"/>
    <w:rsid w:val="006F5821"/>
    <w:rsid w:val="006F582F"/>
    <w:rsid w:val="006F5A16"/>
    <w:rsid w:val="006F5CF3"/>
    <w:rsid w:val="006F6101"/>
    <w:rsid w:val="006F658A"/>
    <w:rsid w:val="006F65EC"/>
    <w:rsid w:val="006F6D77"/>
    <w:rsid w:val="006F6F18"/>
    <w:rsid w:val="006F6FE5"/>
    <w:rsid w:val="006F7996"/>
    <w:rsid w:val="006F7C1F"/>
    <w:rsid w:val="0070031A"/>
    <w:rsid w:val="00700839"/>
    <w:rsid w:val="007008A7"/>
    <w:rsid w:val="0070105F"/>
    <w:rsid w:val="00701143"/>
    <w:rsid w:val="00701700"/>
    <w:rsid w:val="00701985"/>
    <w:rsid w:val="007019D8"/>
    <w:rsid w:val="00701D78"/>
    <w:rsid w:val="00701E02"/>
    <w:rsid w:val="00702465"/>
    <w:rsid w:val="00702B27"/>
    <w:rsid w:val="0070303A"/>
    <w:rsid w:val="00703041"/>
    <w:rsid w:val="0070321C"/>
    <w:rsid w:val="00703261"/>
    <w:rsid w:val="007032F1"/>
    <w:rsid w:val="007033B1"/>
    <w:rsid w:val="00703585"/>
    <w:rsid w:val="0070360F"/>
    <w:rsid w:val="0070364C"/>
    <w:rsid w:val="00703846"/>
    <w:rsid w:val="0070430C"/>
    <w:rsid w:val="007044DB"/>
    <w:rsid w:val="007044FC"/>
    <w:rsid w:val="0070460E"/>
    <w:rsid w:val="00704977"/>
    <w:rsid w:val="0070499E"/>
    <w:rsid w:val="00704B02"/>
    <w:rsid w:val="00705182"/>
    <w:rsid w:val="00705621"/>
    <w:rsid w:val="007057A8"/>
    <w:rsid w:val="007059D5"/>
    <w:rsid w:val="00705CC8"/>
    <w:rsid w:val="00706197"/>
    <w:rsid w:val="00706949"/>
    <w:rsid w:val="00706CC9"/>
    <w:rsid w:val="00706DC1"/>
    <w:rsid w:val="00707641"/>
    <w:rsid w:val="00707655"/>
    <w:rsid w:val="007077F9"/>
    <w:rsid w:val="0070791B"/>
    <w:rsid w:val="007079EE"/>
    <w:rsid w:val="00707B88"/>
    <w:rsid w:val="00707E21"/>
    <w:rsid w:val="00710112"/>
    <w:rsid w:val="00710257"/>
    <w:rsid w:val="00710576"/>
    <w:rsid w:val="00710A53"/>
    <w:rsid w:val="00710FA2"/>
    <w:rsid w:val="00711059"/>
    <w:rsid w:val="007110D9"/>
    <w:rsid w:val="007112F0"/>
    <w:rsid w:val="00711448"/>
    <w:rsid w:val="0071188F"/>
    <w:rsid w:val="007120C0"/>
    <w:rsid w:val="007123D2"/>
    <w:rsid w:val="00712480"/>
    <w:rsid w:val="00712C5F"/>
    <w:rsid w:val="00712E03"/>
    <w:rsid w:val="007132EE"/>
    <w:rsid w:val="007134BE"/>
    <w:rsid w:val="00713953"/>
    <w:rsid w:val="0071396B"/>
    <w:rsid w:val="00713C06"/>
    <w:rsid w:val="00713C22"/>
    <w:rsid w:val="00713EC9"/>
    <w:rsid w:val="00714263"/>
    <w:rsid w:val="0071464A"/>
    <w:rsid w:val="00714F0B"/>
    <w:rsid w:val="00714F76"/>
    <w:rsid w:val="00714F9E"/>
    <w:rsid w:val="007150D2"/>
    <w:rsid w:val="00715A31"/>
    <w:rsid w:val="00715C46"/>
    <w:rsid w:val="00716363"/>
    <w:rsid w:val="007164A6"/>
    <w:rsid w:val="00716771"/>
    <w:rsid w:val="00716B8E"/>
    <w:rsid w:val="00716D02"/>
    <w:rsid w:val="00716FD8"/>
    <w:rsid w:val="00717A40"/>
    <w:rsid w:val="00717E04"/>
    <w:rsid w:val="00720395"/>
    <w:rsid w:val="00720475"/>
    <w:rsid w:val="00720535"/>
    <w:rsid w:val="00720551"/>
    <w:rsid w:val="007209A8"/>
    <w:rsid w:val="00720A59"/>
    <w:rsid w:val="00720C9D"/>
    <w:rsid w:val="007211E9"/>
    <w:rsid w:val="007213DA"/>
    <w:rsid w:val="00721894"/>
    <w:rsid w:val="00721C66"/>
    <w:rsid w:val="00721D82"/>
    <w:rsid w:val="00721E82"/>
    <w:rsid w:val="0072217D"/>
    <w:rsid w:val="00722426"/>
    <w:rsid w:val="0072252D"/>
    <w:rsid w:val="00722737"/>
    <w:rsid w:val="007232A7"/>
    <w:rsid w:val="0072336A"/>
    <w:rsid w:val="007235E0"/>
    <w:rsid w:val="007236C5"/>
    <w:rsid w:val="00724447"/>
    <w:rsid w:val="00724517"/>
    <w:rsid w:val="0072473D"/>
    <w:rsid w:val="007250EC"/>
    <w:rsid w:val="00725268"/>
    <w:rsid w:val="00725695"/>
    <w:rsid w:val="00726168"/>
    <w:rsid w:val="007264E6"/>
    <w:rsid w:val="00726B85"/>
    <w:rsid w:val="00726B88"/>
    <w:rsid w:val="00726CBD"/>
    <w:rsid w:val="0072784E"/>
    <w:rsid w:val="00727963"/>
    <w:rsid w:val="00727F71"/>
    <w:rsid w:val="00730068"/>
    <w:rsid w:val="007301E1"/>
    <w:rsid w:val="00730366"/>
    <w:rsid w:val="00730591"/>
    <w:rsid w:val="007307E3"/>
    <w:rsid w:val="00730CA6"/>
    <w:rsid w:val="00730D7E"/>
    <w:rsid w:val="00730F33"/>
    <w:rsid w:val="007315FA"/>
    <w:rsid w:val="007318CD"/>
    <w:rsid w:val="00731FE4"/>
    <w:rsid w:val="00732540"/>
    <w:rsid w:val="007325D1"/>
    <w:rsid w:val="00732604"/>
    <w:rsid w:val="00732DC7"/>
    <w:rsid w:val="00733208"/>
    <w:rsid w:val="0073366A"/>
    <w:rsid w:val="00733C60"/>
    <w:rsid w:val="00733F8F"/>
    <w:rsid w:val="00734A64"/>
    <w:rsid w:val="00734AEC"/>
    <w:rsid w:val="00734B74"/>
    <w:rsid w:val="00735011"/>
    <w:rsid w:val="00735265"/>
    <w:rsid w:val="00735458"/>
    <w:rsid w:val="007355DC"/>
    <w:rsid w:val="0073595C"/>
    <w:rsid w:val="00735C91"/>
    <w:rsid w:val="00735CB0"/>
    <w:rsid w:val="00735CE0"/>
    <w:rsid w:val="00735E83"/>
    <w:rsid w:val="0073646E"/>
    <w:rsid w:val="00736558"/>
    <w:rsid w:val="007365CC"/>
    <w:rsid w:val="007365EF"/>
    <w:rsid w:val="0073723D"/>
    <w:rsid w:val="00737CD6"/>
    <w:rsid w:val="00737D82"/>
    <w:rsid w:val="00737EDB"/>
    <w:rsid w:val="00737F32"/>
    <w:rsid w:val="0074015C"/>
    <w:rsid w:val="00740472"/>
    <w:rsid w:val="007404BE"/>
    <w:rsid w:val="00740528"/>
    <w:rsid w:val="0074077A"/>
    <w:rsid w:val="00740A99"/>
    <w:rsid w:val="00740C6E"/>
    <w:rsid w:val="00741092"/>
    <w:rsid w:val="007410A2"/>
    <w:rsid w:val="00741423"/>
    <w:rsid w:val="00741517"/>
    <w:rsid w:val="007416D0"/>
    <w:rsid w:val="007416D2"/>
    <w:rsid w:val="00741927"/>
    <w:rsid w:val="00741BD2"/>
    <w:rsid w:val="007420E5"/>
    <w:rsid w:val="00742517"/>
    <w:rsid w:val="00742CCB"/>
    <w:rsid w:val="00742D3D"/>
    <w:rsid w:val="00742E95"/>
    <w:rsid w:val="00742F7E"/>
    <w:rsid w:val="0074327F"/>
    <w:rsid w:val="00743601"/>
    <w:rsid w:val="00743877"/>
    <w:rsid w:val="00743D33"/>
    <w:rsid w:val="007442A8"/>
    <w:rsid w:val="00744569"/>
    <w:rsid w:val="007446F4"/>
    <w:rsid w:val="00744998"/>
    <w:rsid w:val="00744C72"/>
    <w:rsid w:val="00744CFE"/>
    <w:rsid w:val="0074532D"/>
    <w:rsid w:val="00745EB0"/>
    <w:rsid w:val="007464A5"/>
    <w:rsid w:val="007467D6"/>
    <w:rsid w:val="00746CC2"/>
    <w:rsid w:val="00746D2C"/>
    <w:rsid w:val="00746EEF"/>
    <w:rsid w:val="00747158"/>
    <w:rsid w:val="007475E7"/>
    <w:rsid w:val="00747A81"/>
    <w:rsid w:val="00747F02"/>
    <w:rsid w:val="007500D6"/>
    <w:rsid w:val="00750436"/>
    <w:rsid w:val="00750A0E"/>
    <w:rsid w:val="00750DF6"/>
    <w:rsid w:val="0075108A"/>
    <w:rsid w:val="00751305"/>
    <w:rsid w:val="00751369"/>
    <w:rsid w:val="00751B88"/>
    <w:rsid w:val="00751C62"/>
    <w:rsid w:val="00751D02"/>
    <w:rsid w:val="00751EE5"/>
    <w:rsid w:val="00752039"/>
    <w:rsid w:val="0075215B"/>
    <w:rsid w:val="00752198"/>
    <w:rsid w:val="007524C7"/>
    <w:rsid w:val="00752557"/>
    <w:rsid w:val="00752592"/>
    <w:rsid w:val="007525B3"/>
    <w:rsid w:val="00752C17"/>
    <w:rsid w:val="007531C3"/>
    <w:rsid w:val="00753215"/>
    <w:rsid w:val="00753394"/>
    <w:rsid w:val="00753454"/>
    <w:rsid w:val="00753A93"/>
    <w:rsid w:val="00753E3C"/>
    <w:rsid w:val="00754221"/>
    <w:rsid w:val="00754517"/>
    <w:rsid w:val="007545EA"/>
    <w:rsid w:val="00754855"/>
    <w:rsid w:val="00754BC2"/>
    <w:rsid w:val="007551B6"/>
    <w:rsid w:val="007555EC"/>
    <w:rsid w:val="0075560C"/>
    <w:rsid w:val="007566FA"/>
    <w:rsid w:val="00756700"/>
    <w:rsid w:val="00756BAF"/>
    <w:rsid w:val="00756E74"/>
    <w:rsid w:val="0075736E"/>
    <w:rsid w:val="007576A4"/>
    <w:rsid w:val="0075775E"/>
    <w:rsid w:val="007577C3"/>
    <w:rsid w:val="00757B69"/>
    <w:rsid w:val="007607B3"/>
    <w:rsid w:val="00760F4E"/>
    <w:rsid w:val="0076110E"/>
    <w:rsid w:val="0076137E"/>
    <w:rsid w:val="00761DA3"/>
    <w:rsid w:val="00762088"/>
    <w:rsid w:val="0076255C"/>
    <w:rsid w:val="00762622"/>
    <w:rsid w:val="00762655"/>
    <w:rsid w:val="0076283E"/>
    <w:rsid w:val="00762960"/>
    <w:rsid w:val="00763543"/>
    <w:rsid w:val="007635D8"/>
    <w:rsid w:val="00763955"/>
    <w:rsid w:val="00763B14"/>
    <w:rsid w:val="00763B96"/>
    <w:rsid w:val="00763D8C"/>
    <w:rsid w:val="00763ECE"/>
    <w:rsid w:val="00764509"/>
    <w:rsid w:val="00764521"/>
    <w:rsid w:val="00764917"/>
    <w:rsid w:val="00764C05"/>
    <w:rsid w:val="00764D38"/>
    <w:rsid w:val="007653D2"/>
    <w:rsid w:val="0076565A"/>
    <w:rsid w:val="007658AE"/>
    <w:rsid w:val="00765CB6"/>
    <w:rsid w:val="00766455"/>
    <w:rsid w:val="0076651B"/>
    <w:rsid w:val="00766530"/>
    <w:rsid w:val="00766555"/>
    <w:rsid w:val="0076676D"/>
    <w:rsid w:val="00766CE1"/>
    <w:rsid w:val="00766D84"/>
    <w:rsid w:val="00767416"/>
    <w:rsid w:val="007679F0"/>
    <w:rsid w:val="007679FF"/>
    <w:rsid w:val="00767A4B"/>
    <w:rsid w:val="00767ACB"/>
    <w:rsid w:val="00767D8B"/>
    <w:rsid w:val="00767F43"/>
    <w:rsid w:val="007702DA"/>
    <w:rsid w:val="007704A8"/>
    <w:rsid w:val="007705F5"/>
    <w:rsid w:val="0077092F"/>
    <w:rsid w:val="00770BC5"/>
    <w:rsid w:val="007710A5"/>
    <w:rsid w:val="007715E4"/>
    <w:rsid w:val="0077162D"/>
    <w:rsid w:val="00771930"/>
    <w:rsid w:val="00771D13"/>
    <w:rsid w:val="00772076"/>
    <w:rsid w:val="0077223C"/>
    <w:rsid w:val="00772609"/>
    <w:rsid w:val="0077278E"/>
    <w:rsid w:val="00772972"/>
    <w:rsid w:val="007737B9"/>
    <w:rsid w:val="007742D4"/>
    <w:rsid w:val="00774A6A"/>
    <w:rsid w:val="00774DBD"/>
    <w:rsid w:val="00774FE6"/>
    <w:rsid w:val="0077502B"/>
    <w:rsid w:val="0077559A"/>
    <w:rsid w:val="00775D8B"/>
    <w:rsid w:val="00775E8C"/>
    <w:rsid w:val="00776594"/>
    <w:rsid w:val="007769DF"/>
    <w:rsid w:val="00776B1B"/>
    <w:rsid w:val="00776D90"/>
    <w:rsid w:val="007770DB"/>
    <w:rsid w:val="00777129"/>
    <w:rsid w:val="007772D0"/>
    <w:rsid w:val="00777976"/>
    <w:rsid w:val="00777C87"/>
    <w:rsid w:val="00777D31"/>
    <w:rsid w:val="00777FC9"/>
    <w:rsid w:val="00780843"/>
    <w:rsid w:val="00780F90"/>
    <w:rsid w:val="00780FB9"/>
    <w:rsid w:val="00781446"/>
    <w:rsid w:val="00781859"/>
    <w:rsid w:val="0078198E"/>
    <w:rsid w:val="007819CC"/>
    <w:rsid w:val="007821AB"/>
    <w:rsid w:val="00782807"/>
    <w:rsid w:val="00782AD1"/>
    <w:rsid w:val="00782C09"/>
    <w:rsid w:val="00782F09"/>
    <w:rsid w:val="00783B83"/>
    <w:rsid w:val="00783C7E"/>
    <w:rsid w:val="00783FAA"/>
    <w:rsid w:val="0078450D"/>
    <w:rsid w:val="007847D8"/>
    <w:rsid w:val="00784EE1"/>
    <w:rsid w:val="00784FB2"/>
    <w:rsid w:val="00785064"/>
    <w:rsid w:val="0078595D"/>
    <w:rsid w:val="00785D39"/>
    <w:rsid w:val="00786524"/>
    <w:rsid w:val="007867AD"/>
    <w:rsid w:val="007875B1"/>
    <w:rsid w:val="007879AF"/>
    <w:rsid w:val="00787A38"/>
    <w:rsid w:val="0079014F"/>
    <w:rsid w:val="0079051C"/>
    <w:rsid w:val="00790841"/>
    <w:rsid w:val="00790B81"/>
    <w:rsid w:val="007914AE"/>
    <w:rsid w:val="00791593"/>
    <w:rsid w:val="00791672"/>
    <w:rsid w:val="007916D1"/>
    <w:rsid w:val="00791F5B"/>
    <w:rsid w:val="00792309"/>
    <w:rsid w:val="00792E1B"/>
    <w:rsid w:val="00792E32"/>
    <w:rsid w:val="00792EE4"/>
    <w:rsid w:val="007936FC"/>
    <w:rsid w:val="00793965"/>
    <w:rsid w:val="00793A83"/>
    <w:rsid w:val="00793C65"/>
    <w:rsid w:val="00793D1F"/>
    <w:rsid w:val="00793F2F"/>
    <w:rsid w:val="00793F8D"/>
    <w:rsid w:val="00794099"/>
    <w:rsid w:val="007940F3"/>
    <w:rsid w:val="00794165"/>
    <w:rsid w:val="007941DA"/>
    <w:rsid w:val="00794201"/>
    <w:rsid w:val="007946BF"/>
    <w:rsid w:val="007947D7"/>
    <w:rsid w:val="007949C7"/>
    <w:rsid w:val="00794E76"/>
    <w:rsid w:val="00795571"/>
    <w:rsid w:val="00796406"/>
    <w:rsid w:val="00796672"/>
    <w:rsid w:val="00796A5B"/>
    <w:rsid w:val="0079725C"/>
    <w:rsid w:val="00797680"/>
    <w:rsid w:val="007977E8"/>
    <w:rsid w:val="007979FF"/>
    <w:rsid w:val="00797D14"/>
    <w:rsid w:val="00797D5F"/>
    <w:rsid w:val="007A0117"/>
    <w:rsid w:val="007A034E"/>
    <w:rsid w:val="007A04B3"/>
    <w:rsid w:val="007A0646"/>
    <w:rsid w:val="007A06BB"/>
    <w:rsid w:val="007A1371"/>
    <w:rsid w:val="007A152A"/>
    <w:rsid w:val="007A1990"/>
    <w:rsid w:val="007A1A29"/>
    <w:rsid w:val="007A1B62"/>
    <w:rsid w:val="007A1C1D"/>
    <w:rsid w:val="007A1C85"/>
    <w:rsid w:val="007A1E54"/>
    <w:rsid w:val="007A223C"/>
    <w:rsid w:val="007A234E"/>
    <w:rsid w:val="007A24D8"/>
    <w:rsid w:val="007A2643"/>
    <w:rsid w:val="007A2834"/>
    <w:rsid w:val="007A2B8F"/>
    <w:rsid w:val="007A3647"/>
    <w:rsid w:val="007A3F84"/>
    <w:rsid w:val="007A3FD5"/>
    <w:rsid w:val="007A3FE5"/>
    <w:rsid w:val="007A4198"/>
    <w:rsid w:val="007A41D4"/>
    <w:rsid w:val="007A4531"/>
    <w:rsid w:val="007A4696"/>
    <w:rsid w:val="007A4B32"/>
    <w:rsid w:val="007A5445"/>
    <w:rsid w:val="007A59BA"/>
    <w:rsid w:val="007A5EC4"/>
    <w:rsid w:val="007A6664"/>
    <w:rsid w:val="007A6711"/>
    <w:rsid w:val="007A7008"/>
    <w:rsid w:val="007A70AD"/>
    <w:rsid w:val="007A71D7"/>
    <w:rsid w:val="007A7B5B"/>
    <w:rsid w:val="007A7CF8"/>
    <w:rsid w:val="007A7E94"/>
    <w:rsid w:val="007A7EF1"/>
    <w:rsid w:val="007A7F7F"/>
    <w:rsid w:val="007B01D7"/>
    <w:rsid w:val="007B03C1"/>
    <w:rsid w:val="007B05F2"/>
    <w:rsid w:val="007B0608"/>
    <w:rsid w:val="007B063E"/>
    <w:rsid w:val="007B077B"/>
    <w:rsid w:val="007B0859"/>
    <w:rsid w:val="007B0C64"/>
    <w:rsid w:val="007B1063"/>
    <w:rsid w:val="007B14CB"/>
    <w:rsid w:val="007B16BB"/>
    <w:rsid w:val="007B176D"/>
    <w:rsid w:val="007B17BB"/>
    <w:rsid w:val="007B24F9"/>
    <w:rsid w:val="007B3845"/>
    <w:rsid w:val="007B3ABC"/>
    <w:rsid w:val="007B454C"/>
    <w:rsid w:val="007B464B"/>
    <w:rsid w:val="007B4944"/>
    <w:rsid w:val="007B5109"/>
    <w:rsid w:val="007B5274"/>
    <w:rsid w:val="007B52B4"/>
    <w:rsid w:val="007B53E4"/>
    <w:rsid w:val="007B5522"/>
    <w:rsid w:val="007B5611"/>
    <w:rsid w:val="007B59C3"/>
    <w:rsid w:val="007B5D75"/>
    <w:rsid w:val="007B6047"/>
    <w:rsid w:val="007B6827"/>
    <w:rsid w:val="007B6CF0"/>
    <w:rsid w:val="007B6FE4"/>
    <w:rsid w:val="007B7168"/>
    <w:rsid w:val="007B737B"/>
    <w:rsid w:val="007B747F"/>
    <w:rsid w:val="007B7647"/>
    <w:rsid w:val="007B79BA"/>
    <w:rsid w:val="007B7D5B"/>
    <w:rsid w:val="007B7FB4"/>
    <w:rsid w:val="007C04C3"/>
    <w:rsid w:val="007C0621"/>
    <w:rsid w:val="007C09A3"/>
    <w:rsid w:val="007C0DD3"/>
    <w:rsid w:val="007C132E"/>
    <w:rsid w:val="007C1759"/>
    <w:rsid w:val="007C2024"/>
    <w:rsid w:val="007C22FE"/>
    <w:rsid w:val="007C2395"/>
    <w:rsid w:val="007C24D6"/>
    <w:rsid w:val="007C2536"/>
    <w:rsid w:val="007C25CE"/>
    <w:rsid w:val="007C2816"/>
    <w:rsid w:val="007C2982"/>
    <w:rsid w:val="007C2EB2"/>
    <w:rsid w:val="007C3109"/>
    <w:rsid w:val="007C3AF3"/>
    <w:rsid w:val="007C3D8E"/>
    <w:rsid w:val="007C3F01"/>
    <w:rsid w:val="007C3F90"/>
    <w:rsid w:val="007C45EE"/>
    <w:rsid w:val="007C47F7"/>
    <w:rsid w:val="007C4A84"/>
    <w:rsid w:val="007C4CC4"/>
    <w:rsid w:val="007C4CDC"/>
    <w:rsid w:val="007C54BF"/>
    <w:rsid w:val="007C57D8"/>
    <w:rsid w:val="007C59DE"/>
    <w:rsid w:val="007C5B7F"/>
    <w:rsid w:val="007C5F16"/>
    <w:rsid w:val="007C62D9"/>
    <w:rsid w:val="007C63FB"/>
    <w:rsid w:val="007C66D2"/>
    <w:rsid w:val="007C6A6C"/>
    <w:rsid w:val="007C6C10"/>
    <w:rsid w:val="007C6F0B"/>
    <w:rsid w:val="007C728B"/>
    <w:rsid w:val="007C77C2"/>
    <w:rsid w:val="007C7BAC"/>
    <w:rsid w:val="007C7C02"/>
    <w:rsid w:val="007D0537"/>
    <w:rsid w:val="007D077E"/>
    <w:rsid w:val="007D088A"/>
    <w:rsid w:val="007D09D8"/>
    <w:rsid w:val="007D13D6"/>
    <w:rsid w:val="007D1749"/>
    <w:rsid w:val="007D17AB"/>
    <w:rsid w:val="007D17AD"/>
    <w:rsid w:val="007D200A"/>
    <w:rsid w:val="007D2A5A"/>
    <w:rsid w:val="007D3474"/>
    <w:rsid w:val="007D3529"/>
    <w:rsid w:val="007D42A4"/>
    <w:rsid w:val="007D42A9"/>
    <w:rsid w:val="007D44EF"/>
    <w:rsid w:val="007D4606"/>
    <w:rsid w:val="007D46AE"/>
    <w:rsid w:val="007D51C5"/>
    <w:rsid w:val="007D5939"/>
    <w:rsid w:val="007D6158"/>
    <w:rsid w:val="007D61FF"/>
    <w:rsid w:val="007D628F"/>
    <w:rsid w:val="007D656A"/>
    <w:rsid w:val="007D6C0D"/>
    <w:rsid w:val="007D7023"/>
    <w:rsid w:val="007D7343"/>
    <w:rsid w:val="007D748E"/>
    <w:rsid w:val="007D79E3"/>
    <w:rsid w:val="007D7ACC"/>
    <w:rsid w:val="007D7C81"/>
    <w:rsid w:val="007D7E0A"/>
    <w:rsid w:val="007D7E1B"/>
    <w:rsid w:val="007D7F58"/>
    <w:rsid w:val="007D7FE9"/>
    <w:rsid w:val="007E00C2"/>
    <w:rsid w:val="007E01A1"/>
    <w:rsid w:val="007E01E3"/>
    <w:rsid w:val="007E044E"/>
    <w:rsid w:val="007E0758"/>
    <w:rsid w:val="007E08D3"/>
    <w:rsid w:val="007E0968"/>
    <w:rsid w:val="007E0D51"/>
    <w:rsid w:val="007E12C9"/>
    <w:rsid w:val="007E1A32"/>
    <w:rsid w:val="007E1C04"/>
    <w:rsid w:val="007E1E57"/>
    <w:rsid w:val="007E20DB"/>
    <w:rsid w:val="007E2650"/>
    <w:rsid w:val="007E2F6D"/>
    <w:rsid w:val="007E34C6"/>
    <w:rsid w:val="007E3872"/>
    <w:rsid w:val="007E3949"/>
    <w:rsid w:val="007E39DA"/>
    <w:rsid w:val="007E3CE8"/>
    <w:rsid w:val="007E42F6"/>
    <w:rsid w:val="007E4304"/>
    <w:rsid w:val="007E4341"/>
    <w:rsid w:val="007E440F"/>
    <w:rsid w:val="007E4416"/>
    <w:rsid w:val="007E470D"/>
    <w:rsid w:val="007E4A63"/>
    <w:rsid w:val="007E4C17"/>
    <w:rsid w:val="007E4C4B"/>
    <w:rsid w:val="007E4EA9"/>
    <w:rsid w:val="007E4FDB"/>
    <w:rsid w:val="007E5244"/>
    <w:rsid w:val="007E5359"/>
    <w:rsid w:val="007E5918"/>
    <w:rsid w:val="007E5EDD"/>
    <w:rsid w:val="007E61D3"/>
    <w:rsid w:val="007E628D"/>
    <w:rsid w:val="007E651C"/>
    <w:rsid w:val="007E65A7"/>
    <w:rsid w:val="007E681B"/>
    <w:rsid w:val="007E6C3A"/>
    <w:rsid w:val="007E725A"/>
    <w:rsid w:val="007E733E"/>
    <w:rsid w:val="007E7AF5"/>
    <w:rsid w:val="007E7AFA"/>
    <w:rsid w:val="007E7C80"/>
    <w:rsid w:val="007F007B"/>
    <w:rsid w:val="007F0202"/>
    <w:rsid w:val="007F02E2"/>
    <w:rsid w:val="007F0658"/>
    <w:rsid w:val="007F0729"/>
    <w:rsid w:val="007F08D7"/>
    <w:rsid w:val="007F0E02"/>
    <w:rsid w:val="007F12E9"/>
    <w:rsid w:val="007F17E2"/>
    <w:rsid w:val="007F191A"/>
    <w:rsid w:val="007F1A01"/>
    <w:rsid w:val="007F2321"/>
    <w:rsid w:val="007F2F3A"/>
    <w:rsid w:val="007F2FFC"/>
    <w:rsid w:val="007F3249"/>
    <w:rsid w:val="007F33DE"/>
    <w:rsid w:val="007F372F"/>
    <w:rsid w:val="007F3848"/>
    <w:rsid w:val="007F3AE7"/>
    <w:rsid w:val="007F3DE0"/>
    <w:rsid w:val="007F4824"/>
    <w:rsid w:val="007F4BAB"/>
    <w:rsid w:val="007F5063"/>
    <w:rsid w:val="007F535B"/>
    <w:rsid w:val="007F5503"/>
    <w:rsid w:val="007F55A6"/>
    <w:rsid w:val="007F599F"/>
    <w:rsid w:val="007F6245"/>
    <w:rsid w:val="007F66B4"/>
    <w:rsid w:val="007F6E21"/>
    <w:rsid w:val="007F7007"/>
    <w:rsid w:val="007F74C7"/>
    <w:rsid w:val="007F74F8"/>
    <w:rsid w:val="007F7924"/>
    <w:rsid w:val="0080042A"/>
    <w:rsid w:val="00800825"/>
    <w:rsid w:val="00800AA1"/>
    <w:rsid w:val="00800FDA"/>
    <w:rsid w:val="008011B5"/>
    <w:rsid w:val="008016D8"/>
    <w:rsid w:val="00801A04"/>
    <w:rsid w:val="00801B1E"/>
    <w:rsid w:val="00801BC9"/>
    <w:rsid w:val="00801EBE"/>
    <w:rsid w:val="00802220"/>
    <w:rsid w:val="00802402"/>
    <w:rsid w:val="0080259D"/>
    <w:rsid w:val="0080279C"/>
    <w:rsid w:val="0080285A"/>
    <w:rsid w:val="00802D0E"/>
    <w:rsid w:val="008030E8"/>
    <w:rsid w:val="008033F3"/>
    <w:rsid w:val="00803488"/>
    <w:rsid w:val="00803C5A"/>
    <w:rsid w:val="00804136"/>
    <w:rsid w:val="0080432D"/>
    <w:rsid w:val="0080436B"/>
    <w:rsid w:val="008048B6"/>
    <w:rsid w:val="00804DDE"/>
    <w:rsid w:val="008051FE"/>
    <w:rsid w:val="008056CD"/>
    <w:rsid w:val="00805BEA"/>
    <w:rsid w:val="00805E31"/>
    <w:rsid w:val="00805F58"/>
    <w:rsid w:val="00806687"/>
    <w:rsid w:val="00806828"/>
    <w:rsid w:val="0080760E"/>
    <w:rsid w:val="00807755"/>
    <w:rsid w:val="00807AF6"/>
    <w:rsid w:val="00807C1F"/>
    <w:rsid w:val="00807C75"/>
    <w:rsid w:val="00807D54"/>
    <w:rsid w:val="00810172"/>
    <w:rsid w:val="0081036A"/>
    <w:rsid w:val="008106DD"/>
    <w:rsid w:val="00810DB0"/>
    <w:rsid w:val="00810E25"/>
    <w:rsid w:val="008116EC"/>
    <w:rsid w:val="00811762"/>
    <w:rsid w:val="008118F1"/>
    <w:rsid w:val="00811ECB"/>
    <w:rsid w:val="00811FF7"/>
    <w:rsid w:val="00811FFA"/>
    <w:rsid w:val="008128C2"/>
    <w:rsid w:val="008129FA"/>
    <w:rsid w:val="00812C27"/>
    <w:rsid w:val="00812DED"/>
    <w:rsid w:val="00812E23"/>
    <w:rsid w:val="00813D45"/>
    <w:rsid w:val="00813E2F"/>
    <w:rsid w:val="00814314"/>
    <w:rsid w:val="00814332"/>
    <w:rsid w:val="00814450"/>
    <w:rsid w:val="0081453E"/>
    <w:rsid w:val="0081474E"/>
    <w:rsid w:val="008148D1"/>
    <w:rsid w:val="00814B71"/>
    <w:rsid w:val="00814E3B"/>
    <w:rsid w:val="00814FC8"/>
    <w:rsid w:val="008153B7"/>
    <w:rsid w:val="00815C6A"/>
    <w:rsid w:val="00815FED"/>
    <w:rsid w:val="00816118"/>
    <w:rsid w:val="008166D4"/>
    <w:rsid w:val="008169B4"/>
    <w:rsid w:val="00816B7E"/>
    <w:rsid w:val="00816E00"/>
    <w:rsid w:val="00816ED2"/>
    <w:rsid w:val="00816EF0"/>
    <w:rsid w:val="0081701A"/>
    <w:rsid w:val="0081718F"/>
    <w:rsid w:val="00817283"/>
    <w:rsid w:val="00817639"/>
    <w:rsid w:val="0081765F"/>
    <w:rsid w:val="00817DB5"/>
    <w:rsid w:val="00817F2A"/>
    <w:rsid w:val="00817FB9"/>
    <w:rsid w:val="008200DE"/>
    <w:rsid w:val="008204DD"/>
    <w:rsid w:val="008206DA"/>
    <w:rsid w:val="00820864"/>
    <w:rsid w:val="00820891"/>
    <w:rsid w:val="008209F3"/>
    <w:rsid w:val="00820B52"/>
    <w:rsid w:val="00820DE2"/>
    <w:rsid w:val="00820DF7"/>
    <w:rsid w:val="00820F8D"/>
    <w:rsid w:val="0082101C"/>
    <w:rsid w:val="008213A4"/>
    <w:rsid w:val="00821EA5"/>
    <w:rsid w:val="008220F9"/>
    <w:rsid w:val="0082280F"/>
    <w:rsid w:val="00822854"/>
    <w:rsid w:val="00822928"/>
    <w:rsid w:val="008229C2"/>
    <w:rsid w:val="0082314E"/>
    <w:rsid w:val="008232F1"/>
    <w:rsid w:val="008237EF"/>
    <w:rsid w:val="00823A63"/>
    <w:rsid w:val="00823E09"/>
    <w:rsid w:val="00824B81"/>
    <w:rsid w:val="008254DE"/>
    <w:rsid w:val="008258E8"/>
    <w:rsid w:val="00825EAB"/>
    <w:rsid w:val="008263E9"/>
    <w:rsid w:val="00826E2A"/>
    <w:rsid w:val="0082745E"/>
    <w:rsid w:val="00827757"/>
    <w:rsid w:val="00827851"/>
    <w:rsid w:val="00827942"/>
    <w:rsid w:val="00827BA7"/>
    <w:rsid w:val="00827D38"/>
    <w:rsid w:val="0083023F"/>
    <w:rsid w:val="00830278"/>
    <w:rsid w:val="00830603"/>
    <w:rsid w:val="0083064A"/>
    <w:rsid w:val="0083079E"/>
    <w:rsid w:val="00830853"/>
    <w:rsid w:val="00830DE1"/>
    <w:rsid w:val="00830FE4"/>
    <w:rsid w:val="008310DF"/>
    <w:rsid w:val="00831120"/>
    <w:rsid w:val="0083160B"/>
    <w:rsid w:val="00831BC9"/>
    <w:rsid w:val="00831D1C"/>
    <w:rsid w:val="00831F41"/>
    <w:rsid w:val="0083200D"/>
    <w:rsid w:val="008324E0"/>
    <w:rsid w:val="008328B9"/>
    <w:rsid w:val="00832A9D"/>
    <w:rsid w:val="00833079"/>
    <w:rsid w:val="00833458"/>
    <w:rsid w:val="0083378B"/>
    <w:rsid w:val="008338F1"/>
    <w:rsid w:val="00833CC3"/>
    <w:rsid w:val="0083465F"/>
    <w:rsid w:val="0083468A"/>
    <w:rsid w:val="0083472E"/>
    <w:rsid w:val="008347CA"/>
    <w:rsid w:val="008348A4"/>
    <w:rsid w:val="00834AF0"/>
    <w:rsid w:val="00834FEB"/>
    <w:rsid w:val="008352DF"/>
    <w:rsid w:val="00835320"/>
    <w:rsid w:val="00835961"/>
    <w:rsid w:val="00835A89"/>
    <w:rsid w:val="00836049"/>
    <w:rsid w:val="00836274"/>
    <w:rsid w:val="00836418"/>
    <w:rsid w:val="008367EF"/>
    <w:rsid w:val="00836BA3"/>
    <w:rsid w:val="008370DB"/>
    <w:rsid w:val="008375D0"/>
    <w:rsid w:val="00837609"/>
    <w:rsid w:val="0083761E"/>
    <w:rsid w:val="008379B3"/>
    <w:rsid w:val="00840245"/>
    <w:rsid w:val="00840586"/>
    <w:rsid w:val="00840636"/>
    <w:rsid w:val="0084089F"/>
    <w:rsid w:val="00840D17"/>
    <w:rsid w:val="00840D3E"/>
    <w:rsid w:val="00840EA8"/>
    <w:rsid w:val="00840F0B"/>
    <w:rsid w:val="00841602"/>
    <w:rsid w:val="00841731"/>
    <w:rsid w:val="008417CB"/>
    <w:rsid w:val="00841E00"/>
    <w:rsid w:val="008425A0"/>
    <w:rsid w:val="00842CA0"/>
    <w:rsid w:val="008436B6"/>
    <w:rsid w:val="008436BD"/>
    <w:rsid w:val="00843B26"/>
    <w:rsid w:val="00843F3A"/>
    <w:rsid w:val="008447C6"/>
    <w:rsid w:val="00844E71"/>
    <w:rsid w:val="00844E8F"/>
    <w:rsid w:val="00845460"/>
    <w:rsid w:val="00845597"/>
    <w:rsid w:val="00845619"/>
    <w:rsid w:val="00845941"/>
    <w:rsid w:val="00845B5C"/>
    <w:rsid w:val="00845D4C"/>
    <w:rsid w:val="00845D65"/>
    <w:rsid w:val="00845F78"/>
    <w:rsid w:val="00846580"/>
    <w:rsid w:val="008466AF"/>
    <w:rsid w:val="008467F8"/>
    <w:rsid w:val="00846803"/>
    <w:rsid w:val="00846D51"/>
    <w:rsid w:val="00846E60"/>
    <w:rsid w:val="00846FE8"/>
    <w:rsid w:val="008470EC"/>
    <w:rsid w:val="0084769E"/>
    <w:rsid w:val="008476F2"/>
    <w:rsid w:val="00847DDE"/>
    <w:rsid w:val="00850046"/>
    <w:rsid w:val="00850095"/>
    <w:rsid w:val="00850387"/>
    <w:rsid w:val="0085049F"/>
    <w:rsid w:val="00850852"/>
    <w:rsid w:val="00851724"/>
    <w:rsid w:val="00851F70"/>
    <w:rsid w:val="00851FBB"/>
    <w:rsid w:val="00852652"/>
    <w:rsid w:val="008527AA"/>
    <w:rsid w:val="00852E38"/>
    <w:rsid w:val="0085332A"/>
    <w:rsid w:val="008539B3"/>
    <w:rsid w:val="00853C41"/>
    <w:rsid w:val="00854103"/>
    <w:rsid w:val="008543D9"/>
    <w:rsid w:val="0085493E"/>
    <w:rsid w:val="0085496E"/>
    <w:rsid w:val="00854A43"/>
    <w:rsid w:val="00854C49"/>
    <w:rsid w:val="00854E18"/>
    <w:rsid w:val="0085545A"/>
    <w:rsid w:val="00855561"/>
    <w:rsid w:val="008555DD"/>
    <w:rsid w:val="00855DC9"/>
    <w:rsid w:val="00856111"/>
    <w:rsid w:val="008563AD"/>
    <w:rsid w:val="00856BE5"/>
    <w:rsid w:val="0085789D"/>
    <w:rsid w:val="00860180"/>
    <w:rsid w:val="008602DE"/>
    <w:rsid w:val="0086043C"/>
    <w:rsid w:val="0086068D"/>
    <w:rsid w:val="008609F7"/>
    <w:rsid w:val="00861002"/>
    <w:rsid w:val="0086111C"/>
    <w:rsid w:val="00861244"/>
    <w:rsid w:val="00861263"/>
    <w:rsid w:val="008612E8"/>
    <w:rsid w:val="008615F4"/>
    <w:rsid w:val="00861A0B"/>
    <w:rsid w:val="00862112"/>
    <w:rsid w:val="0086230B"/>
    <w:rsid w:val="0086233B"/>
    <w:rsid w:val="00862C9C"/>
    <w:rsid w:val="00862E08"/>
    <w:rsid w:val="00863260"/>
    <w:rsid w:val="008636BB"/>
    <w:rsid w:val="00863B6A"/>
    <w:rsid w:val="00863C27"/>
    <w:rsid w:val="00864247"/>
    <w:rsid w:val="0086431F"/>
    <w:rsid w:val="008643B3"/>
    <w:rsid w:val="008644C6"/>
    <w:rsid w:val="00864715"/>
    <w:rsid w:val="0086490A"/>
    <w:rsid w:val="0086554F"/>
    <w:rsid w:val="0086570A"/>
    <w:rsid w:val="00865E52"/>
    <w:rsid w:val="00866F83"/>
    <w:rsid w:val="0086702B"/>
    <w:rsid w:val="008677AF"/>
    <w:rsid w:val="00867948"/>
    <w:rsid w:val="00867DD6"/>
    <w:rsid w:val="00867E6A"/>
    <w:rsid w:val="00870007"/>
    <w:rsid w:val="0087018C"/>
    <w:rsid w:val="00870654"/>
    <w:rsid w:val="008707DD"/>
    <w:rsid w:val="00870F4C"/>
    <w:rsid w:val="008711C2"/>
    <w:rsid w:val="008714D3"/>
    <w:rsid w:val="00871900"/>
    <w:rsid w:val="00871C47"/>
    <w:rsid w:val="00871DD0"/>
    <w:rsid w:val="00871DE3"/>
    <w:rsid w:val="00872247"/>
    <w:rsid w:val="00872384"/>
    <w:rsid w:val="0087249F"/>
    <w:rsid w:val="008726A4"/>
    <w:rsid w:val="00872830"/>
    <w:rsid w:val="008728E7"/>
    <w:rsid w:val="00872A4B"/>
    <w:rsid w:val="00872BD8"/>
    <w:rsid w:val="00872C94"/>
    <w:rsid w:val="00872D54"/>
    <w:rsid w:val="00873112"/>
    <w:rsid w:val="00873BFB"/>
    <w:rsid w:val="00873C43"/>
    <w:rsid w:val="00873E2F"/>
    <w:rsid w:val="008740DA"/>
    <w:rsid w:val="008741D0"/>
    <w:rsid w:val="008744AA"/>
    <w:rsid w:val="0087453E"/>
    <w:rsid w:val="00874601"/>
    <w:rsid w:val="0087468A"/>
    <w:rsid w:val="00874761"/>
    <w:rsid w:val="008748C5"/>
    <w:rsid w:val="00874A6F"/>
    <w:rsid w:val="00874F3E"/>
    <w:rsid w:val="008752A2"/>
    <w:rsid w:val="008753FE"/>
    <w:rsid w:val="00875938"/>
    <w:rsid w:val="00875A5E"/>
    <w:rsid w:val="00875C75"/>
    <w:rsid w:val="008761C8"/>
    <w:rsid w:val="00876EEA"/>
    <w:rsid w:val="008770AB"/>
    <w:rsid w:val="008771AB"/>
    <w:rsid w:val="00877A35"/>
    <w:rsid w:val="00877AE2"/>
    <w:rsid w:val="00877D44"/>
    <w:rsid w:val="00877E0B"/>
    <w:rsid w:val="00880875"/>
    <w:rsid w:val="008815D3"/>
    <w:rsid w:val="00881868"/>
    <w:rsid w:val="00881BF2"/>
    <w:rsid w:val="00881F43"/>
    <w:rsid w:val="00882243"/>
    <w:rsid w:val="00882A62"/>
    <w:rsid w:val="00882CA1"/>
    <w:rsid w:val="00882F36"/>
    <w:rsid w:val="008834A8"/>
    <w:rsid w:val="00883EC1"/>
    <w:rsid w:val="00884252"/>
    <w:rsid w:val="008842EF"/>
    <w:rsid w:val="00884396"/>
    <w:rsid w:val="008847D1"/>
    <w:rsid w:val="00884D0E"/>
    <w:rsid w:val="00884D2F"/>
    <w:rsid w:val="00884FAD"/>
    <w:rsid w:val="00885000"/>
    <w:rsid w:val="008852AE"/>
    <w:rsid w:val="00885835"/>
    <w:rsid w:val="00885879"/>
    <w:rsid w:val="00885A03"/>
    <w:rsid w:val="00885E25"/>
    <w:rsid w:val="008860F9"/>
    <w:rsid w:val="00886967"/>
    <w:rsid w:val="008869F9"/>
    <w:rsid w:val="008870B4"/>
    <w:rsid w:val="008870C5"/>
    <w:rsid w:val="00887AF2"/>
    <w:rsid w:val="00887B36"/>
    <w:rsid w:val="00887D07"/>
    <w:rsid w:val="00890045"/>
    <w:rsid w:val="008901FE"/>
    <w:rsid w:val="00890248"/>
    <w:rsid w:val="008903E8"/>
    <w:rsid w:val="008904E1"/>
    <w:rsid w:val="0089058D"/>
    <w:rsid w:val="008909C5"/>
    <w:rsid w:val="00891449"/>
    <w:rsid w:val="008916B7"/>
    <w:rsid w:val="00891C3C"/>
    <w:rsid w:val="00891F74"/>
    <w:rsid w:val="008921A8"/>
    <w:rsid w:val="008928D1"/>
    <w:rsid w:val="008929AA"/>
    <w:rsid w:val="00892CA4"/>
    <w:rsid w:val="00892ED4"/>
    <w:rsid w:val="00893236"/>
    <w:rsid w:val="008937ED"/>
    <w:rsid w:val="00893AAC"/>
    <w:rsid w:val="00893C46"/>
    <w:rsid w:val="00893FC4"/>
    <w:rsid w:val="008945FA"/>
    <w:rsid w:val="00894CB7"/>
    <w:rsid w:val="00894ECF"/>
    <w:rsid w:val="00894F6A"/>
    <w:rsid w:val="0089592D"/>
    <w:rsid w:val="00895BB6"/>
    <w:rsid w:val="00895F00"/>
    <w:rsid w:val="00896496"/>
    <w:rsid w:val="008969CB"/>
    <w:rsid w:val="00896C6D"/>
    <w:rsid w:val="00896DAA"/>
    <w:rsid w:val="0089726A"/>
    <w:rsid w:val="0089745D"/>
    <w:rsid w:val="00897620"/>
    <w:rsid w:val="0089780D"/>
    <w:rsid w:val="00897983"/>
    <w:rsid w:val="00897BE2"/>
    <w:rsid w:val="008A02BE"/>
    <w:rsid w:val="008A0835"/>
    <w:rsid w:val="008A090A"/>
    <w:rsid w:val="008A09D1"/>
    <w:rsid w:val="008A0EED"/>
    <w:rsid w:val="008A0F94"/>
    <w:rsid w:val="008A1098"/>
    <w:rsid w:val="008A146E"/>
    <w:rsid w:val="008A154A"/>
    <w:rsid w:val="008A190F"/>
    <w:rsid w:val="008A1F44"/>
    <w:rsid w:val="008A20F4"/>
    <w:rsid w:val="008A22A9"/>
    <w:rsid w:val="008A2373"/>
    <w:rsid w:val="008A2530"/>
    <w:rsid w:val="008A266A"/>
    <w:rsid w:val="008A270C"/>
    <w:rsid w:val="008A2E97"/>
    <w:rsid w:val="008A2FFD"/>
    <w:rsid w:val="008A310B"/>
    <w:rsid w:val="008A3173"/>
    <w:rsid w:val="008A3340"/>
    <w:rsid w:val="008A3406"/>
    <w:rsid w:val="008A3421"/>
    <w:rsid w:val="008A34FC"/>
    <w:rsid w:val="008A48A1"/>
    <w:rsid w:val="008A498C"/>
    <w:rsid w:val="008A4A5E"/>
    <w:rsid w:val="008A4C23"/>
    <w:rsid w:val="008A4E8E"/>
    <w:rsid w:val="008A50A1"/>
    <w:rsid w:val="008A517E"/>
    <w:rsid w:val="008A567D"/>
    <w:rsid w:val="008A56E6"/>
    <w:rsid w:val="008A5718"/>
    <w:rsid w:val="008A5840"/>
    <w:rsid w:val="008A5D45"/>
    <w:rsid w:val="008A5EA1"/>
    <w:rsid w:val="008A5EDE"/>
    <w:rsid w:val="008A617E"/>
    <w:rsid w:val="008A6A42"/>
    <w:rsid w:val="008A6B3F"/>
    <w:rsid w:val="008A731F"/>
    <w:rsid w:val="008A7470"/>
    <w:rsid w:val="008A7496"/>
    <w:rsid w:val="008A7A3F"/>
    <w:rsid w:val="008A7A75"/>
    <w:rsid w:val="008B02C0"/>
    <w:rsid w:val="008B0395"/>
    <w:rsid w:val="008B0719"/>
    <w:rsid w:val="008B0914"/>
    <w:rsid w:val="008B0978"/>
    <w:rsid w:val="008B0DAD"/>
    <w:rsid w:val="008B0E47"/>
    <w:rsid w:val="008B19BF"/>
    <w:rsid w:val="008B200B"/>
    <w:rsid w:val="008B25D0"/>
    <w:rsid w:val="008B265D"/>
    <w:rsid w:val="008B26E4"/>
    <w:rsid w:val="008B2D15"/>
    <w:rsid w:val="008B3642"/>
    <w:rsid w:val="008B3706"/>
    <w:rsid w:val="008B3B28"/>
    <w:rsid w:val="008B47DE"/>
    <w:rsid w:val="008B4E8D"/>
    <w:rsid w:val="008B56A9"/>
    <w:rsid w:val="008B5701"/>
    <w:rsid w:val="008B5935"/>
    <w:rsid w:val="008B5DF7"/>
    <w:rsid w:val="008B5FEE"/>
    <w:rsid w:val="008B6133"/>
    <w:rsid w:val="008B6987"/>
    <w:rsid w:val="008B7060"/>
    <w:rsid w:val="008C06D0"/>
    <w:rsid w:val="008C09A3"/>
    <w:rsid w:val="008C0AAE"/>
    <w:rsid w:val="008C0B8C"/>
    <w:rsid w:val="008C0C25"/>
    <w:rsid w:val="008C1315"/>
    <w:rsid w:val="008C1601"/>
    <w:rsid w:val="008C17CA"/>
    <w:rsid w:val="008C1AC2"/>
    <w:rsid w:val="008C1B84"/>
    <w:rsid w:val="008C1D8C"/>
    <w:rsid w:val="008C21FE"/>
    <w:rsid w:val="008C2285"/>
    <w:rsid w:val="008C2AC0"/>
    <w:rsid w:val="008C2D7F"/>
    <w:rsid w:val="008C2E00"/>
    <w:rsid w:val="008C3085"/>
    <w:rsid w:val="008C30BD"/>
    <w:rsid w:val="008C314C"/>
    <w:rsid w:val="008C3314"/>
    <w:rsid w:val="008C39ED"/>
    <w:rsid w:val="008C39FB"/>
    <w:rsid w:val="008C3FA0"/>
    <w:rsid w:val="008C447E"/>
    <w:rsid w:val="008C4C30"/>
    <w:rsid w:val="008C4D83"/>
    <w:rsid w:val="008C4E52"/>
    <w:rsid w:val="008C4F79"/>
    <w:rsid w:val="008C5531"/>
    <w:rsid w:val="008C5623"/>
    <w:rsid w:val="008C579F"/>
    <w:rsid w:val="008C5A0E"/>
    <w:rsid w:val="008C5F0C"/>
    <w:rsid w:val="008C67CE"/>
    <w:rsid w:val="008C6D82"/>
    <w:rsid w:val="008C7876"/>
    <w:rsid w:val="008C799E"/>
    <w:rsid w:val="008C7AC4"/>
    <w:rsid w:val="008D075F"/>
    <w:rsid w:val="008D08CC"/>
    <w:rsid w:val="008D0EBD"/>
    <w:rsid w:val="008D0F3B"/>
    <w:rsid w:val="008D0F40"/>
    <w:rsid w:val="008D1293"/>
    <w:rsid w:val="008D156A"/>
    <w:rsid w:val="008D1663"/>
    <w:rsid w:val="008D16A8"/>
    <w:rsid w:val="008D17E3"/>
    <w:rsid w:val="008D19AE"/>
    <w:rsid w:val="008D1ED6"/>
    <w:rsid w:val="008D20A9"/>
    <w:rsid w:val="008D21EC"/>
    <w:rsid w:val="008D2489"/>
    <w:rsid w:val="008D2493"/>
    <w:rsid w:val="008D2706"/>
    <w:rsid w:val="008D2784"/>
    <w:rsid w:val="008D27CD"/>
    <w:rsid w:val="008D2A62"/>
    <w:rsid w:val="008D3541"/>
    <w:rsid w:val="008D35CA"/>
    <w:rsid w:val="008D39BC"/>
    <w:rsid w:val="008D3B9A"/>
    <w:rsid w:val="008D3CF5"/>
    <w:rsid w:val="008D44D3"/>
    <w:rsid w:val="008D4A4C"/>
    <w:rsid w:val="008D4BA7"/>
    <w:rsid w:val="008D4C2C"/>
    <w:rsid w:val="008D4E96"/>
    <w:rsid w:val="008D51F3"/>
    <w:rsid w:val="008D560D"/>
    <w:rsid w:val="008D5768"/>
    <w:rsid w:val="008D5786"/>
    <w:rsid w:val="008D5EB4"/>
    <w:rsid w:val="008D5ED4"/>
    <w:rsid w:val="008D60C6"/>
    <w:rsid w:val="008D624C"/>
    <w:rsid w:val="008D6483"/>
    <w:rsid w:val="008D6834"/>
    <w:rsid w:val="008D6C01"/>
    <w:rsid w:val="008D73D1"/>
    <w:rsid w:val="008D7C48"/>
    <w:rsid w:val="008D7DF9"/>
    <w:rsid w:val="008E02CB"/>
    <w:rsid w:val="008E041D"/>
    <w:rsid w:val="008E0998"/>
    <w:rsid w:val="008E0C9D"/>
    <w:rsid w:val="008E0E9E"/>
    <w:rsid w:val="008E0FB9"/>
    <w:rsid w:val="008E1228"/>
    <w:rsid w:val="008E17FE"/>
    <w:rsid w:val="008E19A7"/>
    <w:rsid w:val="008E1C3E"/>
    <w:rsid w:val="008E2386"/>
    <w:rsid w:val="008E250F"/>
    <w:rsid w:val="008E26F8"/>
    <w:rsid w:val="008E2BC0"/>
    <w:rsid w:val="008E2CC1"/>
    <w:rsid w:val="008E2D04"/>
    <w:rsid w:val="008E2EAF"/>
    <w:rsid w:val="008E3AC1"/>
    <w:rsid w:val="008E3D04"/>
    <w:rsid w:val="008E3DEF"/>
    <w:rsid w:val="008E3E13"/>
    <w:rsid w:val="008E3E9E"/>
    <w:rsid w:val="008E402D"/>
    <w:rsid w:val="008E44FD"/>
    <w:rsid w:val="008E4614"/>
    <w:rsid w:val="008E46F8"/>
    <w:rsid w:val="008E483C"/>
    <w:rsid w:val="008E48E6"/>
    <w:rsid w:val="008E5086"/>
    <w:rsid w:val="008E54CC"/>
    <w:rsid w:val="008E611A"/>
    <w:rsid w:val="008E621A"/>
    <w:rsid w:val="008E6543"/>
    <w:rsid w:val="008E65E9"/>
    <w:rsid w:val="008E671E"/>
    <w:rsid w:val="008E693A"/>
    <w:rsid w:val="008E6A20"/>
    <w:rsid w:val="008E6A6F"/>
    <w:rsid w:val="008E6C29"/>
    <w:rsid w:val="008E6CB9"/>
    <w:rsid w:val="008E6D95"/>
    <w:rsid w:val="008E6F10"/>
    <w:rsid w:val="008E6F31"/>
    <w:rsid w:val="008E6FF8"/>
    <w:rsid w:val="008E7321"/>
    <w:rsid w:val="008E73FD"/>
    <w:rsid w:val="008E7588"/>
    <w:rsid w:val="008E7619"/>
    <w:rsid w:val="008E7A96"/>
    <w:rsid w:val="008E7BA0"/>
    <w:rsid w:val="008E7DF0"/>
    <w:rsid w:val="008E7F03"/>
    <w:rsid w:val="008F0176"/>
    <w:rsid w:val="008F02EE"/>
    <w:rsid w:val="008F061C"/>
    <w:rsid w:val="008F1038"/>
    <w:rsid w:val="008F1337"/>
    <w:rsid w:val="008F1E00"/>
    <w:rsid w:val="008F20D6"/>
    <w:rsid w:val="008F2926"/>
    <w:rsid w:val="008F3181"/>
    <w:rsid w:val="008F32D6"/>
    <w:rsid w:val="008F3577"/>
    <w:rsid w:val="008F39B9"/>
    <w:rsid w:val="008F3DD3"/>
    <w:rsid w:val="008F417D"/>
    <w:rsid w:val="008F4469"/>
    <w:rsid w:val="008F47D0"/>
    <w:rsid w:val="008F4E05"/>
    <w:rsid w:val="008F526E"/>
    <w:rsid w:val="008F531E"/>
    <w:rsid w:val="008F5944"/>
    <w:rsid w:val="008F5E61"/>
    <w:rsid w:val="008F61F3"/>
    <w:rsid w:val="008F69CF"/>
    <w:rsid w:val="008F6F24"/>
    <w:rsid w:val="008F721C"/>
    <w:rsid w:val="008F78B7"/>
    <w:rsid w:val="008F798F"/>
    <w:rsid w:val="008F7E2D"/>
    <w:rsid w:val="0090042A"/>
    <w:rsid w:val="00900475"/>
    <w:rsid w:val="009007EB"/>
    <w:rsid w:val="0090094C"/>
    <w:rsid w:val="00900BEF"/>
    <w:rsid w:val="00900C83"/>
    <w:rsid w:val="00900CE8"/>
    <w:rsid w:val="00900DE4"/>
    <w:rsid w:val="0090101A"/>
    <w:rsid w:val="00901190"/>
    <w:rsid w:val="0090179B"/>
    <w:rsid w:val="009017F5"/>
    <w:rsid w:val="0090185E"/>
    <w:rsid w:val="00901EA8"/>
    <w:rsid w:val="00901FDC"/>
    <w:rsid w:val="00902454"/>
    <w:rsid w:val="009029B7"/>
    <w:rsid w:val="00902C87"/>
    <w:rsid w:val="00902D15"/>
    <w:rsid w:val="00902ED2"/>
    <w:rsid w:val="00902FC6"/>
    <w:rsid w:val="00903130"/>
    <w:rsid w:val="00903142"/>
    <w:rsid w:val="0090337D"/>
    <w:rsid w:val="00903999"/>
    <w:rsid w:val="00903A6C"/>
    <w:rsid w:val="00903E36"/>
    <w:rsid w:val="009041FD"/>
    <w:rsid w:val="009043B0"/>
    <w:rsid w:val="00904465"/>
    <w:rsid w:val="0090480B"/>
    <w:rsid w:val="00904B03"/>
    <w:rsid w:val="009055E4"/>
    <w:rsid w:val="00905819"/>
    <w:rsid w:val="009058E7"/>
    <w:rsid w:val="009064CC"/>
    <w:rsid w:val="00906613"/>
    <w:rsid w:val="009066FF"/>
    <w:rsid w:val="00906A7F"/>
    <w:rsid w:val="00906ACC"/>
    <w:rsid w:val="00906AFF"/>
    <w:rsid w:val="00907006"/>
    <w:rsid w:val="00907590"/>
    <w:rsid w:val="0090765E"/>
    <w:rsid w:val="009078FC"/>
    <w:rsid w:val="00907EA8"/>
    <w:rsid w:val="009102DD"/>
    <w:rsid w:val="009106FA"/>
    <w:rsid w:val="0091079F"/>
    <w:rsid w:val="009107E7"/>
    <w:rsid w:val="00910C24"/>
    <w:rsid w:val="00910DFC"/>
    <w:rsid w:val="009110BF"/>
    <w:rsid w:val="00911153"/>
    <w:rsid w:val="009116BC"/>
    <w:rsid w:val="009119C5"/>
    <w:rsid w:val="00911D9D"/>
    <w:rsid w:val="00912359"/>
    <w:rsid w:val="00912524"/>
    <w:rsid w:val="00912558"/>
    <w:rsid w:val="009127B0"/>
    <w:rsid w:val="00912AB7"/>
    <w:rsid w:val="00912C0B"/>
    <w:rsid w:val="0091353F"/>
    <w:rsid w:val="009139CD"/>
    <w:rsid w:val="00914078"/>
    <w:rsid w:val="00914128"/>
    <w:rsid w:val="0091433C"/>
    <w:rsid w:val="00914ACD"/>
    <w:rsid w:val="00915122"/>
    <w:rsid w:val="009151C3"/>
    <w:rsid w:val="009158E9"/>
    <w:rsid w:val="0091640B"/>
    <w:rsid w:val="0091664A"/>
    <w:rsid w:val="009170F7"/>
    <w:rsid w:val="00917150"/>
    <w:rsid w:val="009175BB"/>
    <w:rsid w:val="00917FB4"/>
    <w:rsid w:val="0092018F"/>
    <w:rsid w:val="009201D5"/>
    <w:rsid w:val="0092052B"/>
    <w:rsid w:val="009205FA"/>
    <w:rsid w:val="0092087E"/>
    <w:rsid w:val="00920FBC"/>
    <w:rsid w:val="00920FEC"/>
    <w:rsid w:val="00921060"/>
    <w:rsid w:val="0092119A"/>
    <w:rsid w:val="009217BC"/>
    <w:rsid w:val="00921A2E"/>
    <w:rsid w:val="00921A84"/>
    <w:rsid w:val="00921B78"/>
    <w:rsid w:val="00921C11"/>
    <w:rsid w:val="00921DCC"/>
    <w:rsid w:val="009227B6"/>
    <w:rsid w:val="00922ACE"/>
    <w:rsid w:val="00922CC8"/>
    <w:rsid w:val="00922DB4"/>
    <w:rsid w:val="00922DF0"/>
    <w:rsid w:val="00922F50"/>
    <w:rsid w:val="0092317F"/>
    <w:rsid w:val="00923409"/>
    <w:rsid w:val="00923F90"/>
    <w:rsid w:val="00924BC4"/>
    <w:rsid w:val="00924FC1"/>
    <w:rsid w:val="00925440"/>
    <w:rsid w:val="00925731"/>
    <w:rsid w:val="009257E4"/>
    <w:rsid w:val="00925C90"/>
    <w:rsid w:val="00925E5A"/>
    <w:rsid w:val="00926185"/>
    <w:rsid w:val="00926227"/>
    <w:rsid w:val="00926DA3"/>
    <w:rsid w:val="00926E4C"/>
    <w:rsid w:val="009272CD"/>
    <w:rsid w:val="00927BD2"/>
    <w:rsid w:val="00927CD4"/>
    <w:rsid w:val="00930123"/>
    <w:rsid w:val="009303F3"/>
    <w:rsid w:val="00930615"/>
    <w:rsid w:val="009307D0"/>
    <w:rsid w:val="00930A37"/>
    <w:rsid w:val="00930BC3"/>
    <w:rsid w:val="00930D5A"/>
    <w:rsid w:val="00931029"/>
    <w:rsid w:val="00931152"/>
    <w:rsid w:val="00931B93"/>
    <w:rsid w:val="00931D2D"/>
    <w:rsid w:val="00931EE8"/>
    <w:rsid w:val="009325C6"/>
    <w:rsid w:val="00932BB0"/>
    <w:rsid w:val="00932D2A"/>
    <w:rsid w:val="009334CF"/>
    <w:rsid w:val="0093427C"/>
    <w:rsid w:val="00934B35"/>
    <w:rsid w:val="00934D53"/>
    <w:rsid w:val="00935169"/>
    <w:rsid w:val="00935423"/>
    <w:rsid w:val="00935540"/>
    <w:rsid w:val="0093575A"/>
    <w:rsid w:val="00935793"/>
    <w:rsid w:val="00935EF4"/>
    <w:rsid w:val="00935F90"/>
    <w:rsid w:val="009361CA"/>
    <w:rsid w:val="00936289"/>
    <w:rsid w:val="00936A6F"/>
    <w:rsid w:val="009370E6"/>
    <w:rsid w:val="00937E1C"/>
    <w:rsid w:val="00940254"/>
    <w:rsid w:val="00940421"/>
    <w:rsid w:val="0094078A"/>
    <w:rsid w:val="009409DA"/>
    <w:rsid w:val="00941908"/>
    <w:rsid w:val="009419BC"/>
    <w:rsid w:val="00941E21"/>
    <w:rsid w:val="00941F71"/>
    <w:rsid w:val="00942081"/>
    <w:rsid w:val="00942262"/>
    <w:rsid w:val="0094241D"/>
    <w:rsid w:val="009425B3"/>
    <w:rsid w:val="009427D9"/>
    <w:rsid w:val="009427E5"/>
    <w:rsid w:val="00942987"/>
    <w:rsid w:val="00942A07"/>
    <w:rsid w:val="00942C0D"/>
    <w:rsid w:val="00942D96"/>
    <w:rsid w:val="00943105"/>
    <w:rsid w:val="00943583"/>
    <w:rsid w:val="009435B5"/>
    <w:rsid w:val="0094394A"/>
    <w:rsid w:val="00943C09"/>
    <w:rsid w:val="00943DDB"/>
    <w:rsid w:val="009446DB"/>
    <w:rsid w:val="0094474F"/>
    <w:rsid w:val="00944753"/>
    <w:rsid w:val="009448F7"/>
    <w:rsid w:val="00944A5D"/>
    <w:rsid w:val="00944D03"/>
    <w:rsid w:val="00944DBF"/>
    <w:rsid w:val="00944E51"/>
    <w:rsid w:val="00945122"/>
    <w:rsid w:val="00945162"/>
    <w:rsid w:val="00945388"/>
    <w:rsid w:val="00945537"/>
    <w:rsid w:val="0094572D"/>
    <w:rsid w:val="00945ACA"/>
    <w:rsid w:val="00945B05"/>
    <w:rsid w:val="00945FE6"/>
    <w:rsid w:val="00946004"/>
    <w:rsid w:val="00946A94"/>
    <w:rsid w:val="00946FC4"/>
    <w:rsid w:val="00947079"/>
    <w:rsid w:val="0094770C"/>
    <w:rsid w:val="00947A31"/>
    <w:rsid w:val="00947A63"/>
    <w:rsid w:val="00947BF8"/>
    <w:rsid w:val="00947C94"/>
    <w:rsid w:val="00947D6B"/>
    <w:rsid w:val="009506F7"/>
    <w:rsid w:val="009507C8"/>
    <w:rsid w:val="009513A0"/>
    <w:rsid w:val="00951638"/>
    <w:rsid w:val="00951A41"/>
    <w:rsid w:val="00951AD1"/>
    <w:rsid w:val="00951DF3"/>
    <w:rsid w:val="00952562"/>
    <w:rsid w:val="00952718"/>
    <w:rsid w:val="009527DF"/>
    <w:rsid w:val="00953071"/>
    <w:rsid w:val="009530FD"/>
    <w:rsid w:val="00953204"/>
    <w:rsid w:val="009535F9"/>
    <w:rsid w:val="009536E0"/>
    <w:rsid w:val="009539CE"/>
    <w:rsid w:val="00953CFE"/>
    <w:rsid w:val="00953D77"/>
    <w:rsid w:val="00954276"/>
    <w:rsid w:val="00954359"/>
    <w:rsid w:val="00954463"/>
    <w:rsid w:val="00954D13"/>
    <w:rsid w:val="00954E8B"/>
    <w:rsid w:val="0095527E"/>
    <w:rsid w:val="00955729"/>
    <w:rsid w:val="00955A4D"/>
    <w:rsid w:val="00955F81"/>
    <w:rsid w:val="00956022"/>
    <w:rsid w:val="0095625F"/>
    <w:rsid w:val="00956C24"/>
    <w:rsid w:val="00956D4F"/>
    <w:rsid w:val="00957098"/>
    <w:rsid w:val="00957472"/>
    <w:rsid w:val="00957637"/>
    <w:rsid w:val="009578FB"/>
    <w:rsid w:val="0096007E"/>
    <w:rsid w:val="009600DB"/>
    <w:rsid w:val="009604FA"/>
    <w:rsid w:val="00960652"/>
    <w:rsid w:val="0096069F"/>
    <w:rsid w:val="009606B5"/>
    <w:rsid w:val="00960822"/>
    <w:rsid w:val="00960C5E"/>
    <w:rsid w:val="00960C93"/>
    <w:rsid w:val="0096144E"/>
    <w:rsid w:val="0096149D"/>
    <w:rsid w:val="009617CC"/>
    <w:rsid w:val="0096182A"/>
    <w:rsid w:val="00961ABA"/>
    <w:rsid w:val="00962171"/>
    <w:rsid w:val="0096240A"/>
    <w:rsid w:val="00962598"/>
    <w:rsid w:val="00962703"/>
    <w:rsid w:val="00962A1F"/>
    <w:rsid w:val="00962BDE"/>
    <w:rsid w:val="00962DF5"/>
    <w:rsid w:val="00962EE7"/>
    <w:rsid w:val="00962F56"/>
    <w:rsid w:val="009638A5"/>
    <w:rsid w:val="00963CA3"/>
    <w:rsid w:val="009640A3"/>
    <w:rsid w:val="00964535"/>
    <w:rsid w:val="009648D7"/>
    <w:rsid w:val="00964ADB"/>
    <w:rsid w:val="00965353"/>
    <w:rsid w:val="00965A8E"/>
    <w:rsid w:val="00965D38"/>
    <w:rsid w:val="0096632F"/>
    <w:rsid w:val="009668B5"/>
    <w:rsid w:val="00966AB0"/>
    <w:rsid w:val="00966DEA"/>
    <w:rsid w:val="00967491"/>
    <w:rsid w:val="00967659"/>
    <w:rsid w:val="00967ACD"/>
    <w:rsid w:val="00967DFF"/>
    <w:rsid w:val="00970002"/>
    <w:rsid w:val="009700F8"/>
    <w:rsid w:val="00970553"/>
    <w:rsid w:val="00970621"/>
    <w:rsid w:val="00970875"/>
    <w:rsid w:val="009710CF"/>
    <w:rsid w:val="009716D2"/>
    <w:rsid w:val="00971E23"/>
    <w:rsid w:val="00972065"/>
    <w:rsid w:val="009723B6"/>
    <w:rsid w:val="00972623"/>
    <w:rsid w:val="0097270D"/>
    <w:rsid w:val="00972F5C"/>
    <w:rsid w:val="00973068"/>
    <w:rsid w:val="00973084"/>
    <w:rsid w:val="0097356E"/>
    <w:rsid w:val="0097365B"/>
    <w:rsid w:val="00973BE5"/>
    <w:rsid w:val="009741CC"/>
    <w:rsid w:val="00974D29"/>
    <w:rsid w:val="00974FD2"/>
    <w:rsid w:val="009759AE"/>
    <w:rsid w:val="00975D66"/>
    <w:rsid w:val="009760B1"/>
    <w:rsid w:val="009769B5"/>
    <w:rsid w:val="00976DBB"/>
    <w:rsid w:val="00976FF1"/>
    <w:rsid w:val="009771AE"/>
    <w:rsid w:val="00977C98"/>
    <w:rsid w:val="00977CE7"/>
    <w:rsid w:val="00980115"/>
    <w:rsid w:val="00980550"/>
    <w:rsid w:val="009809E7"/>
    <w:rsid w:val="00980D82"/>
    <w:rsid w:val="00980EA3"/>
    <w:rsid w:val="00980FB8"/>
    <w:rsid w:val="009813D9"/>
    <w:rsid w:val="0098152D"/>
    <w:rsid w:val="009817D7"/>
    <w:rsid w:val="00981999"/>
    <w:rsid w:val="00981A2C"/>
    <w:rsid w:val="00981BB8"/>
    <w:rsid w:val="00981DAE"/>
    <w:rsid w:val="00982257"/>
    <w:rsid w:val="00982724"/>
    <w:rsid w:val="00982E55"/>
    <w:rsid w:val="0098321E"/>
    <w:rsid w:val="0098341A"/>
    <w:rsid w:val="0098382C"/>
    <w:rsid w:val="009838CE"/>
    <w:rsid w:val="00983E09"/>
    <w:rsid w:val="0098479E"/>
    <w:rsid w:val="009851F6"/>
    <w:rsid w:val="009854E5"/>
    <w:rsid w:val="00985C66"/>
    <w:rsid w:val="00986001"/>
    <w:rsid w:val="00986094"/>
    <w:rsid w:val="00986330"/>
    <w:rsid w:val="00986464"/>
    <w:rsid w:val="00986499"/>
    <w:rsid w:val="009864F2"/>
    <w:rsid w:val="00986529"/>
    <w:rsid w:val="009866C7"/>
    <w:rsid w:val="009866EF"/>
    <w:rsid w:val="009866F0"/>
    <w:rsid w:val="009867A3"/>
    <w:rsid w:val="00987072"/>
    <w:rsid w:val="00987119"/>
    <w:rsid w:val="009873A6"/>
    <w:rsid w:val="009873C6"/>
    <w:rsid w:val="00987754"/>
    <w:rsid w:val="009878DD"/>
    <w:rsid w:val="00987CA2"/>
    <w:rsid w:val="00987D5C"/>
    <w:rsid w:val="00990723"/>
    <w:rsid w:val="00990922"/>
    <w:rsid w:val="00990AEC"/>
    <w:rsid w:val="00990B6E"/>
    <w:rsid w:val="00990BBD"/>
    <w:rsid w:val="00990C32"/>
    <w:rsid w:val="009917AF"/>
    <w:rsid w:val="009921A4"/>
    <w:rsid w:val="00992485"/>
    <w:rsid w:val="0099292D"/>
    <w:rsid w:val="00992A0D"/>
    <w:rsid w:val="0099307C"/>
    <w:rsid w:val="00993187"/>
    <w:rsid w:val="00993AEC"/>
    <w:rsid w:val="00993D9C"/>
    <w:rsid w:val="00993FFA"/>
    <w:rsid w:val="0099460A"/>
    <w:rsid w:val="00994748"/>
    <w:rsid w:val="0099477F"/>
    <w:rsid w:val="009947A3"/>
    <w:rsid w:val="0099490A"/>
    <w:rsid w:val="00994D3C"/>
    <w:rsid w:val="00994D69"/>
    <w:rsid w:val="009950D6"/>
    <w:rsid w:val="00995BEC"/>
    <w:rsid w:val="0099646B"/>
    <w:rsid w:val="00996521"/>
    <w:rsid w:val="00996669"/>
    <w:rsid w:val="00996728"/>
    <w:rsid w:val="00996CA5"/>
    <w:rsid w:val="00996F77"/>
    <w:rsid w:val="00996FB5"/>
    <w:rsid w:val="00996FB9"/>
    <w:rsid w:val="009977EE"/>
    <w:rsid w:val="00997C0E"/>
    <w:rsid w:val="00997DC0"/>
    <w:rsid w:val="009A0055"/>
    <w:rsid w:val="009A02D4"/>
    <w:rsid w:val="009A039C"/>
    <w:rsid w:val="009A03F1"/>
    <w:rsid w:val="009A05A9"/>
    <w:rsid w:val="009A05AC"/>
    <w:rsid w:val="009A0A29"/>
    <w:rsid w:val="009A0A71"/>
    <w:rsid w:val="009A0BE5"/>
    <w:rsid w:val="009A1DA4"/>
    <w:rsid w:val="009A2663"/>
    <w:rsid w:val="009A270F"/>
    <w:rsid w:val="009A2E57"/>
    <w:rsid w:val="009A30B6"/>
    <w:rsid w:val="009A3141"/>
    <w:rsid w:val="009A3462"/>
    <w:rsid w:val="009A37B0"/>
    <w:rsid w:val="009A3A93"/>
    <w:rsid w:val="009A3EAA"/>
    <w:rsid w:val="009A4178"/>
    <w:rsid w:val="009A4440"/>
    <w:rsid w:val="009A4727"/>
    <w:rsid w:val="009A4734"/>
    <w:rsid w:val="009A475D"/>
    <w:rsid w:val="009A4D77"/>
    <w:rsid w:val="009A4DD7"/>
    <w:rsid w:val="009A550A"/>
    <w:rsid w:val="009A5E5D"/>
    <w:rsid w:val="009A640F"/>
    <w:rsid w:val="009A6766"/>
    <w:rsid w:val="009A6937"/>
    <w:rsid w:val="009A6AAD"/>
    <w:rsid w:val="009A6E2D"/>
    <w:rsid w:val="009A6F16"/>
    <w:rsid w:val="009A725A"/>
    <w:rsid w:val="009A7BF2"/>
    <w:rsid w:val="009A7E2F"/>
    <w:rsid w:val="009B00AE"/>
    <w:rsid w:val="009B0A8A"/>
    <w:rsid w:val="009B0E31"/>
    <w:rsid w:val="009B1092"/>
    <w:rsid w:val="009B11ED"/>
    <w:rsid w:val="009B12A9"/>
    <w:rsid w:val="009B1457"/>
    <w:rsid w:val="009B1537"/>
    <w:rsid w:val="009B15CB"/>
    <w:rsid w:val="009B1695"/>
    <w:rsid w:val="009B2A98"/>
    <w:rsid w:val="009B2C75"/>
    <w:rsid w:val="009B2D8A"/>
    <w:rsid w:val="009B374B"/>
    <w:rsid w:val="009B3750"/>
    <w:rsid w:val="009B39F8"/>
    <w:rsid w:val="009B3E58"/>
    <w:rsid w:val="009B4092"/>
    <w:rsid w:val="009B452A"/>
    <w:rsid w:val="009B4B27"/>
    <w:rsid w:val="009B4BD0"/>
    <w:rsid w:val="009B5027"/>
    <w:rsid w:val="009B528B"/>
    <w:rsid w:val="009B533F"/>
    <w:rsid w:val="009B5396"/>
    <w:rsid w:val="009B54B9"/>
    <w:rsid w:val="009B5549"/>
    <w:rsid w:val="009B5E4E"/>
    <w:rsid w:val="009B61A7"/>
    <w:rsid w:val="009B62FA"/>
    <w:rsid w:val="009B66C9"/>
    <w:rsid w:val="009B696C"/>
    <w:rsid w:val="009B6ADC"/>
    <w:rsid w:val="009B6F74"/>
    <w:rsid w:val="009B776D"/>
    <w:rsid w:val="009B78E6"/>
    <w:rsid w:val="009B79F1"/>
    <w:rsid w:val="009B7B11"/>
    <w:rsid w:val="009B7BD8"/>
    <w:rsid w:val="009B7C44"/>
    <w:rsid w:val="009C0414"/>
    <w:rsid w:val="009C0742"/>
    <w:rsid w:val="009C0BE3"/>
    <w:rsid w:val="009C0E07"/>
    <w:rsid w:val="009C0E67"/>
    <w:rsid w:val="009C0FA6"/>
    <w:rsid w:val="009C1238"/>
    <w:rsid w:val="009C16C3"/>
    <w:rsid w:val="009C188D"/>
    <w:rsid w:val="009C1BE0"/>
    <w:rsid w:val="009C2610"/>
    <w:rsid w:val="009C296E"/>
    <w:rsid w:val="009C3549"/>
    <w:rsid w:val="009C3920"/>
    <w:rsid w:val="009C3BB6"/>
    <w:rsid w:val="009C3D50"/>
    <w:rsid w:val="009C3EED"/>
    <w:rsid w:val="009C3F51"/>
    <w:rsid w:val="009C3F8E"/>
    <w:rsid w:val="009C4142"/>
    <w:rsid w:val="009C4B20"/>
    <w:rsid w:val="009C54A1"/>
    <w:rsid w:val="009C577D"/>
    <w:rsid w:val="009C5977"/>
    <w:rsid w:val="009C5EFE"/>
    <w:rsid w:val="009C5F9E"/>
    <w:rsid w:val="009C602F"/>
    <w:rsid w:val="009C63BB"/>
    <w:rsid w:val="009C64D2"/>
    <w:rsid w:val="009C6B33"/>
    <w:rsid w:val="009C6BD2"/>
    <w:rsid w:val="009C6DB8"/>
    <w:rsid w:val="009C6F48"/>
    <w:rsid w:val="009C7400"/>
    <w:rsid w:val="009C788C"/>
    <w:rsid w:val="009D051D"/>
    <w:rsid w:val="009D052F"/>
    <w:rsid w:val="009D05EB"/>
    <w:rsid w:val="009D067E"/>
    <w:rsid w:val="009D0689"/>
    <w:rsid w:val="009D0B17"/>
    <w:rsid w:val="009D0C6C"/>
    <w:rsid w:val="009D114D"/>
    <w:rsid w:val="009D15B8"/>
    <w:rsid w:val="009D15FA"/>
    <w:rsid w:val="009D1B99"/>
    <w:rsid w:val="009D1DBA"/>
    <w:rsid w:val="009D203A"/>
    <w:rsid w:val="009D23FE"/>
    <w:rsid w:val="009D24CF"/>
    <w:rsid w:val="009D24F4"/>
    <w:rsid w:val="009D2C83"/>
    <w:rsid w:val="009D324B"/>
    <w:rsid w:val="009D381E"/>
    <w:rsid w:val="009D4257"/>
    <w:rsid w:val="009D4276"/>
    <w:rsid w:val="009D446C"/>
    <w:rsid w:val="009D45D5"/>
    <w:rsid w:val="009D490E"/>
    <w:rsid w:val="009D4D18"/>
    <w:rsid w:val="009D5531"/>
    <w:rsid w:val="009D5561"/>
    <w:rsid w:val="009D5B36"/>
    <w:rsid w:val="009D60CE"/>
    <w:rsid w:val="009D6CB4"/>
    <w:rsid w:val="009D6D30"/>
    <w:rsid w:val="009D6D59"/>
    <w:rsid w:val="009D6D7A"/>
    <w:rsid w:val="009D7038"/>
    <w:rsid w:val="009D74F0"/>
    <w:rsid w:val="009D7589"/>
    <w:rsid w:val="009D7B8A"/>
    <w:rsid w:val="009D7ED7"/>
    <w:rsid w:val="009E0064"/>
    <w:rsid w:val="009E05F6"/>
    <w:rsid w:val="009E0A44"/>
    <w:rsid w:val="009E0C3B"/>
    <w:rsid w:val="009E1175"/>
    <w:rsid w:val="009E1310"/>
    <w:rsid w:val="009E1B22"/>
    <w:rsid w:val="009E1C29"/>
    <w:rsid w:val="009E1CFD"/>
    <w:rsid w:val="009E1ED2"/>
    <w:rsid w:val="009E20AF"/>
    <w:rsid w:val="009E2949"/>
    <w:rsid w:val="009E2985"/>
    <w:rsid w:val="009E2C76"/>
    <w:rsid w:val="009E31B3"/>
    <w:rsid w:val="009E3DFF"/>
    <w:rsid w:val="009E4146"/>
    <w:rsid w:val="009E42C1"/>
    <w:rsid w:val="009E4750"/>
    <w:rsid w:val="009E4B05"/>
    <w:rsid w:val="009E4B0C"/>
    <w:rsid w:val="009E4C61"/>
    <w:rsid w:val="009E4DA2"/>
    <w:rsid w:val="009E4E5C"/>
    <w:rsid w:val="009E4FEE"/>
    <w:rsid w:val="009E562F"/>
    <w:rsid w:val="009E5A47"/>
    <w:rsid w:val="009E5D74"/>
    <w:rsid w:val="009E611B"/>
    <w:rsid w:val="009E6A65"/>
    <w:rsid w:val="009E6E26"/>
    <w:rsid w:val="009E6E7A"/>
    <w:rsid w:val="009E7A6A"/>
    <w:rsid w:val="009E7ECB"/>
    <w:rsid w:val="009F01D2"/>
    <w:rsid w:val="009F07F9"/>
    <w:rsid w:val="009F083C"/>
    <w:rsid w:val="009F1062"/>
    <w:rsid w:val="009F1139"/>
    <w:rsid w:val="009F12DC"/>
    <w:rsid w:val="009F1546"/>
    <w:rsid w:val="009F1B70"/>
    <w:rsid w:val="009F2249"/>
    <w:rsid w:val="009F2323"/>
    <w:rsid w:val="009F2EA1"/>
    <w:rsid w:val="009F34B6"/>
    <w:rsid w:val="009F3620"/>
    <w:rsid w:val="009F367D"/>
    <w:rsid w:val="009F3741"/>
    <w:rsid w:val="009F3AB1"/>
    <w:rsid w:val="009F484C"/>
    <w:rsid w:val="009F4A98"/>
    <w:rsid w:val="009F4AB1"/>
    <w:rsid w:val="009F4D87"/>
    <w:rsid w:val="009F4F46"/>
    <w:rsid w:val="009F540D"/>
    <w:rsid w:val="009F56E1"/>
    <w:rsid w:val="009F5D10"/>
    <w:rsid w:val="009F5D60"/>
    <w:rsid w:val="009F5D96"/>
    <w:rsid w:val="009F5EA4"/>
    <w:rsid w:val="009F6174"/>
    <w:rsid w:val="009F7182"/>
    <w:rsid w:val="009F7448"/>
    <w:rsid w:val="009F74DF"/>
    <w:rsid w:val="009F7E06"/>
    <w:rsid w:val="009F7EE9"/>
    <w:rsid w:val="00A000C8"/>
    <w:rsid w:val="00A003A8"/>
    <w:rsid w:val="00A005E6"/>
    <w:rsid w:val="00A008D4"/>
    <w:rsid w:val="00A00A9E"/>
    <w:rsid w:val="00A00CE9"/>
    <w:rsid w:val="00A0111B"/>
    <w:rsid w:val="00A012EE"/>
    <w:rsid w:val="00A013F6"/>
    <w:rsid w:val="00A01482"/>
    <w:rsid w:val="00A021E4"/>
    <w:rsid w:val="00A025E2"/>
    <w:rsid w:val="00A028FB"/>
    <w:rsid w:val="00A029E4"/>
    <w:rsid w:val="00A02BA1"/>
    <w:rsid w:val="00A02D4D"/>
    <w:rsid w:val="00A037A0"/>
    <w:rsid w:val="00A03907"/>
    <w:rsid w:val="00A03CAF"/>
    <w:rsid w:val="00A03E71"/>
    <w:rsid w:val="00A043D1"/>
    <w:rsid w:val="00A04D81"/>
    <w:rsid w:val="00A0506E"/>
    <w:rsid w:val="00A05118"/>
    <w:rsid w:val="00A05269"/>
    <w:rsid w:val="00A05557"/>
    <w:rsid w:val="00A05601"/>
    <w:rsid w:val="00A0587F"/>
    <w:rsid w:val="00A05A3D"/>
    <w:rsid w:val="00A05DD0"/>
    <w:rsid w:val="00A067B3"/>
    <w:rsid w:val="00A069CA"/>
    <w:rsid w:val="00A069E2"/>
    <w:rsid w:val="00A06CD2"/>
    <w:rsid w:val="00A06E09"/>
    <w:rsid w:val="00A07817"/>
    <w:rsid w:val="00A07AB8"/>
    <w:rsid w:val="00A10084"/>
    <w:rsid w:val="00A1038A"/>
    <w:rsid w:val="00A10808"/>
    <w:rsid w:val="00A10B8F"/>
    <w:rsid w:val="00A10C00"/>
    <w:rsid w:val="00A10DE0"/>
    <w:rsid w:val="00A10E71"/>
    <w:rsid w:val="00A10FC7"/>
    <w:rsid w:val="00A1102E"/>
    <w:rsid w:val="00A1130A"/>
    <w:rsid w:val="00A114AE"/>
    <w:rsid w:val="00A115CD"/>
    <w:rsid w:val="00A116BB"/>
    <w:rsid w:val="00A11B39"/>
    <w:rsid w:val="00A11EB0"/>
    <w:rsid w:val="00A11EF1"/>
    <w:rsid w:val="00A11FDA"/>
    <w:rsid w:val="00A12232"/>
    <w:rsid w:val="00A12304"/>
    <w:rsid w:val="00A12548"/>
    <w:rsid w:val="00A128B1"/>
    <w:rsid w:val="00A12B45"/>
    <w:rsid w:val="00A13137"/>
    <w:rsid w:val="00A13F32"/>
    <w:rsid w:val="00A14058"/>
    <w:rsid w:val="00A14226"/>
    <w:rsid w:val="00A1483F"/>
    <w:rsid w:val="00A14AFD"/>
    <w:rsid w:val="00A14F63"/>
    <w:rsid w:val="00A151C9"/>
    <w:rsid w:val="00A16017"/>
    <w:rsid w:val="00A16771"/>
    <w:rsid w:val="00A179AA"/>
    <w:rsid w:val="00A17A98"/>
    <w:rsid w:val="00A17B30"/>
    <w:rsid w:val="00A17B5D"/>
    <w:rsid w:val="00A17CB7"/>
    <w:rsid w:val="00A17F50"/>
    <w:rsid w:val="00A20A2D"/>
    <w:rsid w:val="00A20BD8"/>
    <w:rsid w:val="00A212E4"/>
    <w:rsid w:val="00A218E5"/>
    <w:rsid w:val="00A21C7E"/>
    <w:rsid w:val="00A21E56"/>
    <w:rsid w:val="00A21EBA"/>
    <w:rsid w:val="00A21FBD"/>
    <w:rsid w:val="00A2242D"/>
    <w:rsid w:val="00A22A11"/>
    <w:rsid w:val="00A2327D"/>
    <w:rsid w:val="00A235CF"/>
    <w:rsid w:val="00A23A37"/>
    <w:rsid w:val="00A23A47"/>
    <w:rsid w:val="00A23D75"/>
    <w:rsid w:val="00A23FB9"/>
    <w:rsid w:val="00A2415D"/>
    <w:rsid w:val="00A241AC"/>
    <w:rsid w:val="00A24458"/>
    <w:rsid w:val="00A24586"/>
    <w:rsid w:val="00A24950"/>
    <w:rsid w:val="00A24A4A"/>
    <w:rsid w:val="00A24C8A"/>
    <w:rsid w:val="00A24CEC"/>
    <w:rsid w:val="00A24E5C"/>
    <w:rsid w:val="00A25140"/>
    <w:rsid w:val="00A25434"/>
    <w:rsid w:val="00A2566E"/>
    <w:rsid w:val="00A25902"/>
    <w:rsid w:val="00A2615A"/>
    <w:rsid w:val="00A261BF"/>
    <w:rsid w:val="00A261DF"/>
    <w:rsid w:val="00A26C01"/>
    <w:rsid w:val="00A27079"/>
    <w:rsid w:val="00A272E2"/>
    <w:rsid w:val="00A27A3E"/>
    <w:rsid w:val="00A27A45"/>
    <w:rsid w:val="00A27DAD"/>
    <w:rsid w:val="00A27DD1"/>
    <w:rsid w:val="00A27E9C"/>
    <w:rsid w:val="00A27FF1"/>
    <w:rsid w:val="00A300A6"/>
    <w:rsid w:val="00A30531"/>
    <w:rsid w:val="00A30A77"/>
    <w:rsid w:val="00A30D4B"/>
    <w:rsid w:val="00A311A1"/>
    <w:rsid w:val="00A3163D"/>
    <w:rsid w:val="00A3167E"/>
    <w:rsid w:val="00A319FD"/>
    <w:rsid w:val="00A31C72"/>
    <w:rsid w:val="00A31F44"/>
    <w:rsid w:val="00A321A6"/>
    <w:rsid w:val="00A3236F"/>
    <w:rsid w:val="00A32614"/>
    <w:rsid w:val="00A32F53"/>
    <w:rsid w:val="00A335DA"/>
    <w:rsid w:val="00A3380C"/>
    <w:rsid w:val="00A338CE"/>
    <w:rsid w:val="00A33A6C"/>
    <w:rsid w:val="00A33DEA"/>
    <w:rsid w:val="00A3434C"/>
    <w:rsid w:val="00A34393"/>
    <w:rsid w:val="00A34DAA"/>
    <w:rsid w:val="00A34F57"/>
    <w:rsid w:val="00A353FE"/>
    <w:rsid w:val="00A35689"/>
    <w:rsid w:val="00A3587E"/>
    <w:rsid w:val="00A3596C"/>
    <w:rsid w:val="00A36111"/>
    <w:rsid w:val="00A3617D"/>
    <w:rsid w:val="00A365D9"/>
    <w:rsid w:val="00A36623"/>
    <w:rsid w:val="00A36747"/>
    <w:rsid w:val="00A36856"/>
    <w:rsid w:val="00A36AFC"/>
    <w:rsid w:val="00A37379"/>
    <w:rsid w:val="00A3745E"/>
    <w:rsid w:val="00A37DAD"/>
    <w:rsid w:val="00A4065E"/>
    <w:rsid w:val="00A40741"/>
    <w:rsid w:val="00A4080C"/>
    <w:rsid w:val="00A4098A"/>
    <w:rsid w:val="00A40D50"/>
    <w:rsid w:val="00A40EF1"/>
    <w:rsid w:val="00A40FE0"/>
    <w:rsid w:val="00A410A5"/>
    <w:rsid w:val="00A412FB"/>
    <w:rsid w:val="00A41773"/>
    <w:rsid w:val="00A41B5E"/>
    <w:rsid w:val="00A41D7D"/>
    <w:rsid w:val="00A41F21"/>
    <w:rsid w:val="00A4238A"/>
    <w:rsid w:val="00A42562"/>
    <w:rsid w:val="00A4285E"/>
    <w:rsid w:val="00A43031"/>
    <w:rsid w:val="00A430FC"/>
    <w:rsid w:val="00A431B0"/>
    <w:rsid w:val="00A432BC"/>
    <w:rsid w:val="00A435EA"/>
    <w:rsid w:val="00A4398B"/>
    <w:rsid w:val="00A43B7B"/>
    <w:rsid w:val="00A43E76"/>
    <w:rsid w:val="00A4494E"/>
    <w:rsid w:val="00A44A36"/>
    <w:rsid w:val="00A44B16"/>
    <w:rsid w:val="00A44D01"/>
    <w:rsid w:val="00A44DA0"/>
    <w:rsid w:val="00A452A4"/>
    <w:rsid w:val="00A45343"/>
    <w:rsid w:val="00A4555C"/>
    <w:rsid w:val="00A45723"/>
    <w:rsid w:val="00A45779"/>
    <w:rsid w:val="00A458C5"/>
    <w:rsid w:val="00A4676B"/>
    <w:rsid w:val="00A46B41"/>
    <w:rsid w:val="00A4784B"/>
    <w:rsid w:val="00A47B7F"/>
    <w:rsid w:val="00A47FEE"/>
    <w:rsid w:val="00A5145E"/>
    <w:rsid w:val="00A5166D"/>
    <w:rsid w:val="00A518E6"/>
    <w:rsid w:val="00A518EB"/>
    <w:rsid w:val="00A51B78"/>
    <w:rsid w:val="00A51C27"/>
    <w:rsid w:val="00A5205C"/>
    <w:rsid w:val="00A525A5"/>
    <w:rsid w:val="00A530CB"/>
    <w:rsid w:val="00A53192"/>
    <w:rsid w:val="00A53868"/>
    <w:rsid w:val="00A53CC8"/>
    <w:rsid w:val="00A53FD2"/>
    <w:rsid w:val="00A5404B"/>
    <w:rsid w:val="00A5529C"/>
    <w:rsid w:val="00A5546B"/>
    <w:rsid w:val="00A556DB"/>
    <w:rsid w:val="00A557A5"/>
    <w:rsid w:val="00A55B8C"/>
    <w:rsid w:val="00A55F5D"/>
    <w:rsid w:val="00A56525"/>
    <w:rsid w:val="00A56931"/>
    <w:rsid w:val="00A5697F"/>
    <w:rsid w:val="00A56A96"/>
    <w:rsid w:val="00A574B6"/>
    <w:rsid w:val="00A5779A"/>
    <w:rsid w:val="00A5782E"/>
    <w:rsid w:val="00A579F6"/>
    <w:rsid w:val="00A57DC7"/>
    <w:rsid w:val="00A57DD4"/>
    <w:rsid w:val="00A604F9"/>
    <w:rsid w:val="00A60CC9"/>
    <w:rsid w:val="00A6109D"/>
    <w:rsid w:val="00A61614"/>
    <w:rsid w:val="00A61C40"/>
    <w:rsid w:val="00A6289E"/>
    <w:rsid w:val="00A6346F"/>
    <w:rsid w:val="00A63606"/>
    <w:rsid w:val="00A63B38"/>
    <w:rsid w:val="00A6417D"/>
    <w:rsid w:val="00A642FF"/>
    <w:rsid w:val="00A643D9"/>
    <w:rsid w:val="00A64789"/>
    <w:rsid w:val="00A647EC"/>
    <w:rsid w:val="00A64CEF"/>
    <w:rsid w:val="00A652A2"/>
    <w:rsid w:val="00A65896"/>
    <w:rsid w:val="00A6592E"/>
    <w:rsid w:val="00A65A2C"/>
    <w:rsid w:val="00A662AB"/>
    <w:rsid w:val="00A664BC"/>
    <w:rsid w:val="00A6675D"/>
    <w:rsid w:val="00A66AF3"/>
    <w:rsid w:val="00A66BEB"/>
    <w:rsid w:val="00A66C0F"/>
    <w:rsid w:val="00A673AC"/>
    <w:rsid w:val="00A675A3"/>
    <w:rsid w:val="00A67A40"/>
    <w:rsid w:val="00A67C99"/>
    <w:rsid w:val="00A67FB1"/>
    <w:rsid w:val="00A700F8"/>
    <w:rsid w:val="00A70409"/>
    <w:rsid w:val="00A7051B"/>
    <w:rsid w:val="00A70564"/>
    <w:rsid w:val="00A706B6"/>
    <w:rsid w:val="00A708C5"/>
    <w:rsid w:val="00A70DB6"/>
    <w:rsid w:val="00A7103F"/>
    <w:rsid w:val="00A7104E"/>
    <w:rsid w:val="00A71099"/>
    <w:rsid w:val="00A717C6"/>
    <w:rsid w:val="00A71980"/>
    <w:rsid w:val="00A71B4B"/>
    <w:rsid w:val="00A7226B"/>
    <w:rsid w:val="00A72271"/>
    <w:rsid w:val="00A72284"/>
    <w:rsid w:val="00A724B1"/>
    <w:rsid w:val="00A726F6"/>
    <w:rsid w:val="00A72D72"/>
    <w:rsid w:val="00A72E48"/>
    <w:rsid w:val="00A72FC8"/>
    <w:rsid w:val="00A73ADC"/>
    <w:rsid w:val="00A73C6B"/>
    <w:rsid w:val="00A74543"/>
    <w:rsid w:val="00A746BD"/>
    <w:rsid w:val="00A74B84"/>
    <w:rsid w:val="00A74BF4"/>
    <w:rsid w:val="00A74C12"/>
    <w:rsid w:val="00A74D13"/>
    <w:rsid w:val="00A74FB8"/>
    <w:rsid w:val="00A7553F"/>
    <w:rsid w:val="00A755FB"/>
    <w:rsid w:val="00A75B62"/>
    <w:rsid w:val="00A7639B"/>
    <w:rsid w:val="00A76602"/>
    <w:rsid w:val="00A76B49"/>
    <w:rsid w:val="00A7702C"/>
    <w:rsid w:val="00A77D17"/>
    <w:rsid w:val="00A77DB2"/>
    <w:rsid w:val="00A803E5"/>
    <w:rsid w:val="00A807F5"/>
    <w:rsid w:val="00A8117E"/>
    <w:rsid w:val="00A81477"/>
    <w:rsid w:val="00A816E1"/>
    <w:rsid w:val="00A81E1F"/>
    <w:rsid w:val="00A821FD"/>
    <w:rsid w:val="00A82D5D"/>
    <w:rsid w:val="00A82DEF"/>
    <w:rsid w:val="00A82F15"/>
    <w:rsid w:val="00A835C5"/>
    <w:rsid w:val="00A8384C"/>
    <w:rsid w:val="00A838AA"/>
    <w:rsid w:val="00A83908"/>
    <w:rsid w:val="00A83A6D"/>
    <w:rsid w:val="00A83BB8"/>
    <w:rsid w:val="00A83D17"/>
    <w:rsid w:val="00A84122"/>
    <w:rsid w:val="00A84131"/>
    <w:rsid w:val="00A84616"/>
    <w:rsid w:val="00A848ED"/>
    <w:rsid w:val="00A853C5"/>
    <w:rsid w:val="00A85FC6"/>
    <w:rsid w:val="00A85FDC"/>
    <w:rsid w:val="00A86437"/>
    <w:rsid w:val="00A86600"/>
    <w:rsid w:val="00A86690"/>
    <w:rsid w:val="00A86F60"/>
    <w:rsid w:val="00A8700B"/>
    <w:rsid w:val="00A875E7"/>
    <w:rsid w:val="00A87BD2"/>
    <w:rsid w:val="00A87BF1"/>
    <w:rsid w:val="00A87D20"/>
    <w:rsid w:val="00A87DC5"/>
    <w:rsid w:val="00A904DB"/>
    <w:rsid w:val="00A9050C"/>
    <w:rsid w:val="00A905D3"/>
    <w:rsid w:val="00A905FB"/>
    <w:rsid w:val="00A907AD"/>
    <w:rsid w:val="00A90954"/>
    <w:rsid w:val="00A90FB1"/>
    <w:rsid w:val="00A90FF1"/>
    <w:rsid w:val="00A9112B"/>
    <w:rsid w:val="00A911FF"/>
    <w:rsid w:val="00A91A8E"/>
    <w:rsid w:val="00A91B81"/>
    <w:rsid w:val="00A91E32"/>
    <w:rsid w:val="00A91F1A"/>
    <w:rsid w:val="00A91F4B"/>
    <w:rsid w:val="00A920DF"/>
    <w:rsid w:val="00A9245C"/>
    <w:rsid w:val="00A92460"/>
    <w:rsid w:val="00A9275B"/>
    <w:rsid w:val="00A92CAE"/>
    <w:rsid w:val="00A930BF"/>
    <w:rsid w:val="00A9348C"/>
    <w:rsid w:val="00A934B1"/>
    <w:rsid w:val="00A938A8"/>
    <w:rsid w:val="00A93CC8"/>
    <w:rsid w:val="00A93F0D"/>
    <w:rsid w:val="00A93F1E"/>
    <w:rsid w:val="00A940E9"/>
    <w:rsid w:val="00A94171"/>
    <w:rsid w:val="00A94CB3"/>
    <w:rsid w:val="00A94EE9"/>
    <w:rsid w:val="00A955E3"/>
    <w:rsid w:val="00A956F0"/>
    <w:rsid w:val="00A9580C"/>
    <w:rsid w:val="00A95A1A"/>
    <w:rsid w:val="00A95E01"/>
    <w:rsid w:val="00A96001"/>
    <w:rsid w:val="00A961BE"/>
    <w:rsid w:val="00A9666C"/>
    <w:rsid w:val="00A9686B"/>
    <w:rsid w:val="00A9695C"/>
    <w:rsid w:val="00A96FDC"/>
    <w:rsid w:val="00A9712A"/>
    <w:rsid w:val="00A974AF"/>
    <w:rsid w:val="00A97D37"/>
    <w:rsid w:val="00A97EAE"/>
    <w:rsid w:val="00A97EEF"/>
    <w:rsid w:val="00AA0137"/>
    <w:rsid w:val="00AA02FD"/>
    <w:rsid w:val="00AA0736"/>
    <w:rsid w:val="00AA0813"/>
    <w:rsid w:val="00AA13A7"/>
    <w:rsid w:val="00AA18F2"/>
    <w:rsid w:val="00AA1B0C"/>
    <w:rsid w:val="00AA1C12"/>
    <w:rsid w:val="00AA1C2F"/>
    <w:rsid w:val="00AA1DC5"/>
    <w:rsid w:val="00AA2275"/>
    <w:rsid w:val="00AA25EC"/>
    <w:rsid w:val="00AA29D3"/>
    <w:rsid w:val="00AA2A8E"/>
    <w:rsid w:val="00AA2F12"/>
    <w:rsid w:val="00AA33CF"/>
    <w:rsid w:val="00AA395A"/>
    <w:rsid w:val="00AA41BF"/>
    <w:rsid w:val="00AA5046"/>
    <w:rsid w:val="00AA5A34"/>
    <w:rsid w:val="00AA6287"/>
    <w:rsid w:val="00AA631B"/>
    <w:rsid w:val="00AA6545"/>
    <w:rsid w:val="00AA65E7"/>
    <w:rsid w:val="00AA6664"/>
    <w:rsid w:val="00AA6A05"/>
    <w:rsid w:val="00AA6A5F"/>
    <w:rsid w:val="00AA6A6A"/>
    <w:rsid w:val="00AA6C0E"/>
    <w:rsid w:val="00AA6CEE"/>
    <w:rsid w:val="00AA6DD2"/>
    <w:rsid w:val="00AA7126"/>
    <w:rsid w:val="00AA75C8"/>
    <w:rsid w:val="00AA7B06"/>
    <w:rsid w:val="00AA7B69"/>
    <w:rsid w:val="00AB01C5"/>
    <w:rsid w:val="00AB01DA"/>
    <w:rsid w:val="00AB0473"/>
    <w:rsid w:val="00AB04D9"/>
    <w:rsid w:val="00AB0FBF"/>
    <w:rsid w:val="00AB12E7"/>
    <w:rsid w:val="00AB151C"/>
    <w:rsid w:val="00AB1F08"/>
    <w:rsid w:val="00AB25DB"/>
    <w:rsid w:val="00AB265E"/>
    <w:rsid w:val="00AB2739"/>
    <w:rsid w:val="00AB294D"/>
    <w:rsid w:val="00AB30B3"/>
    <w:rsid w:val="00AB397E"/>
    <w:rsid w:val="00AB3C9A"/>
    <w:rsid w:val="00AB40D0"/>
    <w:rsid w:val="00AB4116"/>
    <w:rsid w:val="00AB4192"/>
    <w:rsid w:val="00AB443A"/>
    <w:rsid w:val="00AB4815"/>
    <w:rsid w:val="00AB4A66"/>
    <w:rsid w:val="00AB4BCD"/>
    <w:rsid w:val="00AB4D36"/>
    <w:rsid w:val="00AB5579"/>
    <w:rsid w:val="00AB5BC2"/>
    <w:rsid w:val="00AB5C37"/>
    <w:rsid w:val="00AB5E2E"/>
    <w:rsid w:val="00AB6829"/>
    <w:rsid w:val="00AB6E64"/>
    <w:rsid w:val="00AB6EA6"/>
    <w:rsid w:val="00AB710E"/>
    <w:rsid w:val="00AB7B38"/>
    <w:rsid w:val="00AC019A"/>
    <w:rsid w:val="00AC0448"/>
    <w:rsid w:val="00AC05D5"/>
    <w:rsid w:val="00AC0A10"/>
    <w:rsid w:val="00AC0D49"/>
    <w:rsid w:val="00AC11E3"/>
    <w:rsid w:val="00AC13E3"/>
    <w:rsid w:val="00AC17F7"/>
    <w:rsid w:val="00AC187D"/>
    <w:rsid w:val="00AC1C70"/>
    <w:rsid w:val="00AC1C9F"/>
    <w:rsid w:val="00AC1E70"/>
    <w:rsid w:val="00AC2051"/>
    <w:rsid w:val="00AC24DE"/>
    <w:rsid w:val="00AC25DE"/>
    <w:rsid w:val="00AC2957"/>
    <w:rsid w:val="00AC2D1C"/>
    <w:rsid w:val="00AC3129"/>
    <w:rsid w:val="00AC35B6"/>
    <w:rsid w:val="00AC42F0"/>
    <w:rsid w:val="00AC4316"/>
    <w:rsid w:val="00AC45E0"/>
    <w:rsid w:val="00AC4952"/>
    <w:rsid w:val="00AC5331"/>
    <w:rsid w:val="00AC56F3"/>
    <w:rsid w:val="00AC6178"/>
    <w:rsid w:val="00AC664A"/>
    <w:rsid w:val="00AC6A1C"/>
    <w:rsid w:val="00AC6AF2"/>
    <w:rsid w:val="00AC6BA5"/>
    <w:rsid w:val="00AC7762"/>
    <w:rsid w:val="00AC7A11"/>
    <w:rsid w:val="00AC7A47"/>
    <w:rsid w:val="00AC7B41"/>
    <w:rsid w:val="00AD0323"/>
    <w:rsid w:val="00AD039C"/>
    <w:rsid w:val="00AD0774"/>
    <w:rsid w:val="00AD07D6"/>
    <w:rsid w:val="00AD08A6"/>
    <w:rsid w:val="00AD0E81"/>
    <w:rsid w:val="00AD0E8F"/>
    <w:rsid w:val="00AD0F29"/>
    <w:rsid w:val="00AD0F33"/>
    <w:rsid w:val="00AD1181"/>
    <w:rsid w:val="00AD1341"/>
    <w:rsid w:val="00AD13C4"/>
    <w:rsid w:val="00AD1C0D"/>
    <w:rsid w:val="00AD2149"/>
    <w:rsid w:val="00AD21F2"/>
    <w:rsid w:val="00AD294C"/>
    <w:rsid w:val="00AD29F9"/>
    <w:rsid w:val="00AD2ABE"/>
    <w:rsid w:val="00AD2CDF"/>
    <w:rsid w:val="00AD2F5D"/>
    <w:rsid w:val="00AD3042"/>
    <w:rsid w:val="00AD3647"/>
    <w:rsid w:val="00AD3BDF"/>
    <w:rsid w:val="00AD3D46"/>
    <w:rsid w:val="00AD3F3F"/>
    <w:rsid w:val="00AD4020"/>
    <w:rsid w:val="00AD4069"/>
    <w:rsid w:val="00AD4195"/>
    <w:rsid w:val="00AD452F"/>
    <w:rsid w:val="00AD4C1E"/>
    <w:rsid w:val="00AD4C8D"/>
    <w:rsid w:val="00AD5274"/>
    <w:rsid w:val="00AD52A3"/>
    <w:rsid w:val="00AD5698"/>
    <w:rsid w:val="00AD5B82"/>
    <w:rsid w:val="00AD5F58"/>
    <w:rsid w:val="00AD6304"/>
    <w:rsid w:val="00AD63F1"/>
    <w:rsid w:val="00AD67E1"/>
    <w:rsid w:val="00AD6ECD"/>
    <w:rsid w:val="00AD7187"/>
    <w:rsid w:val="00AD7230"/>
    <w:rsid w:val="00AD7AD3"/>
    <w:rsid w:val="00AE0785"/>
    <w:rsid w:val="00AE0C02"/>
    <w:rsid w:val="00AE0CEC"/>
    <w:rsid w:val="00AE150D"/>
    <w:rsid w:val="00AE155D"/>
    <w:rsid w:val="00AE1BDA"/>
    <w:rsid w:val="00AE1BEF"/>
    <w:rsid w:val="00AE1F3D"/>
    <w:rsid w:val="00AE2858"/>
    <w:rsid w:val="00AE2AC5"/>
    <w:rsid w:val="00AE2E4C"/>
    <w:rsid w:val="00AE30AB"/>
    <w:rsid w:val="00AE382A"/>
    <w:rsid w:val="00AE38B9"/>
    <w:rsid w:val="00AE38D5"/>
    <w:rsid w:val="00AE393F"/>
    <w:rsid w:val="00AE3BB9"/>
    <w:rsid w:val="00AE40C0"/>
    <w:rsid w:val="00AE40C1"/>
    <w:rsid w:val="00AE4642"/>
    <w:rsid w:val="00AE486C"/>
    <w:rsid w:val="00AE494A"/>
    <w:rsid w:val="00AE4AE1"/>
    <w:rsid w:val="00AE4B77"/>
    <w:rsid w:val="00AE4F33"/>
    <w:rsid w:val="00AE50D9"/>
    <w:rsid w:val="00AE587A"/>
    <w:rsid w:val="00AE5995"/>
    <w:rsid w:val="00AE5B78"/>
    <w:rsid w:val="00AE5B9D"/>
    <w:rsid w:val="00AE62BA"/>
    <w:rsid w:val="00AE642C"/>
    <w:rsid w:val="00AE6542"/>
    <w:rsid w:val="00AE696C"/>
    <w:rsid w:val="00AE6A66"/>
    <w:rsid w:val="00AE74DF"/>
    <w:rsid w:val="00AE7C40"/>
    <w:rsid w:val="00AE7D8C"/>
    <w:rsid w:val="00AF0479"/>
    <w:rsid w:val="00AF08EA"/>
    <w:rsid w:val="00AF09AE"/>
    <w:rsid w:val="00AF0FC7"/>
    <w:rsid w:val="00AF1091"/>
    <w:rsid w:val="00AF14FC"/>
    <w:rsid w:val="00AF15A7"/>
    <w:rsid w:val="00AF1684"/>
    <w:rsid w:val="00AF1A8C"/>
    <w:rsid w:val="00AF1B16"/>
    <w:rsid w:val="00AF1D4E"/>
    <w:rsid w:val="00AF1DFE"/>
    <w:rsid w:val="00AF1EF4"/>
    <w:rsid w:val="00AF1F24"/>
    <w:rsid w:val="00AF1FDD"/>
    <w:rsid w:val="00AF283B"/>
    <w:rsid w:val="00AF28A8"/>
    <w:rsid w:val="00AF2BF4"/>
    <w:rsid w:val="00AF2CEC"/>
    <w:rsid w:val="00AF2DE5"/>
    <w:rsid w:val="00AF3355"/>
    <w:rsid w:val="00AF36C8"/>
    <w:rsid w:val="00AF3887"/>
    <w:rsid w:val="00AF3A61"/>
    <w:rsid w:val="00AF3E02"/>
    <w:rsid w:val="00AF4017"/>
    <w:rsid w:val="00AF4130"/>
    <w:rsid w:val="00AF44C6"/>
    <w:rsid w:val="00AF4888"/>
    <w:rsid w:val="00AF4B65"/>
    <w:rsid w:val="00AF56C9"/>
    <w:rsid w:val="00AF58D5"/>
    <w:rsid w:val="00AF5D29"/>
    <w:rsid w:val="00AF5DEA"/>
    <w:rsid w:val="00AF5F75"/>
    <w:rsid w:val="00AF65AE"/>
    <w:rsid w:val="00AF662D"/>
    <w:rsid w:val="00AF6699"/>
    <w:rsid w:val="00AF6933"/>
    <w:rsid w:val="00AF6DE7"/>
    <w:rsid w:val="00AF6E77"/>
    <w:rsid w:val="00AF6F3B"/>
    <w:rsid w:val="00AF70FA"/>
    <w:rsid w:val="00AF742A"/>
    <w:rsid w:val="00AF7618"/>
    <w:rsid w:val="00AF793E"/>
    <w:rsid w:val="00AF7D0A"/>
    <w:rsid w:val="00AF7F64"/>
    <w:rsid w:val="00B00B2C"/>
    <w:rsid w:val="00B00ED4"/>
    <w:rsid w:val="00B00F87"/>
    <w:rsid w:val="00B0154E"/>
    <w:rsid w:val="00B015B0"/>
    <w:rsid w:val="00B01827"/>
    <w:rsid w:val="00B01B4B"/>
    <w:rsid w:val="00B01B80"/>
    <w:rsid w:val="00B02163"/>
    <w:rsid w:val="00B02385"/>
    <w:rsid w:val="00B037B5"/>
    <w:rsid w:val="00B03947"/>
    <w:rsid w:val="00B03FF6"/>
    <w:rsid w:val="00B0454F"/>
    <w:rsid w:val="00B04B53"/>
    <w:rsid w:val="00B05478"/>
    <w:rsid w:val="00B05892"/>
    <w:rsid w:val="00B05CC4"/>
    <w:rsid w:val="00B0640A"/>
    <w:rsid w:val="00B066F3"/>
    <w:rsid w:val="00B068F0"/>
    <w:rsid w:val="00B06DA7"/>
    <w:rsid w:val="00B06E15"/>
    <w:rsid w:val="00B06E9E"/>
    <w:rsid w:val="00B071E0"/>
    <w:rsid w:val="00B07269"/>
    <w:rsid w:val="00B074C5"/>
    <w:rsid w:val="00B07512"/>
    <w:rsid w:val="00B07E0B"/>
    <w:rsid w:val="00B07F0F"/>
    <w:rsid w:val="00B10071"/>
    <w:rsid w:val="00B106D1"/>
    <w:rsid w:val="00B1080F"/>
    <w:rsid w:val="00B10C74"/>
    <w:rsid w:val="00B10F94"/>
    <w:rsid w:val="00B114A1"/>
    <w:rsid w:val="00B1169A"/>
    <w:rsid w:val="00B116B7"/>
    <w:rsid w:val="00B11FF9"/>
    <w:rsid w:val="00B12D4F"/>
    <w:rsid w:val="00B12FE9"/>
    <w:rsid w:val="00B1339B"/>
    <w:rsid w:val="00B13522"/>
    <w:rsid w:val="00B13974"/>
    <w:rsid w:val="00B13F10"/>
    <w:rsid w:val="00B14203"/>
    <w:rsid w:val="00B14700"/>
    <w:rsid w:val="00B14A6B"/>
    <w:rsid w:val="00B14B6E"/>
    <w:rsid w:val="00B14BB0"/>
    <w:rsid w:val="00B14CC2"/>
    <w:rsid w:val="00B14F84"/>
    <w:rsid w:val="00B14FCE"/>
    <w:rsid w:val="00B1535C"/>
    <w:rsid w:val="00B1536F"/>
    <w:rsid w:val="00B1587B"/>
    <w:rsid w:val="00B15A33"/>
    <w:rsid w:val="00B15C67"/>
    <w:rsid w:val="00B16546"/>
    <w:rsid w:val="00B16794"/>
    <w:rsid w:val="00B167C9"/>
    <w:rsid w:val="00B1695E"/>
    <w:rsid w:val="00B1708F"/>
    <w:rsid w:val="00B17120"/>
    <w:rsid w:val="00B176AA"/>
    <w:rsid w:val="00B17BFB"/>
    <w:rsid w:val="00B17C94"/>
    <w:rsid w:val="00B201E9"/>
    <w:rsid w:val="00B20675"/>
    <w:rsid w:val="00B20BD7"/>
    <w:rsid w:val="00B20D9A"/>
    <w:rsid w:val="00B20EB1"/>
    <w:rsid w:val="00B20F66"/>
    <w:rsid w:val="00B216C4"/>
    <w:rsid w:val="00B2218C"/>
    <w:rsid w:val="00B22857"/>
    <w:rsid w:val="00B22C1F"/>
    <w:rsid w:val="00B233E0"/>
    <w:rsid w:val="00B23976"/>
    <w:rsid w:val="00B23B15"/>
    <w:rsid w:val="00B23B33"/>
    <w:rsid w:val="00B23B93"/>
    <w:rsid w:val="00B23CDB"/>
    <w:rsid w:val="00B248F0"/>
    <w:rsid w:val="00B249EF"/>
    <w:rsid w:val="00B24DA4"/>
    <w:rsid w:val="00B25301"/>
    <w:rsid w:val="00B25409"/>
    <w:rsid w:val="00B25717"/>
    <w:rsid w:val="00B25827"/>
    <w:rsid w:val="00B262DE"/>
    <w:rsid w:val="00B267FE"/>
    <w:rsid w:val="00B268CC"/>
    <w:rsid w:val="00B26B4E"/>
    <w:rsid w:val="00B26C68"/>
    <w:rsid w:val="00B26FB8"/>
    <w:rsid w:val="00B2732D"/>
    <w:rsid w:val="00B27709"/>
    <w:rsid w:val="00B278BD"/>
    <w:rsid w:val="00B27AC2"/>
    <w:rsid w:val="00B27CBB"/>
    <w:rsid w:val="00B3041E"/>
    <w:rsid w:val="00B3060D"/>
    <w:rsid w:val="00B30783"/>
    <w:rsid w:val="00B30799"/>
    <w:rsid w:val="00B3097B"/>
    <w:rsid w:val="00B312AF"/>
    <w:rsid w:val="00B313D6"/>
    <w:rsid w:val="00B314C8"/>
    <w:rsid w:val="00B31920"/>
    <w:rsid w:val="00B31975"/>
    <w:rsid w:val="00B31C36"/>
    <w:rsid w:val="00B31CD1"/>
    <w:rsid w:val="00B328AC"/>
    <w:rsid w:val="00B3299E"/>
    <w:rsid w:val="00B32C3F"/>
    <w:rsid w:val="00B32C42"/>
    <w:rsid w:val="00B33125"/>
    <w:rsid w:val="00B33399"/>
    <w:rsid w:val="00B3340B"/>
    <w:rsid w:val="00B33666"/>
    <w:rsid w:val="00B34837"/>
    <w:rsid w:val="00B34907"/>
    <w:rsid w:val="00B34DD3"/>
    <w:rsid w:val="00B3541F"/>
    <w:rsid w:val="00B356A2"/>
    <w:rsid w:val="00B35AB5"/>
    <w:rsid w:val="00B35BD7"/>
    <w:rsid w:val="00B3620C"/>
    <w:rsid w:val="00B36250"/>
    <w:rsid w:val="00B3641A"/>
    <w:rsid w:val="00B365D3"/>
    <w:rsid w:val="00B36817"/>
    <w:rsid w:val="00B36EB6"/>
    <w:rsid w:val="00B36F9E"/>
    <w:rsid w:val="00B37264"/>
    <w:rsid w:val="00B37D82"/>
    <w:rsid w:val="00B37DE3"/>
    <w:rsid w:val="00B40016"/>
    <w:rsid w:val="00B40C9E"/>
    <w:rsid w:val="00B40E2F"/>
    <w:rsid w:val="00B4184A"/>
    <w:rsid w:val="00B420C4"/>
    <w:rsid w:val="00B4221E"/>
    <w:rsid w:val="00B422D5"/>
    <w:rsid w:val="00B422E2"/>
    <w:rsid w:val="00B42D91"/>
    <w:rsid w:val="00B42E1A"/>
    <w:rsid w:val="00B43144"/>
    <w:rsid w:val="00B43A0D"/>
    <w:rsid w:val="00B43A4E"/>
    <w:rsid w:val="00B43C0D"/>
    <w:rsid w:val="00B43DE8"/>
    <w:rsid w:val="00B44137"/>
    <w:rsid w:val="00B441D9"/>
    <w:rsid w:val="00B444B1"/>
    <w:rsid w:val="00B44AE7"/>
    <w:rsid w:val="00B44BE3"/>
    <w:rsid w:val="00B4549D"/>
    <w:rsid w:val="00B4567F"/>
    <w:rsid w:val="00B456D9"/>
    <w:rsid w:val="00B457A6"/>
    <w:rsid w:val="00B45E87"/>
    <w:rsid w:val="00B4613B"/>
    <w:rsid w:val="00B4653D"/>
    <w:rsid w:val="00B4666B"/>
    <w:rsid w:val="00B4678F"/>
    <w:rsid w:val="00B4686E"/>
    <w:rsid w:val="00B468FF"/>
    <w:rsid w:val="00B46AB5"/>
    <w:rsid w:val="00B46ACC"/>
    <w:rsid w:val="00B46CBE"/>
    <w:rsid w:val="00B46D4B"/>
    <w:rsid w:val="00B470A1"/>
    <w:rsid w:val="00B47195"/>
    <w:rsid w:val="00B4720F"/>
    <w:rsid w:val="00B47261"/>
    <w:rsid w:val="00B4778D"/>
    <w:rsid w:val="00B4787F"/>
    <w:rsid w:val="00B47D00"/>
    <w:rsid w:val="00B47E48"/>
    <w:rsid w:val="00B47E53"/>
    <w:rsid w:val="00B50268"/>
    <w:rsid w:val="00B5113A"/>
    <w:rsid w:val="00B511B1"/>
    <w:rsid w:val="00B5172D"/>
    <w:rsid w:val="00B51D34"/>
    <w:rsid w:val="00B51EE8"/>
    <w:rsid w:val="00B524C9"/>
    <w:rsid w:val="00B5259E"/>
    <w:rsid w:val="00B529E3"/>
    <w:rsid w:val="00B52AD9"/>
    <w:rsid w:val="00B52F02"/>
    <w:rsid w:val="00B53123"/>
    <w:rsid w:val="00B54132"/>
    <w:rsid w:val="00B54EF6"/>
    <w:rsid w:val="00B54F91"/>
    <w:rsid w:val="00B5519C"/>
    <w:rsid w:val="00B55869"/>
    <w:rsid w:val="00B559C0"/>
    <w:rsid w:val="00B55BDE"/>
    <w:rsid w:val="00B5618C"/>
    <w:rsid w:val="00B56250"/>
    <w:rsid w:val="00B56CB0"/>
    <w:rsid w:val="00B56F73"/>
    <w:rsid w:val="00B57066"/>
    <w:rsid w:val="00B570F7"/>
    <w:rsid w:val="00B57176"/>
    <w:rsid w:val="00B57467"/>
    <w:rsid w:val="00B57A72"/>
    <w:rsid w:val="00B57AE2"/>
    <w:rsid w:val="00B600F3"/>
    <w:rsid w:val="00B60B64"/>
    <w:rsid w:val="00B6127A"/>
    <w:rsid w:val="00B6149C"/>
    <w:rsid w:val="00B61661"/>
    <w:rsid w:val="00B618B4"/>
    <w:rsid w:val="00B6253B"/>
    <w:rsid w:val="00B63294"/>
    <w:rsid w:val="00B636F0"/>
    <w:rsid w:val="00B63701"/>
    <w:rsid w:val="00B63818"/>
    <w:rsid w:val="00B643CC"/>
    <w:rsid w:val="00B64823"/>
    <w:rsid w:val="00B648EC"/>
    <w:rsid w:val="00B64B62"/>
    <w:rsid w:val="00B64E9B"/>
    <w:rsid w:val="00B657DD"/>
    <w:rsid w:val="00B65B5D"/>
    <w:rsid w:val="00B65D4B"/>
    <w:rsid w:val="00B65FA2"/>
    <w:rsid w:val="00B66B60"/>
    <w:rsid w:val="00B66DB2"/>
    <w:rsid w:val="00B67110"/>
    <w:rsid w:val="00B6773C"/>
    <w:rsid w:val="00B67C17"/>
    <w:rsid w:val="00B67DA0"/>
    <w:rsid w:val="00B703D2"/>
    <w:rsid w:val="00B70941"/>
    <w:rsid w:val="00B7098D"/>
    <w:rsid w:val="00B70B8D"/>
    <w:rsid w:val="00B70DF9"/>
    <w:rsid w:val="00B70F61"/>
    <w:rsid w:val="00B71062"/>
    <w:rsid w:val="00B71130"/>
    <w:rsid w:val="00B719CA"/>
    <w:rsid w:val="00B71A1E"/>
    <w:rsid w:val="00B71EE6"/>
    <w:rsid w:val="00B71F31"/>
    <w:rsid w:val="00B71FE9"/>
    <w:rsid w:val="00B725A9"/>
    <w:rsid w:val="00B7281C"/>
    <w:rsid w:val="00B728BE"/>
    <w:rsid w:val="00B7290D"/>
    <w:rsid w:val="00B7331E"/>
    <w:rsid w:val="00B737AF"/>
    <w:rsid w:val="00B73826"/>
    <w:rsid w:val="00B73C22"/>
    <w:rsid w:val="00B745C5"/>
    <w:rsid w:val="00B74696"/>
    <w:rsid w:val="00B748E6"/>
    <w:rsid w:val="00B7503B"/>
    <w:rsid w:val="00B750E3"/>
    <w:rsid w:val="00B751E5"/>
    <w:rsid w:val="00B76047"/>
    <w:rsid w:val="00B766E1"/>
    <w:rsid w:val="00B76A6D"/>
    <w:rsid w:val="00B76EE2"/>
    <w:rsid w:val="00B773B5"/>
    <w:rsid w:val="00B800F8"/>
    <w:rsid w:val="00B8038B"/>
    <w:rsid w:val="00B806C5"/>
    <w:rsid w:val="00B80872"/>
    <w:rsid w:val="00B80DFF"/>
    <w:rsid w:val="00B81687"/>
    <w:rsid w:val="00B817AF"/>
    <w:rsid w:val="00B817B4"/>
    <w:rsid w:val="00B81920"/>
    <w:rsid w:val="00B81CDD"/>
    <w:rsid w:val="00B81FAF"/>
    <w:rsid w:val="00B81FFC"/>
    <w:rsid w:val="00B827A9"/>
    <w:rsid w:val="00B82C4E"/>
    <w:rsid w:val="00B82CC1"/>
    <w:rsid w:val="00B83070"/>
    <w:rsid w:val="00B8335C"/>
    <w:rsid w:val="00B83472"/>
    <w:rsid w:val="00B83977"/>
    <w:rsid w:val="00B83DE9"/>
    <w:rsid w:val="00B8445F"/>
    <w:rsid w:val="00B84885"/>
    <w:rsid w:val="00B848E2"/>
    <w:rsid w:val="00B84BC5"/>
    <w:rsid w:val="00B84E73"/>
    <w:rsid w:val="00B850D3"/>
    <w:rsid w:val="00B85A54"/>
    <w:rsid w:val="00B85E67"/>
    <w:rsid w:val="00B85FD3"/>
    <w:rsid w:val="00B86781"/>
    <w:rsid w:val="00B86960"/>
    <w:rsid w:val="00B869CD"/>
    <w:rsid w:val="00B86B90"/>
    <w:rsid w:val="00B86EBD"/>
    <w:rsid w:val="00B86F54"/>
    <w:rsid w:val="00B874FC"/>
    <w:rsid w:val="00B87C2F"/>
    <w:rsid w:val="00B87CBD"/>
    <w:rsid w:val="00B87E3B"/>
    <w:rsid w:val="00B900FF"/>
    <w:rsid w:val="00B90282"/>
    <w:rsid w:val="00B902D6"/>
    <w:rsid w:val="00B905AD"/>
    <w:rsid w:val="00B90ABD"/>
    <w:rsid w:val="00B90E79"/>
    <w:rsid w:val="00B91519"/>
    <w:rsid w:val="00B9157B"/>
    <w:rsid w:val="00B9162D"/>
    <w:rsid w:val="00B91928"/>
    <w:rsid w:val="00B91999"/>
    <w:rsid w:val="00B91FE4"/>
    <w:rsid w:val="00B92156"/>
    <w:rsid w:val="00B926AE"/>
    <w:rsid w:val="00B93428"/>
    <w:rsid w:val="00B938C6"/>
    <w:rsid w:val="00B93BB9"/>
    <w:rsid w:val="00B93C0D"/>
    <w:rsid w:val="00B941B3"/>
    <w:rsid w:val="00B942DE"/>
    <w:rsid w:val="00B947C4"/>
    <w:rsid w:val="00B94861"/>
    <w:rsid w:val="00B948D2"/>
    <w:rsid w:val="00B94BA3"/>
    <w:rsid w:val="00B95060"/>
    <w:rsid w:val="00B9508C"/>
    <w:rsid w:val="00B95441"/>
    <w:rsid w:val="00B95750"/>
    <w:rsid w:val="00B961A8"/>
    <w:rsid w:val="00B964C5"/>
    <w:rsid w:val="00B96836"/>
    <w:rsid w:val="00B96A8C"/>
    <w:rsid w:val="00B96B5A"/>
    <w:rsid w:val="00B96C35"/>
    <w:rsid w:val="00B97142"/>
    <w:rsid w:val="00B97439"/>
    <w:rsid w:val="00B9784D"/>
    <w:rsid w:val="00B979E8"/>
    <w:rsid w:val="00B97E4B"/>
    <w:rsid w:val="00BA0255"/>
    <w:rsid w:val="00BA0451"/>
    <w:rsid w:val="00BA0F0A"/>
    <w:rsid w:val="00BA12B6"/>
    <w:rsid w:val="00BA138D"/>
    <w:rsid w:val="00BA1AD9"/>
    <w:rsid w:val="00BA235A"/>
    <w:rsid w:val="00BA2634"/>
    <w:rsid w:val="00BA2F64"/>
    <w:rsid w:val="00BA3087"/>
    <w:rsid w:val="00BA30AB"/>
    <w:rsid w:val="00BA3609"/>
    <w:rsid w:val="00BA37D0"/>
    <w:rsid w:val="00BA39EC"/>
    <w:rsid w:val="00BA3A66"/>
    <w:rsid w:val="00BA3F23"/>
    <w:rsid w:val="00BA3FBC"/>
    <w:rsid w:val="00BA4011"/>
    <w:rsid w:val="00BA47A4"/>
    <w:rsid w:val="00BA47F0"/>
    <w:rsid w:val="00BA4831"/>
    <w:rsid w:val="00BA4E7F"/>
    <w:rsid w:val="00BA50F1"/>
    <w:rsid w:val="00BA5129"/>
    <w:rsid w:val="00BA5507"/>
    <w:rsid w:val="00BA5577"/>
    <w:rsid w:val="00BA563C"/>
    <w:rsid w:val="00BA57B9"/>
    <w:rsid w:val="00BA58A9"/>
    <w:rsid w:val="00BA5AB2"/>
    <w:rsid w:val="00BA5AFD"/>
    <w:rsid w:val="00BA5B7D"/>
    <w:rsid w:val="00BA5D60"/>
    <w:rsid w:val="00BA5F66"/>
    <w:rsid w:val="00BA6017"/>
    <w:rsid w:val="00BA60D3"/>
    <w:rsid w:val="00BA6CC6"/>
    <w:rsid w:val="00BA6D65"/>
    <w:rsid w:val="00BA6D69"/>
    <w:rsid w:val="00BA6D9C"/>
    <w:rsid w:val="00BA73E3"/>
    <w:rsid w:val="00BA78C8"/>
    <w:rsid w:val="00BA7955"/>
    <w:rsid w:val="00BA79AB"/>
    <w:rsid w:val="00BA79BE"/>
    <w:rsid w:val="00BA7D0A"/>
    <w:rsid w:val="00BA7D39"/>
    <w:rsid w:val="00BB0029"/>
    <w:rsid w:val="00BB0171"/>
    <w:rsid w:val="00BB0ADC"/>
    <w:rsid w:val="00BB1522"/>
    <w:rsid w:val="00BB17AD"/>
    <w:rsid w:val="00BB1814"/>
    <w:rsid w:val="00BB1C69"/>
    <w:rsid w:val="00BB21D7"/>
    <w:rsid w:val="00BB230A"/>
    <w:rsid w:val="00BB230D"/>
    <w:rsid w:val="00BB2713"/>
    <w:rsid w:val="00BB2820"/>
    <w:rsid w:val="00BB28A5"/>
    <w:rsid w:val="00BB2C7F"/>
    <w:rsid w:val="00BB2CB2"/>
    <w:rsid w:val="00BB3138"/>
    <w:rsid w:val="00BB3369"/>
    <w:rsid w:val="00BB3A89"/>
    <w:rsid w:val="00BB3C36"/>
    <w:rsid w:val="00BB3F89"/>
    <w:rsid w:val="00BB4040"/>
    <w:rsid w:val="00BB40D9"/>
    <w:rsid w:val="00BB463A"/>
    <w:rsid w:val="00BB4A62"/>
    <w:rsid w:val="00BB4B30"/>
    <w:rsid w:val="00BB5017"/>
    <w:rsid w:val="00BB51E9"/>
    <w:rsid w:val="00BB5251"/>
    <w:rsid w:val="00BB56C1"/>
    <w:rsid w:val="00BB64D5"/>
    <w:rsid w:val="00BB655B"/>
    <w:rsid w:val="00BB688E"/>
    <w:rsid w:val="00BB700C"/>
    <w:rsid w:val="00BB720A"/>
    <w:rsid w:val="00BB7296"/>
    <w:rsid w:val="00BB784C"/>
    <w:rsid w:val="00BB7B6C"/>
    <w:rsid w:val="00BB7B9B"/>
    <w:rsid w:val="00BB7BE8"/>
    <w:rsid w:val="00BB7C58"/>
    <w:rsid w:val="00BB7CF3"/>
    <w:rsid w:val="00BC0837"/>
    <w:rsid w:val="00BC0D5B"/>
    <w:rsid w:val="00BC0D98"/>
    <w:rsid w:val="00BC0E44"/>
    <w:rsid w:val="00BC16B5"/>
    <w:rsid w:val="00BC16E3"/>
    <w:rsid w:val="00BC1946"/>
    <w:rsid w:val="00BC1BB5"/>
    <w:rsid w:val="00BC1C1C"/>
    <w:rsid w:val="00BC1D0C"/>
    <w:rsid w:val="00BC26C7"/>
    <w:rsid w:val="00BC2CBE"/>
    <w:rsid w:val="00BC32D7"/>
    <w:rsid w:val="00BC3A4E"/>
    <w:rsid w:val="00BC3D2A"/>
    <w:rsid w:val="00BC4090"/>
    <w:rsid w:val="00BC418D"/>
    <w:rsid w:val="00BC41FA"/>
    <w:rsid w:val="00BC423D"/>
    <w:rsid w:val="00BC45C3"/>
    <w:rsid w:val="00BC4AAF"/>
    <w:rsid w:val="00BC5173"/>
    <w:rsid w:val="00BC5277"/>
    <w:rsid w:val="00BC5AA5"/>
    <w:rsid w:val="00BC5C7B"/>
    <w:rsid w:val="00BC5DED"/>
    <w:rsid w:val="00BC61F4"/>
    <w:rsid w:val="00BC63B2"/>
    <w:rsid w:val="00BC6A9C"/>
    <w:rsid w:val="00BC7088"/>
    <w:rsid w:val="00BC73BF"/>
    <w:rsid w:val="00BC763B"/>
    <w:rsid w:val="00BC776F"/>
    <w:rsid w:val="00BD0252"/>
    <w:rsid w:val="00BD04FB"/>
    <w:rsid w:val="00BD084E"/>
    <w:rsid w:val="00BD0A21"/>
    <w:rsid w:val="00BD0F26"/>
    <w:rsid w:val="00BD1264"/>
    <w:rsid w:val="00BD173A"/>
    <w:rsid w:val="00BD1A64"/>
    <w:rsid w:val="00BD1BAE"/>
    <w:rsid w:val="00BD2014"/>
    <w:rsid w:val="00BD2C9F"/>
    <w:rsid w:val="00BD2F28"/>
    <w:rsid w:val="00BD30F5"/>
    <w:rsid w:val="00BD34B3"/>
    <w:rsid w:val="00BD3615"/>
    <w:rsid w:val="00BD3950"/>
    <w:rsid w:val="00BD3F32"/>
    <w:rsid w:val="00BD40F9"/>
    <w:rsid w:val="00BD429B"/>
    <w:rsid w:val="00BD4764"/>
    <w:rsid w:val="00BD4A03"/>
    <w:rsid w:val="00BD4AB4"/>
    <w:rsid w:val="00BD4AC6"/>
    <w:rsid w:val="00BD4C31"/>
    <w:rsid w:val="00BD4DC5"/>
    <w:rsid w:val="00BD512C"/>
    <w:rsid w:val="00BD56C9"/>
    <w:rsid w:val="00BD56DC"/>
    <w:rsid w:val="00BD5994"/>
    <w:rsid w:val="00BD5ACF"/>
    <w:rsid w:val="00BD5DA2"/>
    <w:rsid w:val="00BD6A59"/>
    <w:rsid w:val="00BD6D46"/>
    <w:rsid w:val="00BD7138"/>
    <w:rsid w:val="00BD71EB"/>
    <w:rsid w:val="00BD7215"/>
    <w:rsid w:val="00BD7395"/>
    <w:rsid w:val="00BD73AC"/>
    <w:rsid w:val="00BD799A"/>
    <w:rsid w:val="00BD7E4B"/>
    <w:rsid w:val="00BE02F6"/>
    <w:rsid w:val="00BE065A"/>
    <w:rsid w:val="00BE079D"/>
    <w:rsid w:val="00BE098B"/>
    <w:rsid w:val="00BE0E67"/>
    <w:rsid w:val="00BE0F1E"/>
    <w:rsid w:val="00BE12A8"/>
    <w:rsid w:val="00BE20C9"/>
    <w:rsid w:val="00BE26C5"/>
    <w:rsid w:val="00BE2AA5"/>
    <w:rsid w:val="00BE2B9F"/>
    <w:rsid w:val="00BE2C17"/>
    <w:rsid w:val="00BE2CC4"/>
    <w:rsid w:val="00BE3032"/>
    <w:rsid w:val="00BE308B"/>
    <w:rsid w:val="00BE3391"/>
    <w:rsid w:val="00BE36C6"/>
    <w:rsid w:val="00BE39A3"/>
    <w:rsid w:val="00BE3CC0"/>
    <w:rsid w:val="00BE4441"/>
    <w:rsid w:val="00BE4840"/>
    <w:rsid w:val="00BE4BBA"/>
    <w:rsid w:val="00BE4E1D"/>
    <w:rsid w:val="00BE5996"/>
    <w:rsid w:val="00BE5C30"/>
    <w:rsid w:val="00BE5F25"/>
    <w:rsid w:val="00BE62AC"/>
    <w:rsid w:val="00BE6309"/>
    <w:rsid w:val="00BE65C8"/>
    <w:rsid w:val="00BE6886"/>
    <w:rsid w:val="00BE6A76"/>
    <w:rsid w:val="00BE6FDA"/>
    <w:rsid w:val="00BE740C"/>
    <w:rsid w:val="00BE7CD1"/>
    <w:rsid w:val="00BE7DD9"/>
    <w:rsid w:val="00BF0505"/>
    <w:rsid w:val="00BF09FF"/>
    <w:rsid w:val="00BF0E01"/>
    <w:rsid w:val="00BF0E94"/>
    <w:rsid w:val="00BF100D"/>
    <w:rsid w:val="00BF168D"/>
    <w:rsid w:val="00BF176D"/>
    <w:rsid w:val="00BF1D79"/>
    <w:rsid w:val="00BF1F66"/>
    <w:rsid w:val="00BF2730"/>
    <w:rsid w:val="00BF36AF"/>
    <w:rsid w:val="00BF3745"/>
    <w:rsid w:val="00BF3837"/>
    <w:rsid w:val="00BF3E70"/>
    <w:rsid w:val="00BF3FE5"/>
    <w:rsid w:val="00BF471E"/>
    <w:rsid w:val="00BF4ADC"/>
    <w:rsid w:val="00BF4CC0"/>
    <w:rsid w:val="00BF5132"/>
    <w:rsid w:val="00BF5280"/>
    <w:rsid w:val="00BF541F"/>
    <w:rsid w:val="00BF57C1"/>
    <w:rsid w:val="00BF596A"/>
    <w:rsid w:val="00BF5CFE"/>
    <w:rsid w:val="00BF5F38"/>
    <w:rsid w:val="00BF640B"/>
    <w:rsid w:val="00BF658F"/>
    <w:rsid w:val="00BF6619"/>
    <w:rsid w:val="00BF6835"/>
    <w:rsid w:val="00BF6A30"/>
    <w:rsid w:val="00BF6D79"/>
    <w:rsid w:val="00BF6F82"/>
    <w:rsid w:val="00BF7137"/>
    <w:rsid w:val="00BF7419"/>
    <w:rsid w:val="00BF79AD"/>
    <w:rsid w:val="00C00139"/>
    <w:rsid w:val="00C00173"/>
    <w:rsid w:val="00C00257"/>
    <w:rsid w:val="00C00337"/>
    <w:rsid w:val="00C00803"/>
    <w:rsid w:val="00C009D1"/>
    <w:rsid w:val="00C00F1A"/>
    <w:rsid w:val="00C01145"/>
    <w:rsid w:val="00C0165F"/>
    <w:rsid w:val="00C01801"/>
    <w:rsid w:val="00C01DA8"/>
    <w:rsid w:val="00C01DBD"/>
    <w:rsid w:val="00C021FD"/>
    <w:rsid w:val="00C02392"/>
    <w:rsid w:val="00C025E2"/>
    <w:rsid w:val="00C02734"/>
    <w:rsid w:val="00C027A3"/>
    <w:rsid w:val="00C028A7"/>
    <w:rsid w:val="00C02A62"/>
    <w:rsid w:val="00C02A64"/>
    <w:rsid w:val="00C03049"/>
    <w:rsid w:val="00C030C6"/>
    <w:rsid w:val="00C03154"/>
    <w:rsid w:val="00C03415"/>
    <w:rsid w:val="00C03781"/>
    <w:rsid w:val="00C03B9D"/>
    <w:rsid w:val="00C041F0"/>
    <w:rsid w:val="00C04356"/>
    <w:rsid w:val="00C043CC"/>
    <w:rsid w:val="00C0475C"/>
    <w:rsid w:val="00C047A6"/>
    <w:rsid w:val="00C04D7E"/>
    <w:rsid w:val="00C056E1"/>
    <w:rsid w:val="00C05740"/>
    <w:rsid w:val="00C0574D"/>
    <w:rsid w:val="00C05981"/>
    <w:rsid w:val="00C05F37"/>
    <w:rsid w:val="00C0644C"/>
    <w:rsid w:val="00C068A0"/>
    <w:rsid w:val="00C06A19"/>
    <w:rsid w:val="00C06A6A"/>
    <w:rsid w:val="00C0713A"/>
    <w:rsid w:val="00C077CB"/>
    <w:rsid w:val="00C077F3"/>
    <w:rsid w:val="00C07BC5"/>
    <w:rsid w:val="00C10064"/>
    <w:rsid w:val="00C101AC"/>
    <w:rsid w:val="00C1023B"/>
    <w:rsid w:val="00C10335"/>
    <w:rsid w:val="00C10589"/>
    <w:rsid w:val="00C1061B"/>
    <w:rsid w:val="00C10AD4"/>
    <w:rsid w:val="00C10F8C"/>
    <w:rsid w:val="00C112E2"/>
    <w:rsid w:val="00C11661"/>
    <w:rsid w:val="00C11D01"/>
    <w:rsid w:val="00C1255B"/>
    <w:rsid w:val="00C12681"/>
    <w:rsid w:val="00C128B3"/>
    <w:rsid w:val="00C12AAD"/>
    <w:rsid w:val="00C12CE4"/>
    <w:rsid w:val="00C12E54"/>
    <w:rsid w:val="00C13B25"/>
    <w:rsid w:val="00C14301"/>
    <w:rsid w:val="00C144DE"/>
    <w:rsid w:val="00C147CA"/>
    <w:rsid w:val="00C149C6"/>
    <w:rsid w:val="00C14A21"/>
    <w:rsid w:val="00C14FA4"/>
    <w:rsid w:val="00C15299"/>
    <w:rsid w:val="00C1555A"/>
    <w:rsid w:val="00C159FF"/>
    <w:rsid w:val="00C15F9A"/>
    <w:rsid w:val="00C161AF"/>
    <w:rsid w:val="00C16844"/>
    <w:rsid w:val="00C16B7E"/>
    <w:rsid w:val="00C16C63"/>
    <w:rsid w:val="00C16F0F"/>
    <w:rsid w:val="00C17052"/>
    <w:rsid w:val="00C17193"/>
    <w:rsid w:val="00C1737C"/>
    <w:rsid w:val="00C17427"/>
    <w:rsid w:val="00C17472"/>
    <w:rsid w:val="00C17610"/>
    <w:rsid w:val="00C17A83"/>
    <w:rsid w:val="00C17F30"/>
    <w:rsid w:val="00C2014E"/>
    <w:rsid w:val="00C20163"/>
    <w:rsid w:val="00C20C8E"/>
    <w:rsid w:val="00C20D75"/>
    <w:rsid w:val="00C2109D"/>
    <w:rsid w:val="00C211DB"/>
    <w:rsid w:val="00C219E5"/>
    <w:rsid w:val="00C22130"/>
    <w:rsid w:val="00C22410"/>
    <w:rsid w:val="00C226D0"/>
    <w:rsid w:val="00C22B34"/>
    <w:rsid w:val="00C22CA9"/>
    <w:rsid w:val="00C22FA1"/>
    <w:rsid w:val="00C230C7"/>
    <w:rsid w:val="00C23218"/>
    <w:rsid w:val="00C23374"/>
    <w:rsid w:val="00C2385E"/>
    <w:rsid w:val="00C238AB"/>
    <w:rsid w:val="00C23E9B"/>
    <w:rsid w:val="00C245AB"/>
    <w:rsid w:val="00C245CD"/>
    <w:rsid w:val="00C24642"/>
    <w:rsid w:val="00C24714"/>
    <w:rsid w:val="00C24EC6"/>
    <w:rsid w:val="00C255BA"/>
    <w:rsid w:val="00C2566C"/>
    <w:rsid w:val="00C2567C"/>
    <w:rsid w:val="00C256D5"/>
    <w:rsid w:val="00C25B6A"/>
    <w:rsid w:val="00C25F8C"/>
    <w:rsid w:val="00C2656A"/>
    <w:rsid w:val="00C265EF"/>
    <w:rsid w:val="00C268E4"/>
    <w:rsid w:val="00C2704D"/>
    <w:rsid w:val="00C27091"/>
    <w:rsid w:val="00C27899"/>
    <w:rsid w:val="00C27AC6"/>
    <w:rsid w:val="00C27F0F"/>
    <w:rsid w:val="00C3009C"/>
    <w:rsid w:val="00C30228"/>
    <w:rsid w:val="00C30502"/>
    <w:rsid w:val="00C30554"/>
    <w:rsid w:val="00C305AA"/>
    <w:rsid w:val="00C30952"/>
    <w:rsid w:val="00C312A8"/>
    <w:rsid w:val="00C31363"/>
    <w:rsid w:val="00C31366"/>
    <w:rsid w:val="00C3164E"/>
    <w:rsid w:val="00C31936"/>
    <w:rsid w:val="00C322F4"/>
    <w:rsid w:val="00C32364"/>
    <w:rsid w:val="00C32794"/>
    <w:rsid w:val="00C32AA1"/>
    <w:rsid w:val="00C32B52"/>
    <w:rsid w:val="00C33166"/>
    <w:rsid w:val="00C33FB8"/>
    <w:rsid w:val="00C342C3"/>
    <w:rsid w:val="00C34470"/>
    <w:rsid w:val="00C3457A"/>
    <w:rsid w:val="00C34726"/>
    <w:rsid w:val="00C3497E"/>
    <w:rsid w:val="00C34EBE"/>
    <w:rsid w:val="00C35858"/>
    <w:rsid w:val="00C35A96"/>
    <w:rsid w:val="00C363F4"/>
    <w:rsid w:val="00C36510"/>
    <w:rsid w:val="00C36B4C"/>
    <w:rsid w:val="00C3705B"/>
    <w:rsid w:val="00C3740C"/>
    <w:rsid w:val="00C37511"/>
    <w:rsid w:val="00C376E1"/>
    <w:rsid w:val="00C37810"/>
    <w:rsid w:val="00C37911"/>
    <w:rsid w:val="00C37937"/>
    <w:rsid w:val="00C3793D"/>
    <w:rsid w:val="00C37B37"/>
    <w:rsid w:val="00C37D8C"/>
    <w:rsid w:val="00C37E39"/>
    <w:rsid w:val="00C400B9"/>
    <w:rsid w:val="00C40410"/>
    <w:rsid w:val="00C40919"/>
    <w:rsid w:val="00C40977"/>
    <w:rsid w:val="00C40F3A"/>
    <w:rsid w:val="00C4126C"/>
    <w:rsid w:val="00C413EA"/>
    <w:rsid w:val="00C416E6"/>
    <w:rsid w:val="00C41AB6"/>
    <w:rsid w:val="00C41CB6"/>
    <w:rsid w:val="00C41F79"/>
    <w:rsid w:val="00C42966"/>
    <w:rsid w:val="00C42D3D"/>
    <w:rsid w:val="00C42D72"/>
    <w:rsid w:val="00C4330B"/>
    <w:rsid w:val="00C43D95"/>
    <w:rsid w:val="00C440A7"/>
    <w:rsid w:val="00C440B8"/>
    <w:rsid w:val="00C4450B"/>
    <w:rsid w:val="00C447D3"/>
    <w:rsid w:val="00C448E0"/>
    <w:rsid w:val="00C452CB"/>
    <w:rsid w:val="00C45743"/>
    <w:rsid w:val="00C45989"/>
    <w:rsid w:val="00C45BED"/>
    <w:rsid w:val="00C45D05"/>
    <w:rsid w:val="00C464DD"/>
    <w:rsid w:val="00C465E0"/>
    <w:rsid w:val="00C467FC"/>
    <w:rsid w:val="00C46974"/>
    <w:rsid w:val="00C469D0"/>
    <w:rsid w:val="00C471D6"/>
    <w:rsid w:val="00C4793B"/>
    <w:rsid w:val="00C4795D"/>
    <w:rsid w:val="00C5006B"/>
    <w:rsid w:val="00C5057C"/>
    <w:rsid w:val="00C5077A"/>
    <w:rsid w:val="00C5078E"/>
    <w:rsid w:val="00C50A59"/>
    <w:rsid w:val="00C50A84"/>
    <w:rsid w:val="00C510B9"/>
    <w:rsid w:val="00C51345"/>
    <w:rsid w:val="00C51498"/>
    <w:rsid w:val="00C5179B"/>
    <w:rsid w:val="00C517DC"/>
    <w:rsid w:val="00C5215D"/>
    <w:rsid w:val="00C522B5"/>
    <w:rsid w:val="00C523E9"/>
    <w:rsid w:val="00C52AE5"/>
    <w:rsid w:val="00C52BB3"/>
    <w:rsid w:val="00C52C39"/>
    <w:rsid w:val="00C52FAF"/>
    <w:rsid w:val="00C531CF"/>
    <w:rsid w:val="00C5354A"/>
    <w:rsid w:val="00C53E5B"/>
    <w:rsid w:val="00C54295"/>
    <w:rsid w:val="00C5441E"/>
    <w:rsid w:val="00C54472"/>
    <w:rsid w:val="00C544DE"/>
    <w:rsid w:val="00C54858"/>
    <w:rsid w:val="00C5491C"/>
    <w:rsid w:val="00C54A95"/>
    <w:rsid w:val="00C55151"/>
    <w:rsid w:val="00C551D0"/>
    <w:rsid w:val="00C5528A"/>
    <w:rsid w:val="00C557B1"/>
    <w:rsid w:val="00C55A0B"/>
    <w:rsid w:val="00C55C2B"/>
    <w:rsid w:val="00C5694F"/>
    <w:rsid w:val="00C57342"/>
    <w:rsid w:val="00C5767D"/>
    <w:rsid w:val="00C60181"/>
    <w:rsid w:val="00C60230"/>
    <w:rsid w:val="00C603CC"/>
    <w:rsid w:val="00C60685"/>
    <w:rsid w:val="00C60824"/>
    <w:rsid w:val="00C609DE"/>
    <w:rsid w:val="00C610D8"/>
    <w:rsid w:val="00C6117E"/>
    <w:rsid w:val="00C61209"/>
    <w:rsid w:val="00C6182D"/>
    <w:rsid w:val="00C61BB1"/>
    <w:rsid w:val="00C61E7A"/>
    <w:rsid w:val="00C6276D"/>
    <w:rsid w:val="00C62BC8"/>
    <w:rsid w:val="00C62F5A"/>
    <w:rsid w:val="00C63196"/>
    <w:rsid w:val="00C631E1"/>
    <w:rsid w:val="00C6395F"/>
    <w:rsid w:val="00C6398D"/>
    <w:rsid w:val="00C639C7"/>
    <w:rsid w:val="00C63C93"/>
    <w:rsid w:val="00C63F53"/>
    <w:rsid w:val="00C63F6C"/>
    <w:rsid w:val="00C6404B"/>
    <w:rsid w:val="00C647E1"/>
    <w:rsid w:val="00C648EE"/>
    <w:rsid w:val="00C64D6F"/>
    <w:rsid w:val="00C654F1"/>
    <w:rsid w:val="00C66173"/>
    <w:rsid w:val="00C66261"/>
    <w:rsid w:val="00C6626C"/>
    <w:rsid w:val="00C66C45"/>
    <w:rsid w:val="00C66CB3"/>
    <w:rsid w:val="00C67067"/>
    <w:rsid w:val="00C67471"/>
    <w:rsid w:val="00C67783"/>
    <w:rsid w:val="00C701DD"/>
    <w:rsid w:val="00C707CA"/>
    <w:rsid w:val="00C708CD"/>
    <w:rsid w:val="00C70C05"/>
    <w:rsid w:val="00C70D60"/>
    <w:rsid w:val="00C70EB1"/>
    <w:rsid w:val="00C70F94"/>
    <w:rsid w:val="00C71165"/>
    <w:rsid w:val="00C71443"/>
    <w:rsid w:val="00C7161C"/>
    <w:rsid w:val="00C71925"/>
    <w:rsid w:val="00C71BCC"/>
    <w:rsid w:val="00C72F14"/>
    <w:rsid w:val="00C7309D"/>
    <w:rsid w:val="00C736D9"/>
    <w:rsid w:val="00C73A69"/>
    <w:rsid w:val="00C73DA4"/>
    <w:rsid w:val="00C73E33"/>
    <w:rsid w:val="00C73E9D"/>
    <w:rsid w:val="00C7445D"/>
    <w:rsid w:val="00C744EA"/>
    <w:rsid w:val="00C7467E"/>
    <w:rsid w:val="00C747E5"/>
    <w:rsid w:val="00C74C87"/>
    <w:rsid w:val="00C74DD6"/>
    <w:rsid w:val="00C75389"/>
    <w:rsid w:val="00C755D3"/>
    <w:rsid w:val="00C75962"/>
    <w:rsid w:val="00C75D6F"/>
    <w:rsid w:val="00C76047"/>
    <w:rsid w:val="00C761F5"/>
    <w:rsid w:val="00C763C5"/>
    <w:rsid w:val="00C765A4"/>
    <w:rsid w:val="00C76A8D"/>
    <w:rsid w:val="00C770BA"/>
    <w:rsid w:val="00C7719B"/>
    <w:rsid w:val="00C775F6"/>
    <w:rsid w:val="00C77862"/>
    <w:rsid w:val="00C8017E"/>
    <w:rsid w:val="00C802CB"/>
    <w:rsid w:val="00C8092D"/>
    <w:rsid w:val="00C81076"/>
    <w:rsid w:val="00C812BC"/>
    <w:rsid w:val="00C81EAE"/>
    <w:rsid w:val="00C81EB8"/>
    <w:rsid w:val="00C82485"/>
    <w:rsid w:val="00C82656"/>
    <w:rsid w:val="00C827DB"/>
    <w:rsid w:val="00C82AA6"/>
    <w:rsid w:val="00C82EC5"/>
    <w:rsid w:val="00C832F2"/>
    <w:rsid w:val="00C8350D"/>
    <w:rsid w:val="00C8368E"/>
    <w:rsid w:val="00C839DA"/>
    <w:rsid w:val="00C83D4D"/>
    <w:rsid w:val="00C840C9"/>
    <w:rsid w:val="00C842B1"/>
    <w:rsid w:val="00C84563"/>
    <w:rsid w:val="00C84883"/>
    <w:rsid w:val="00C84E10"/>
    <w:rsid w:val="00C853DC"/>
    <w:rsid w:val="00C8575B"/>
    <w:rsid w:val="00C85ADC"/>
    <w:rsid w:val="00C85B4A"/>
    <w:rsid w:val="00C85BC3"/>
    <w:rsid w:val="00C85F3D"/>
    <w:rsid w:val="00C86072"/>
    <w:rsid w:val="00C865A7"/>
    <w:rsid w:val="00C869BA"/>
    <w:rsid w:val="00C86D0C"/>
    <w:rsid w:val="00C86EF9"/>
    <w:rsid w:val="00C8731E"/>
    <w:rsid w:val="00C877B1"/>
    <w:rsid w:val="00C8786C"/>
    <w:rsid w:val="00C87AC9"/>
    <w:rsid w:val="00C87B9E"/>
    <w:rsid w:val="00C87C1D"/>
    <w:rsid w:val="00C87ED5"/>
    <w:rsid w:val="00C87F66"/>
    <w:rsid w:val="00C90481"/>
    <w:rsid w:val="00C90665"/>
    <w:rsid w:val="00C906C2"/>
    <w:rsid w:val="00C9079B"/>
    <w:rsid w:val="00C909D2"/>
    <w:rsid w:val="00C90B63"/>
    <w:rsid w:val="00C90C7E"/>
    <w:rsid w:val="00C9167A"/>
    <w:rsid w:val="00C91A84"/>
    <w:rsid w:val="00C91A9F"/>
    <w:rsid w:val="00C91AB6"/>
    <w:rsid w:val="00C91ABD"/>
    <w:rsid w:val="00C92016"/>
    <w:rsid w:val="00C9255D"/>
    <w:rsid w:val="00C9289A"/>
    <w:rsid w:val="00C92923"/>
    <w:rsid w:val="00C92D63"/>
    <w:rsid w:val="00C92F19"/>
    <w:rsid w:val="00C92FA9"/>
    <w:rsid w:val="00C92FEB"/>
    <w:rsid w:val="00C93233"/>
    <w:rsid w:val="00C932FD"/>
    <w:rsid w:val="00C9339E"/>
    <w:rsid w:val="00C93DB4"/>
    <w:rsid w:val="00C93F05"/>
    <w:rsid w:val="00C94F59"/>
    <w:rsid w:val="00C956CE"/>
    <w:rsid w:val="00C96207"/>
    <w:rsid w:val="00C96853"/>
    <w:rsid w:val="00C96BFF"/>
    <w:rsid w:val="00C96CBE"/>
    <w:rsid w:val="00C970CF"/>
    <w:rsid w:val="00C97692"/>
    <w:rsid w:val="00C979B3"/>
    <w:rsid w:val="00CA0206"/>
    <w:rsid w:val="00CA0516"/>
    <w:rsid w:val="00CA090E"/>
    <w:rsid w:val="00CA0F07"/>
    <w:rsid w:val="00CA16F3"/>
    <w:rsid w:val="00CA1793"/>
    <w:rsid w:val="00CA1B3E"/>
    <w:rsid w:val="00CA1D25"/>
    <w:rsid w:val="00CA1D46"/>
    <w:rsid w:val="00CA1E42"/>
    <w:rsid w:val="00CA1E7B"/>
    <w:rsid w:val="00CA1E92"/>
    <w:rsid w:val="00CA1FE1"/>
    <w:rsid w:val="00CA215C"/>
    <w:rsid w:val="00CA261F"/>
    <w:rsid w:val="00CA27CB"/>
    <w:rsid w:val="00CA2B0E"/>
    <w:rsid w:val="00CA2CD6"/>
    <w:rsid w:val="00CA3362"/>
    <w:rsid w:val="00CA341B"/>
    <w:rsid w:val="00CA34F4"/>
    <w:rsid w:val="00CA35C6"/>
    <w:rsid w:val="00CA37A1"/>
    <w:rsid w:val="00CA3AC9"/>
    <w:rsid w:val="00CA3C39"/>
    <w:rsid w:val="00CA3D48"/>
    <w:rsid w:val="00CA4031"/>
    <w:rsid w:val="00CA40B0"/>
    <w:rsid w:val="00CA50AA"/>
    <w:rsid w:val="00CA5275"/>
    <w:rsid w:val="00CA57B8"/>
    <w:rsid w:val="00CA57C1"/>
    <w:rsid w:val="00CA58E7"/>
    <w:rsid w:val="00CA6104"/>
    <w:rsid w:val="00CA628B"/>
    <w:rsid w:val="00CA6B22"/>
    <w:rsid w:val="00CA6B8F"/>
    <w:rsid w:val="00CA7065"/>
    <w:rsid w:val="00CA7113"/>
    <w:rsid w:val="00CA71FB"/>
    <w:rsid w:val="00CA7976"/>
    <w:rsid w:val="00CA7ACA"/>
    <w:rsid w:val="00CA7ACE"/>
    <w:rsid w:val="00CA7FC3"/>
    <w:rsid w:val="00CB0133"/>
    <w:rsid w:val="00CB0426"/>
    <w:rsid w:val="00CB044F"/>
    <w:rsid w:val="00CB05BF"/>
    <w:rsid w:val="00CB08CB"/>
    <w:rsid w:val="00CB0BEC"/>
    <w:rsid w:val="00CB100D"/>
    <w:rsid w:val="00CB1237"/>
    <w:rsid w:val="00CB1387"/>
    <w:rsid w:val="00CB140F"/>
    <w:rsid w:val="00CB1517"/>
    <w:rsid w:val="00CB15ED"/>
    <w:rsid w:val="00CB19C3"/>
    <w:rsid w:val="00CB1BE5"/>
    <w:rsid w:val="00CB1CC1"/>
    <w:rsid w:val="00CB20AB"/>
    <w:rsid w:val="00CB236E"/>
    <w:rsid w:val="00CB2B03"/>
    <w:rsid w:val="00CB3215"/>
    <w:rsid w:val="00CB34D4"/>
    <w:rsid w:val="00CB3DD1"/>
    <w:rsid w:val="00CB4180"/>
    <w:rsid w:val="00CB4410"/>
    <w:rsid w:val="00CB453B"/>
    <w:rsid w:val="00CB4A9F"/>
    <w:rsid w:val="00CB553B"/>
    <w:rsid w:val="00CB5880"/>
    <w:rsid w:val="00CB5E1C"/>
    <w:rsid w:val="00CB5EA1"/>
    <w:rsid w:val="00CB6869"/>
    <w:rsid w:val="00CB6DD7"/>
    <w:rsid w:val="00CB6E92"/>
    <w:rsid w:val="00CB768E"/>
    <w:rsid w:val="00CB7DE0"/>
    <w:rsid w:val="00CB7F73"/>
    <w:rsid w:val="00CC011C"/>
    <w:rsid w:val="00CC031C"/>
    <w:rsid w:val="00CC067D"/>
    <w:rsid w:val="00CC0708"/>
    <w:rsid w:val="00CC07E1"/>
    <w:rsid w:val="00CC1040"/>
    <w:rsid w:val="00CC108E"/>
    <w:rsid w:val="00CC115F"/>
    <w:rsid w:val="00CC148C"/>
    <w:rsid w:val="00CC1506"/>
    <w:rsid w:val="00CC1FC0"/>
    <w:rsid w:val="00CC258B"/>
    <w:rsid w:val="00CC25BB"/>
    <w:rsid w:val="00CC28AA"/>
    <w:rsid w:val="00CC3591"/>
    <w:rsid w:val="00CC36BF"/>
    <w:rsid w:val="00CC3F7C"/>
    <w:rsid w:val="00CC42C1"/>
    <w:rsid w:val="00CC485C"/>
    <w:rsid w:val="00CC49CA"/>
    <w:rsid w:val="00CC4D7E"/>
    <w:rsid w:val="00CC526E"/>
    <w:rsid w:val="00CC5681"/>
    <w:rsid w:val="00CC5A7F"/>
    <w:rsid w:val="00CC5EFC"/>
    <w:rsid w:val="00CC5F91"/>
    <w:rsid w:val="00CC6186"/>
    <w:rsid w:val="00CC628E"/>
    <w:rsid w:val="00CC650C"/>
    <w:rsid w:val="00CC67EA"/>
    <w:rsid w:val="00CC6A28"/>
    <w:rsid w:val="00CC6AD8"/>
    <w:rsid w:val="00CC6DCB"/>
    <w:rsid w:val="00CC7007"/>
    <w:rsid w:val="00CC7D9D"/>
    <w:rsid w:val="00CC7ECF"/>
    <w:rsid w:val="00CD00DE"/>
    <w:rsid w:val="00CD0963"/>
    <w:rsid w:val="00CD15B8"/>
    <w:rsid w:val="00CD15E0"/>
    <w:rsid w:val="00CD1609"/>
    <w:rsid w:val="00CD1AC2"/>
    <w:rsid w:val="00CD1C82"/>
    <w:rsid w:val="00CD2102"/>
    <w:rsid w:val="00CD2D1A"/>
    <w:rsid w:val="00CD32B5"/>
    <w:rsid w:val="00CD3501"/>
    <w:rsid w:val="00CD3E82"/>
    <w:rsid w:val="00CD3EDA"/>
    <w:rsid w:val="00CD4974"/>
    <w:rsid w:val="00CD4A1A"/>
    <w:rsid w:val="00CD52B9"/>
    <w:rsid w:val="00CD547F"/>
    <w:rsid w:val="00CD55E0"/>
    <w:rsid w:val="00CD60C9"/>
    <w:rsid w:val="00CD6269"/>
    <w:rsid w:val="00CD6456"/>
    <w:rsid w:val="00CD661A"/>
    <w:rsid w:val="00CD67D5"/>
    <w:rsid w:val="00CD6A2A"/>
    <w:rsid w:val="00CD6C5E"/>
    <w:rsid w:val="00CD6E38"/>
    <w:rsid w:val="00CD6E6E"/>
    <w:rsid w:val="00CD712E"/>
    <w:rsid w:val="00CD72F5"/>
    <w:rsid w:val="00CD7518"/>
    <w:rsid w:val="00CD7893"/>
    <w:rsid w:val="00CD7BCF"/>
    <w:rsid w:val="00CD7C47"/>
    <w:rsid w:val="00CE081F"/>
    <w:rsid w:val="00CE08E8"/>
    <w:rsid w:val="00CE0C6E"/>
    <w:rsid w:val="00CE0F1F"/>
    <w:rsid w:val="00CE13A8"/>
    <w:rsid w:val="00CE147B"/>
    <w:rsid w:val="00CE1539"/>
    <w:rsid w:val="00CE1BC8"/>
    <w:rsid w:val="00CE2279"/>
    <w:rsid w:val="00CE2677"/>
    <w:rsid w:val="00CE3121"/>
    <w:rsid w:val="00CE3135"/>
    <w:rsid w:val="00CE32AF"/>
    <w:rsid w:val="00CE3595"/>
    <w:rsid w:val="00CE3632"/>
    <w:rsid w:val="00CE36C8"/>
    <w:rsid w:val="00CE3BAD"/>
    <w:rsid w:val="00CE3BBC"/>
    <w:rsid w:val="00CE3D96"/>
    <w:rsid w:val="00CE3E0D"/>
    <w:rsid w:val="00CE3FC8"/>
    <w:rsid w:val="00CE45DD"/>
    <w:rsid w:val="00CE4E58"/>
    <w:rsid w:val="00CE4FCF"/>
    <w:rsid w:val="00CE520E"/>
    <w:rsid w:val="00CE54D1"/>
    <w:rsid w:val="00CE56A8"/>
    <w:rsid w:val="00CE5F41"/>
    <w:rsid w:val="00CE6416"/>
    <w:rsid w:val="00CE68F6"/>
    <w:rsid w:val="00CE6B5C"/>
    <w:rsid w:val="00CE6E9E"/>
    <w:rsid w:val="00CE6EB5"/>
    <w:rsid w:val="00CE6F75"/>
    <w:rsid w:val="00CE6F78"/>
    <w:rsid w:val="00CE73CE"/>
    <w:rsid w:val="00CE7607"/>
    <w:rsid w:val="00CE77D9"/>
    <w:rsid w:val="00CE77F8"/>
    <w:rsid w:val="00CE7A1B"/>
    <w:rsid w:val="00CE7D5E"/>
    <w:rsid w:val="00CF00B4"/>
    <w:rsid w:val="00CF01FC"/>
    <w:rsid w:val="00CF04FB"/>
    <w:rsid w:val="00CF0696"/>
    <w:rsid w:val="00CF0B00"/>
    <w:rsid w:val="00CF16AE"/>
    <w:rsid w:val="00CF177F"/>
    <w:rsid w:val="00CF1816"/>
    <w:rsid w:val="00CF1B45"/>
    <w:rsid w:val="00CF1D6B"/>
    <w:rsid w:val="00CF1F6D"/>
    <w:rsid w:val="00CF2510"/>
    <w:rsid w:val="00CF27B6"/>
    <w:rsid w:val="00CF30C4"/>
    <w:rsid w:val="00CF328E"/>
    <w:rsid w:val="00CF335C"/>
    <w:rsid w:val="00CF35E4"/>
    <w:rsid w:val="00CF3729"/>
    <w:rsid w:val="00CF3B10"/>
    <w:rsid w:val="00CF3C33"/>
    <w:rsid w:val="00CF3CF6"/>
    <w:rsid w:val="00CF3ED1"/>
    <w:rsid w:val="00CF4579"/>
    <w:rsid w:val="00CF4629"/>
    <w:rsid w:val="00CF4BF5"/>
    <w:rsid w:val="00CF4DD7"/>
    <w:rsid w:val="00CF4EF3"/>
    <w:rsid w:val="00CF5220"/>
    <w:rsid w:val="00CF54CB"/>
    <w:rsid w:val="00CF5AEE"/>
    <w:rsid w:val="00CF5D78"/>
    <w:rsid w:val="00CF5E28"/>
    <w:rsid w:val="00CF5E52"/>
    <w:rsid w:val="00CF610F"/>
    <w:rsid w:val="00CF6199"/>
    <w:rsid w:val="00CF61ED"/>
    <w:rsid w:val="00CF665E"/>
    <w:rsid w:val="00CF69EB"/>
    <w:rsid w:val="00CF6AF2"/>
    <w:rsid w:val="00CF7174"/>
    <w:rsid w:val="00CF72C4"/>
    <w:rsid w:val="00CF7466"/>
    <w:rsid w:val="00CF7762"/>
    <w:rsid w:val="00CF7C7A"/>
    <w:rsid w:val="00D000EF"/>
    <w:rsid w:val="00D00870"/>
    <w:rsid w:val="00D0099F"/>
    <w:rsid w:val="00D00ADD"/>
    <w:rsid w:val="00D0122A"/>
    <w:rsid w:val="00D01245"/>
    <w:rsid w:val="00D013C4"/>
    <w:rsid w:val="00D0144F"/>
    <w:rsid w:val="00D015FD"/>
    <w:rsid w:val="00D01B38"/>
    <w:rsid w:val="00D02279"/>
    <w:rsid w:val="00D02344"/>
    <w:rsid w:val="00D02580"/>
    <w:rsid w:val="00D0280B"/>
    <w:rsid w:val="00D02933"/>
    <w:rsid w:val="00D02B21"/>
    <w:rsid w:val="00D02F77"/>
    <w:rsid w:val="00D0345F"/>
    <w:rsid w:val="00D036FD"/>
    <w:rsid w:val="00D0393C"/>
    <w:rsid w:val="00D03DCC"/>
    <w:rsid w:val="00D043AA"/>
    <w:rsid w:val="00D043E3"/>
    <w:rsid w:val="00D0477F"/>
    <w:rsid w:val="00D04918"/>
    <w:rsid w:val="00D05120"/>
    <w:rsid w:val="00D05659"/>
    <w:rsid w:val="00D05756"/>
    <w:rsid w:val="00D057C9"/>
    <w:rsid w:val="00D05808"/>
    <w:rsid w:val="00D05B1E"/>
    <w:rsid w:val="00D05D65"/>
    <w:rsid w:val="00D05E28"/>
    <w:rsid w:val="00D0608F"/>
    <w:rsid w:val="00D0610C"/>
    <w:rsid w:val="00D0649B"/>
    <w:rsid w:val="00D06D7A"/>
    <w:rsid w:val="00D06F65"/>
    <w:rsid w:val="00D07094"/>
    <w:rsid w:val="00D07289"/>
    <w:rsid w:val="00D07585"/>
    <w:rsid w:val="00D07CAD"/>
    <w:rsid w:val="00D101F4"/>
    <w:rsid w:val="00D10390"/>
    <w:rsid w:val="00D10C2D"/>
    <w:rsid w:val="00D10EE5"/>
    <w:rsid w:val="00D11303"/>
    <w:rsid w:val="00D1131B"/>
    <w:rsid w:val="00D11678"/>
    <w:rsid w:val="00D11844"/>
    <w:rsid w:val="00D1188D"/>
    <w:rsid w:val="00D11E2A"/>
    <w:rsid w:val="00D11F3C"/>
    <w:rsid w:val="00D1242E"/>
    <w:rsid w:val="00D12484"/>
    <w:rsid w:val="00D124E1"/>
    <w:rsid w:val="00D12788"/>
    <w:rsid w:val="00D127A7"/>
    <w:rsid w:val="00D127EC"/>
    <w:rsid w:val="00D133D1"/>
    <w:rsid w:val="00D13A7C"/>
    <w:rsid w:val="00D140A8"/>
    <w:rsid w:val="00D14582"/>
    <w:rsid w:val="00D145EA"/>
    <w:rsid w:val="00D14AFF"/>
    <w:rsid w:val="00D14CBA"/>
    <w:rsid w:val="00D14DB3"/>
    <w:rsid w:val="00D14F54"/>
    <w:rsid w:val="00D1500F"/>
    <w:rsid w:val="00D15199"/>
    <w:rsid w:val="00D151DF"/>
    <w:rsid w:val="00D15244"/>
    <w:rsid w:val="00D15642"/>
    <w:rsid w:val="00D15827"/>
    <w:rsid w:val="00D158EC"/>
    <w:rsid w:val="00D15AC6"/>
    <w:rsid w:val="00D16401"/>
    <w:rsid w:val="00D16499"/>
    <w:rsid w:val="00D16F13"/>
    <w:rsid w:val="00D17250"/>
    <w:rsid w:val="00D200DB"/>
    <w:rsid w:val="00D20228"/>
    <w:rsid w:val="00D203EA"/>
    <w:rsid w:val="00D2042D"/>
    <w:rsid w:val="00D207F1"/>
    <w:rsid w:val="00D20BE9"/>
    <w:rsid w:val="00D20FAB"/>
    <w:rsid w:val="00D214EC"/>
    <w:rsid w:val="00D214F2"/>
    <w:rsid w:val="00D21791"/>
    <w:rsid w:val="00D21E5A"/>
    <w:rsid w:val="00D21EAF"/>
    <w:rsid w:val="00D222FC"/>
    <w:rsid w:val="00D22397"/>
    <w:rsid w:val="00D224B6"/>
    <w:rsid w:val="00D23220"/>
    <w:rsid w:val="00D23CA5"/>
    <w:rsid w:val="00D24499"/>
    <w:rsid w:val="00D24CA4"/>
    <w:rsid w:val="00D24D17"/>
    <w:rsid w:val="00D259DD"/>
    <w:rsid w:val="00D25FC1"/>
    <w:rsid w:val="00D260BD"/>
    <w:rsid w:val="00D26395"/>
    <w:rsid w:val="00D26560"/>
    <w:rsid w:val="00D26986"/>
    <w:rsid w:val="00D26A9B"/>
    <w:rsid w:val="00D26CDF"/>
    <w:rsid w:val="00D26E33"/>
    <w:rsid w:val="00D275C5"/>
    <w:rsid w:val="00D278F4"/>
    <w:rsid w:val="00D27CF0"/>
    <w:rsid w:val="00D27D69"/>
    <w:rsid w:val="00D27FF6"/>
    <w:rsid w:val="00D30650"/>
    <w:rsid w:val="00D312D1"/>
    <w:rsid w:val="00D3135A"/>
    <w:rsid w:val="00D31797"/>
    <w:rsid w:val="00D31C2A"/>
    <w:rsid w:val="00D31E66"/>
    <w:rsid w:val="00D3202B"/>
    <w:rsid w:val="00D324FB"/>
    <w:rsid w:val="00D326B9"/>
    <w:rsid w:val="00D32774"/>
    <w:rsid w:val="00D338D9"/>
    <w:rsid w:val="00D33F7E"/>
    <w:rsid w:val="00D33FBA"/>
    <w:rsid w:val="00D33FC8"/>
    <w:rsid w:val="00D3468E"/>
    <w:rsid w:val="00D348BF"/>
    <w:rsid w:val="00D34AF0"/>
    <w:rsid w:val="00D34F3A"/>
    <w:rsid w:val="00D35051"/>
    <w:rsid w:val="00D3546E"/>
    <w:rsid w:val="00D3548C"/>
    <w:rsid w:val="00D35AB0"/>
    <w:rsid w:val="00D3618B"/>
    <w:rsid w:val="00D36F16"/>
    <w:rsid w:val="00D36FB1"/>
    <w:rsid w:val="00D36FEA"/>
    <w:rsid w:val="00D37643"/>
    <w:rsid w:val="00D37F3E"/>
    <w:rsid w:val="00D400C6"/>
    <w:rsid w:val="00D4030A"/>
    <w:rsid w:val="00D40438"/>
    <w:rsid w:val="00D40BF9"/>
    <w:rsid w:val="00D40CF9"/>
    <w:rsid w:val="00D40F7C"/>
    <w:rsid w:val="00D4113A"/>
    <w:rsid w:val="00D412CC"/>
    <w:rsid w:val="00D4143A"/>
    <w:rsid w:val="00D41A49"/>
    <w:rsid w:val="00D41EDE"/>
    <w:rsid w:val="00D41EF1"/>
    <w:rsid w:val="00D42505"/>
    <w:rsid w:val="00D42EE0"/>
    <w:rsid w:val="00D434B4"/>
    <w:rsid w:val="00D43DFB"/>
    <w:rsid w:val="00D44420"/>
    <w:rsid w:val="00D446D9"/>
    <w:rsid w:val="00D44A3E"/>
    <w:rsid w:val="00D44E7B"/>
    <w:rsid w:val="00D45003"/>
    <w:rsid w:val="00D459C0"/>
    <w:rsid w:val="00D45CA9"/>
    <w:rsid w:val="00D45D0C"/>
    <w:rsid w:val="00D4659A"/>
    <w:rsid w:val="00D465F0"/>
    <w:rsid w:val="00D46B78"/>
    <w:rsid w:val="00D46E95"/>
    <w:rsid w:val="00D4707C"/>
    <w:rsid w:val="00D477AB"/>
    <w:rsid w:val="00D47C9E"/>
    <w:rsid w:val="00D50309"/>
    <w:rsid w:val="00D50349"/>
    <w:rsid w:val="00D50928"/>
    <w:rsid w:val="00D5092F"/>
    <w:rsid w:val="00D50AC8"/>
    <w:rsid w:val="00D5116E"/>
    <w:rsid w:val="00D51319"/>
    <w:rsid w:val="00D51467"/>
    <w:rsid w:val="00D516B6"/>
    <w:rsid w:val="00D51BC9"/>
    <w:rsid w:val="00D525D9"/>
    <w:rsid w:val="00D52E79"/>
    <w:rsid w:val="00D52EDF"/>
    <w:rsid w:val="00D52F92"/>
    <w:rsid w:val="00D5315C"/>
    <w:rsid w:val="00D53417"/>
    <w:rsid w:val="00D539ED"/>
    <w:rsid w:val="00D53E17"/>
    <w:rsid w:val="00D54173"/>
    <w:rsid w:val="00D54207"/>
    <w:rsid w:val="00D542E7"/>
    <w:rsid w:val="00D5456C"/>
    <w:rsid w:val="00D547EA"/>
    <w:rsid w:val="00D54AED"/>
    <w:rsid w:val="00D54B0B"/>
    <w:rsid w:val="00D553A2"/>
    <w:rsid w:val="00D557C8"/>
    <w:rsid w:val="00D55CF5"/>
    <w:rsid w:val="00D55F0F"/>
    <w:rsid w:val="00D561E7"/>
    <w:rsid w:val="00D56608"/>
    <w:rsid w:val="00D56611"/>
    <w:rsid w:val="00D56B18"/>
    <w:rsid w:val="00D57597"/>
    <w:rsid w:val="00D57605"/>
    <w:rsid w:val="00D57ACC"/>
    <w:rsid w:val="00D57B02"/>
    <w:rsid w:val="00D57E3B"/>
    <w:rsid w:val="00D6000F"/>
    <w:rsid w:val="00D60024"/>
    <w:rsid w:val="00D603A8"/>
    <w:rsid w:val="00D606DF"/>
    <w:rsid w:val="00D60C57"/>
    <w:rsid w:val="00D6105D"/>
    <w:rsid w:val="00D61276"/>
    <w:rsid w:val="00D6190F"/>
    <w:rsid w:val="00D61FC2"/>
    <w:rsid w:val="00D623C6"/>
    <w:rsid w:val="00D62A94"/>
    <w:rsid w:val="00D62AB4"/>
    <w:rsid w:val="00D63B9A"/>
    <w:rsid w:val="00D63BA6"/>
    <w:rsid w:val="00D63CF1"/>
    <w:rsid w:val="00D63D32"/>
    <w:rsid w:val="00D63E28"/>
    <w:rsid w:val="00D63EC7"/>
    <w:rsid w:val="00D640BA"/>
    <w:rsid w:val="00D645B1"/>
    <w:rsid w:val="00D648C0"/>
    <w:rsid w:val="00D649B3"/>
    <w:rsid w:val="00D650F2"/>
    <w:rsid w:val="00D65489"/>
    <w:rsid w:val="00D65514"/>
    <w:rsid w:val="00D6590E"/>
    <w:rsid w:val="00D65DE4"/>
    <w:rsid w:val="00D6638D"/>
    <w:rsid w:val="00D66E2D"/>
    <w:rsid w:val="00D66F67"/>
    <w:rsid w:val="00D675FA"/>
    <w:rsid w:val="00D6780B"/>
    <w:rsid w:val="00D67E1B"/>
    <w:rsid w:val="00D70668"/>
    <w:rsid w:val="00D7069C"/>
    <w:rsid w:val="00D708BA"/>
    <w:rsid w:val="00D709F4"/>
    <w:rsid w:val="00D70C10"/>
    <w:rsid w:val="00D70C65"/>
    <w:rsid w:val="00D70CFF"/>
    <w:rsid w:val="00D70D3B"/>
    <w:rsid w:val="00D70FF6"/>
    <w:rsid w:val="00D7140F"/>
    <w:rsid w:val="00D71470"/>
    <w:rsid w:val="00D71BBE"/>
    <w:rsid w:val="00D71EC1"/>
    <w:rsid w:val="00D72427"/>
    <w:rsid w:val="00D724B9"/>
    <w:rsid w:val="00D729C3"/>
    <w:rsid w:val="00D731AA"/>
    <w:rsid w:val="00D73A9D"/>
    <w:rsid w:val="00D73C40"/>
    <w:rsid w:val="00D74257"/>
    <w:rsid w:val="00D743E2"/>
    <w:rsid w:val="00D7448C"/>
    <w:rsid w:val="00D74699"/>
    <w:rsid w:val="00D747EA"/>
    <w:rsid w:val="00D7487C"/>
    <w:rsid w:val="00D74AF5"/>
    <w:rsid w:val="00D74B3D"/>
    <w:rsid w:val="00D74FA6"/>
    <w:rsid w:val="00D7525E"/>
    <w:rsid w:val="00D757A9"/>
    <w:rsid w:val="00D75AE6"/>
    <w:rsid w:val="00D75B48"/>
    <w:rsid w:val="00D75C42"/>
    <w:rsid w:val="00D75F95"/>
    <w:rsid w:val="00D7610D"/>
    <w:rsid w:val="00D76363"/>
    <w:rsid w:val="00D7647E"/>
    <w:rsid w:val="00D764F5"/>
    <w:rsid w:val="00D766F1"/>
    <w:rsid w:val="00D767E4"/>
    <w:rsid w:val="00D77360"/>
    <w:rsid w:val="00D77382"/>
    <w:rsid w:val="00D77649"/>
    <w:rsid w:val="00D77A0E"/>
    <w:rsid w:val="00D80450"/>
    <w:rsid w:val="00D804EB"/>
    <w:rsid w:val="00D8077B"/>
    <w:rsid w:val="00D808F3"/>
    <w:rsid w:val="00D80B13"/>
    <w:rsid w:val="00D80E19"/>
    <w:rsid w:val="00D80F79"/>
    <w:rsid w:val="00D81025"/>
    <w:rsid w:val="00D81029"/>
    <w:rsid w:val="00D813F2"/>
    <w:rsid w:val="00D818B5"/>
    <w:rsid w:val="00D81D66"/>
    <w:rsid w:val="00D8262E"/>
    <w:rsid w:val="00D8292B"/>
    <w:rsid w:val="00D8295C"/>
    <w:rsid w:val="00D82BC9"/>
    <w:rsid w:val="00D82FE6"/>
    <w:rsid w:val="00D835C7"/>
    <w:rsid w:val="00D83941"/>
    <w:rsid w:val="00D83A34"/>
    <w:rsid w:val="00D83ACE"/>
    <w:rsid w:val="00D83C5E"/>
    <w:rsid w:val="00D83E2A"/>
    <w:rsid w:val="00D83ECD"/>
    <w:rsid w:val="00D84039"/>
    <w:rsid w:val="00D84147"/>
    <w:rsid w:val="00D84394"/>
    <w:rsid w:val="00D8447B"/>
    <w:rsid w:val="00D84860"/>
    <w:rsid w:val="00D85094"/>
    <w:rsid w:val="00D85ADF"/>
    <w:rsid w:val="00D85B88"/>
    <w:rsid w:val="00D85BFD"/>
    <w:rsid w:val="00D86078"/>
    <w:rsid w:val="00D86107"/>
    <w:rsid w:val="00D8625B"/>
    <w:rsid w:val="00D866FB"/>
    <w:rsid w:val="00D86BFB"/>
    <w:rsid w:val="00D86C28"/>
    <w:rsid w:val="00D86ECC"/>
    <w:rsid w:val="00D86F86"/>
    <w:rsid w:val="00D87382"/>
    <w:rsid w:val="00D875C7"/>
    <w:rsid w:val="00D87971"/>
    <w:rsid w:val="00D879DD"/>
    <w:rsid w:val="00D87AE4"/>
    <w:rsid w:val="00D87BFA"/>
    <w:rsid w:val="00D87D87"/>
    <w:rsid w:val="00D90127"/>
    <w:rsid w:val="00D9034C"/>
    <w:rsid w:val="00D90451"/>
    <w:rsid w:val="00D90859"/>
    <w:rsid w:val="00D9087B"/>
    <w:rsid w:val="00D90BF9"/>
    <w:rsid w:val="00D90CDF"/>
    <w:rsid w:val="00D90FD4"/>
    <w:rsid w:val="00D91253"/>
    <w:rsid w:val="00D916DB"/>
    <w:rsid w:val="00D91CAC"/>
    <w:rsid w:val="00D91E28"/>
    <w:rsid w:val="00D92C4C"/>
    <w:rsid w:val="00D92F87"/>
    <w:rsid w:val="00D941AA"/>
    <w:rsid w:val="00D9469F"/>
    <w:rsid w:val="00D94A3C"/>
    <w:rsid w:val="00D94C28"/>
    <w:rsid w:val="00D95B8C"/>
    <w:rsid w:val="00D95D7C"/>
    <w:rsid w:val="00D962B8"/>
    <w:rsid w:val="00D96589"/>
    <w:rsid w:val="00D96671"/>
    <w:rsid w:val="00D96DB5"/>
    <w:rsid w:val="00D97220"/>
    <w:rsid w:val="00D975D4"/>
    <w:rsid w:val="00D97A49"/>
    <w:rsid w:val="00D97A56"/>
    <w:rsid w:val="00D97B69"/>
    <w:rsid w:val="00D97DA4"/>
    <w:rsid w:val="00D97E06"/>
    <w:rsid w:val="00D97F31"/>
    <w:rsid w:val="00DA059C"/>
    <w:rsid w:val="00DA0E07"/>
    <w:rsid w:val="00DA0E8E"/>
    <w:rsid w:val="00DA0F63"/>
    <w:rsid w:val="00DA0FD5"/>
    <w:rsid w:val="00DA110B"/>
    <w:rsid w:val="00DA1117"/>
    <w:rsid w:val="00DA11DD"/>
    <w:rsid w:val="00DA1302"/>
    <w:rsid w:val="00DA1764"/>
    <w:rsid w:val="00DA17E3"/>
    <w:rsid w:val="00DA1CC7"/>
    <w:rsid w:val="00DA22A2"/>
    <w:rsid w:val="00DA335E"/>
    <w:rsid w:val="00DA33BD"/>
    <w:rsid w:val="00DA3AF5"/>
    <w:rsid w:val="00DA3F67"/>
    <w:rsid w:val="00DA4478"/>
    <w:rsid w:val="00DA4F5A"/>
    <w:rsid w:val="00DA5056"/>
    <w:rsid w:val="00DA50B9"/>
    <w:rsid w:val="00DA56CE"/>
    <w:rsid w:val="00DA56D6"/>
    <w:rsid w:val="00DA5C10"/>
    <w:rsid w:val="00DA5D79"/>
    <w:rsid w:val="00DA5E85"/>
    <w:rsid w:val="00DA5F2A"/>
    <w:rsid w:val="00DA6527"/>
    <w:rsid w:val="00DA68ED"/>
    <w:rsid w:val="00DA68F0"/>
    <w:rsid w:val="00DA694C"/>
    <w:rsid w:val="00DA69F7"/>
    <w:rsid w:val="00DA6B36"/>
    <w:rsid w:val="00DA6FD3"/>
    <w:rsid w:val="00DA74A6"/>
    <w:rsid w:val="00DA7FB2"/>
    <w:rsid w:val="00DB0678"/>
    <w:rsid w:val="00DB0906"/>
    <w:rsid w:val="00DB0B63"/>
    <w:rsid w:val="00DB0FE6"/>
    <w:rsid w:val="00DB1057"/>
    <w:rsid w:val="00DB11DD"/>
    <w:rsid w:val="00DB12C2"/>
    <w:rsid w:val="00DB1541"/>
    <w:rsid w:val="00DB185D"/>
    <w:rsid w:val="00DB1902"/>
    <w:rsid w:val="00DB1B38"/>
    <w:rsid w:val="00DB1BA4"/>
    <w:rsid w:val="00DB20A3"/>
    <w:rsid w:val="00DB20F3"/>
    <w:rsid w:val="00DB2641"/>
    <w:rsid w:val="00DB2719"/>
    <w:rsid w:val="00DB2E55"/>
    <w:rsid w:val="00DB2E66"/>
    <w:rsid w:val="00DB3767"/>
    <w:rsid w:val="00DB3F8E"/>
    <w:rsid w:val="00DB4128"/>
    <w:rsid w:val="00DB42C0"/>
    <w:rsid w:val="00DB42D8"/>
    <w:rsid w:val="00DB4512"/>
    <w:rsid w:val="00DB454B"/>
    <w:rsid w:val="00DB471E"/>
    <w:rsid w:val="00DB4823"/>
    <w:rsid w:val="00DB4A55"/>
    <w:rsid w:val="00DB4A84"/>
    <w:rsid w:val="00DB4C8E"/>
    <w:rsid w:val="00DB4DB3"/>
    <w:rsid w:val="00DB551F"/>
    <w:rsid w:val="00DB559E"/>
    <w:rsid w:val="00DB5BDE"/>
    <w:rsid w:val="00DB6627"/>
    <w:rsid w:val="00DB6813"/>
    <w:rsid w:val="00DB6B1D"/>
    <w:rsid w:val="00DB6FDE"/>
    <w:rsid w:val="00DB7180"/>
    <w:rsid w:val="00DB7288"/>
    <w:rsid w:val="00DB74A1"/>
    <w:rsid w:val="00DB75E6"/>
    <w:rsid w:val="00DB78F8"/>
    <w:rsid w:val="00DB7AF8"/>
    <w:rsid w:val="00DB7BF3"/>
    <w:rsid w:val="00DC0082"/>
    <w:rsid w:val="00DC06A0"/>
    <w:rsid w:val="00DC085D"/>
    <w:rsid w:val="00DC0E8D"/>
    <w:rsid w:val="00DC11C2"/>
    <w:rsid w:val="00DC1364"/>
    <w:rsid w:val="00DC15EE"/>
    <w:rsid w:val="00DC1794"/>
    <w:rsid w:val="00DC18F9"/>
    <w:rsid w:val="00DC19DE"/>
    <w:rsid w:val="00DC1BE9"/>
    <w:rsid w:val="00DC1DE8"/>
    <w:rsid w:val="00DC2111"/>
    <w:rsid w:val="00DC21B4"/>
    <w:rsid w:val="00DC22AC"/>
    <w:rsid w:val="00DC2754"/>
    <w:rsid w:val="00DC2AFF"/>
    <w:rsid w:val="00DC341E"/>
    <w:rsid w:val="00DC3A3F"/>
    <w:rsid w:val="00DC3CAA"/>
    <w:rsid w:val="00DC3CBC"/>
    <w:rsid w:val="00DC3D1A"/>
    <w:rsid w:val="00DC42F2"/>
    <w:rsid w:val="00DC4370"/>
    <w:rsid w:val="00DC44F9"/>
    <w:rsid w:val="00DC478D"/>
    <w:rsid w:val="00DC4948"/>
    <w:rsid w:val="00DC4E67"/>
    <w:rsid w:val="00DC520A"/>
    <w:rsid w:val="00DC5358"/>
    <w:rsid w:val="00DC5447"/>
    <w:rsid w:val="00DC5793"/>
    <w:rsid w:val="00DC5E6C"/>
    <w:rsid w:val="00DC607A"/>
    <w:rsid w:val="00DC6599"/>
    <w:rsid w:val="00DC671D"/>
    <w:rsid w:val="00DC6812"/>
    <w:rsid w:val="00DC6865"/>
    <w:rsid w:val="00DC6A08"/>
    <w:rsid w:val="00DC6B5A"/>
    <w:rsid w:val="00DC6CEE"/>
    <w:rsid w:val="00DC7826"/>
    <w:rsid w:val="00DC7AFB"/>
    <w:rsid w:val="00DC7DD7"/>
    <w:rsid w:val="00DD046F"/>
    <w:rsid w:val="00DD0514"/>
    <w:rsid w:val="00DD06E5"/>
    <w:rsid w:val="00DD071A"/>
    <w:rsid w:val="00DD07E3"/>
    <w:rsid w:val="00DD0BA8"/>
    <w:rsid w:val="00DD0D73"/>
    <w:rsid w:val="00DD0FE5"/>
    <w:rsid w:val="00DD1242"/>
    <w:rsid w:val="00DD1332"/>
    <w:rsid w:val="00DD144B"/>
    <w:rsid w:val="00DD1480"/>
    <w:rsid w:val="00DD1649"/>
    <w:rsid w:val="00DD1904"/>
    <w:rsid w:val="00DD1B43"/>
    <w:rsid w:val="00DD1D00"/>
    <w:rsid w:val="00DD208A"/>
    <w:rsid w:val="00DD26F4"/>
    <w:rsid w:val="00DD2933"/>
    <w:rsid w:val="00DD2BE5"/>
    <w:rsid w:val="00DD3003"/>
    <w:rsid w:val="00DD338F"/>
    <w:rsid w:val="00DD343D"/>
    <w:rsid w:val="00DD34DF"/>
    <w:rsid w:val="00DD3B20"/>
    <w:rsid w:val="00DD3B79"/>
    <w:rsid w:val="00DD3C22"/>
    <w:rsid w:val="00DD3CDC"/>
    <w:rsid w:val="00DD3FCD"/>
    <w:rsid w:val="00DD41C6"/>
    <w:rsid w:val="00DD44AA"/>
    <w:rsid w:val="00DD4B17"/>
    <w:rsid w:val="00DD513D"/>
    <w:rsid w:val="00DD51F1"/>
    <w:rsid w:val="00DD56CA"/>
    <w:rsid w:val="00DD56EB"/>
    <w:rsid w:val="00DD580D"/>
    <w:rsid w:val="00DD58AE"/>
    <w:rsid w:val="00DD64F2"/>
    <w:rsid w:val="00DD6505"/>
    <w:rsid w:val="00DD6508"/>
    <w:rsid w:val="00DD6C1B"/>
    <w:rsid w:val="00DD728B"/>
    <w:rsid w:val="00DD72F7"/>
    <w:rsid w:val="00DD7824"/>
    <w:rsid w:val="00DD7D04"/>
    <w:rsid w:val="00DE0133"/>
    <w:rsid w:val="00DE0329"/>
    <w:rsid w:val="00DE0A4D"/>
    <w:rsid w:val="00DE0C94"/>
    <w:rsid w:val="00DE12FD"/>
    <w:rsid w:val="00DE15D0"/>
    <w:rsid w:val="00DE15F4"/>
    <w:rsid w:val="00DE1775"/>
    <w:rsid w:val="00DE18C2"/>
    <w:rsid w:val="00DE1AFD"/>
    <w:rsid w:val="00DE1B10"/>
    <w:rsid w:val="00DE2031"/>
    <w:rsid w:val="00DE229D"/>
    <w:rsid w:val="00DE23F4"/>
    <w:rsid w:val="00DE2CFF"/>
    <w:rsid w:val="00DE2E96"/>
    <w:rsid w:val="00DE335B"/>
    <w:rsid w:val="00DE3A8E"/>
    <w:rsid w:val="00DE40F4"/>
    <w:rsid w:val="00DE4225"/>
    <w:rsid w:val="00DE453A"/>
    <w:rsid w:val="00DE4697"/>
    <w:rsid w:val="00DE4B65"/>
    <w:rsid w:val="00DE4EB4"/>
    <w:rsid w:val="00DE4FEE"/>
    <w:rsid w:val="00DE5164"/>
    <w:rsid w:val="00DE54DF"/>
    <w:rsid w:val="00DE562A"/>
    <w:rsid w:val="00DE57B5"/>
    <w:rsid w:val="00DE57C1"/>
    <w:rsid w:val="00DE5A63"/>
    <w:rsid w:val="00DE6003"/>
    <w:rsid w:val="00DE6011"/>
    <w:rsid w:val="00DE60F6"/>
    <w:rsid w:val="00DE6255"/>
    <w:rsid w:val="00DE64B5"/>
    <w:rsid w:val="00DE680E"/>
    <w:rsid w:val="00DE6CD6"/>
    <w:rsid w:val="00DE7052"/>
    <w:rsid w:val="00DE73B1"/>
    <w:rsid w:val="00DE75C2"/>
    <w:rsid w:val="00DE7710"/>
    <w:rsid w:val="00DE7924"/>
    <w:rsid w:val="00DF01B4"/>
    <w:rsid w:val="00DF0504"/>
    <w:rsid w:val="00DF0735"/>
    <w:rsid w:val="00DF0750"/>
    <w:rsid w:val="00DF0E54"/>
    <w:rsid w:val="00DF2149"/>
    <w:rsid w:val="00DF2452"/>
    <w:rsid w:val="00DF2B87"/>
    <w:rsid w:val="00DF2D2E"/>
    <w:rsid w:val="00DF2FEB"/>
    <w:rsid w:val="00DF3392"/>
    <w:rsid w:val="00DF3BCB"/>
    <w:rsid w:val="00DF3D30"/>
    <w:rsid w:val="00DF4EDE"/>
    <w:rsid w:val="00DF518A"/>
    <w:rsid w:val="00DF58A1"/>
    <w:rsid w:val="00DF63BE"/>
    <w:rsid w:val="00DF63EC"/>
    <w:rsid w:val="00DF6538"/>
    <w:rsid w:val="00DF65CA"/>
    <w:rsid w:val="00DF67C9"/>
    <w:rsid w:val="00E001B4"/>
    <w:rsid w:val="00E008F2"/>
    <w:rsid w:val="00E01109"/>
    <w:rsid w:val="00E01692"/>
    <w:rsid w:val="00E01A9F"/>
    <w:rsid w:val="00E01DE0"/>
    <w:rsid w:val="00E02075"/>
    <w:rsid w:val="00E02427"/>
    <w:rsid w:val="00E025A3"/>
    <w:rsid w:val="00E0300A"/>
    <w:rsid w:val="00E03429"/>
    <w:rsid w:val="00E03F4E"/>
    <w:rsid w:val="00E04624"/>
    <w:rsid w:val="00E0472A"/>
    <w:rsid w:val="00E04B37"/>
    <w:rsid w:val="00E04F78"/>
    <w:rsid w:val="00E05218"/>
    <w:rsid w:val="00E054D6"/>
    <w:rsid w:val="00E055F5"/>
    <w:rsid w:val="00E058C3"/>
    <w:rsid w:val="00E05FE9"/>
    <w:rsid w:val="00E0668A"/>
    <w:rsid w:val="00E06A8A"/>
    <w:rsid w:val="00E071A3"/>
    <w:rsid w:val="00E07C9B"/>
    <w:rsid w:val="00E07DB1"/>
    <w:rsid w:val="00E1084C"/>
    <w:rsid w:val="00E1133D"/>
    <w:rsid w:val="00E1137F"/>
    <w:rsid w:val="00E116BA"/>
    <w:rsid w:val="00E119C0"/>
    <w:rsid w:val="00E11A6B"/>
    <w:rsid w:val="00E11CE9"/>
    <w:rsid w:val="00E11D9F"/>
    <w:rsid w:val="00E11F37"/>
    <w:rsid w:val="00E1209E"/>
    <w:rsid w:val="00E12150"/>
    <w:rsid w:val="00E12187"/>
    <w:rsid w:val="00E12555"/>
    <w:rsid w:val="00E12556"/>
    <w:rsid w:val="00E1286B"/>
    <w:rsid w:val="00E12B0C"/>
    <w:rsid w:val="00E12E8D"/>
    <w:rsid w:val="00E13466"/>
    <w:rsid w:val="00E13911"/>
    <w:rsid w:val="00E13E74"/>
    <w:rsid w:val="00E142D2"/>
    <w:rsid w:val="00E14765"/>
    <w:rsid w:val="00E14A6D"/>
    <w:rsid w:val="00E154EB"/>
    <w:rsid w:val="00E15557"/>
    <w:rsid w:val="00E1597C"/>
    <w:rsid w:val="00E15BB3"/>
    <w:rsid w:val="00E15E1C"/>
    <w:rsid w:val="00E16004"/>
    <w:rsid w:val="00E16A75"/>
    <w:rsid w:val="00E16C25"/>
    <w:rsid w:val="00E16D97"/>
    <w:rsid w:val="00E16DC9"/>
    <w:rsid w:val="00E1710D"/>
    <w:rsid w:val="00E17145"/>
    <w:rsid w:val="00E1751B"/>
    <w:rsid w:val="00E177B4"/>
    <w:rsid w:val="00E177BA"/>
    <w:rsid w:val="00E17D3E"/>
    <w:rsid w:val="00E17E67"/>
    <w:rsid w:val="00E20001"/>
    <w:rsid w:val="00E201D9"/>
    <w:rsid w:val="00E203EB"/>
    <w:rsid w:val="00E206D8"/>
    <w:rsid w:val="00E20F96"/>
    <w:rsid w:val="00E21143"/>
    <w:rsid w:val="00E2121A"/>
    <w:rsid w:val="00E21465"/>
    <w:rsid w:val="00E21511"/>
    <w:rsid w:val="00E21512"/>
    <w:rsid w:val="00E21976"/>
    <w:rsid w:val="00E21EEF"/>
    <w:rsid w:val="00E21F7C"/>
    <w:rsid w:val="00E2224A"/>
    <w:rsid w:val="00E222BF"/>
    <w:rsid w:val="00E223EF"/>
    <w:rsid w:val="00E227FE"/>
    <w:rsid w:val="00E22B3D"/>
    <w:rsid w:val="00E22C2C"/>
    <w:rsid w:val="00E22C93"/>
    <w:rsid w:val="00E22EFA"/>
    <w:rsid w:val="00E23BFB"/>
    <w:rsid w:val="00E24A92"/>
    <w:rsid w:val="00E24B1A"/>
    <w:rsid w:val="00E24FE0"/>
    <w:rsid w:val="00E250D0"/>
    <w:rsid w:val="00E252E9"/>
    <w:rsid w:val="00E257E6"/>
    <w:rsid w:val="00E25BEA"/>
    <w:rsid w:val="00E25CE7"/>
    <w:rsid w:val="00E26259"/>
    <w:rsid w:val="00E262A6"/>
    <w:rsid w:val="00E26355"/>
    <w:rsid w:val="00E263F9"/>
    <w:rsid w:val="00E2654C"/>
    <w:rsid w:val="00E2656D"/>
    <w:rsid w:val="00E265F6"/>
    <w:rsid w:val="00E26775"/>
    <w:rsid w:val="00E269F7"/>
    <w:rsid w:val="00E26F44"/>
    <w:rsid w:val="00E273AC"/>
    <w:rsid w:val="00E27AE0"/>
    <w:rsid w:val="00E27EA7"/>
    <w:rsid w:val="00E30241"/>
    <w:rsid w:val="00E3094F"/>
    <w:rsid w:val="00E30EDE"/>
    <w:rsid w:val="00E30F90"/>
    <w:rsid w:val="00E311DF"/>
    <w:rsid w:val="00E3132D"/>
    <w:rsid w:val="00E313D3"/>
    <w:rsid w:val="00E31C8E"/>
    <w:rsid w:val="00E31D5C"/>
    <w:rsid w:val="00E31D81"/>
    <w:rsid w:val="00E322DB"/>
    <w:rsid w:val="00E32782"/>
    <w:rsid w:val="00E32B8B"/>
    <w:rsid w:val="00E32FED"/>
    <w:rsid w:val="00E33064"/>
    <w:rsid w:val="00E335B1"/>
    <w:rsid w:val="00E33A83"/>
    <w:rsid w:val="00E33F00"/>
    <w:rsid w:val="00E347D2"/>
    <w:rsid w:val="00E3496F"/>
    <w:rsid w:val="00E34B27"/>
    <w:rsid w:val="00E359A2"/>
    <w:rsid w:val="00E361F2"/>
    <w:rsid w:val="00E36285"/>
    <w:rsid w:val="00E36D33"/>
    <w:rsid w:val="00E36D4D"/>
    <w:rsid w:val="00E3714A"/>
    <w:rsid w:val="00E375EE"/>
    <w:rsid w:val="00E377ED"/>
    <w:rsid w:val="00E378D1"/>
    <w:rsid w:val="00E40E55"/>
    <w:rsid w:val="00E41191"/>
    <w:rsid w:val="00E41409"/>
    <w:rsid w:val="00E41442"/>
    <w:rsid w:val="00E41518"/>
    <w:rsid w:val="00E41960"/>
    <w:rsid w:val="00E41C67"/>
    <w:rsid w:val="00E422DC"/>
    <w:rsid w:val="00E424FF"/>
    <w:rsid w:val="00E42974"/>
    <w:rsid w:val="00E42B71"/>
    <w:rsid w:val="00E433CE"/>
    <w:rsid w:val="00E43770"/>
    <w:rsid w:val="00E43ACA"/>
    <w:rsid w:val="00E43E9A"/>
    <w:rsid w:val="00E43F1A"/>
    <w:rsid w:val="00E43FEB"/>
    <w:rsid w:val="00E4410B"/>
    <w:rsid w:val="00E44256"/>
    <w:rsid w:val="00E44927"/>
    <w:rsid w:val="00E44950"/>
    <w:rsid w:val="00E44A3C"/>
    <w:rsid w:val="00E45081"/>
    <w:rsid w:val="00E452AC"/>
    <w:rsid w:val="00E4547C"/>
    <w:rsid w:val="00E45FEE"/>
    <w:rsid w:val="00E46378"/>
    <w:rsid w:val="00E468D6"/>
    <w:rsid w:val="00E46EF8"/>
    <w:rsid w:val="00E47205"/>
    <w:rsid w:val="00E472A9"/>
    <w:rsid w:val="00E475DC"/>
    <w:rsid w:val="00E47C1F"/>
    <w:rsid w:val="00E47C39"/>
    <w:rsid w:val="00E47DD8"/>
    <w:rsid w:val="00E5038E"/>
    <w:rsid w:val="00E50397"/>
    <w:rsid w:val="00E50D41"/>
    <w:rsid w:val="00E513AE"/>
    <w:rsid w:val="00E514CF"/>
    <w:rsid w:val="00E51547"/>
    <w:rsid w:val="00E51701"/>
    <w:rsid w:val="00E51A58"/>
    <w:rsid w:val="00E51F38"/>
    <w:rsid w:val="00E5297F"/>
    <w:rsid w:val="00E529A7"/>
    <w:rsid w:val="00E52A9B"/>
    <w:rsid w:val="00E52E00"/>
    <w:rsid w:val="00E52E54"/>
    <w:rsid w:val="00E53CBB"/>
    <w:rsid w:val="00E53E61"/>
    <w:rsid w:val="00E53FEC"/>
    <w:rsid w:val="00E542AC"/>
    <w:rsid w:val="00E54598"/>
    <w:rsid w:val="00E54654"/>
    <w:rsid w:val="00E549A1"/>
    <w:rsid w:val="00E54B4E"/>
    <w:rsid w:val="00E54CD0"/>
    <w:rsid w:val="00E55454"/>
    <w:rsid w:val="00E55470"/>
    <w:rsid w:val="00E554AD"/>
    <w:rsid w:val="00E55858"/>
    <w:rsid w:val="00E55A67"/>
    <w:rsid w:val="00E55BC7"/>
    <w:rsid w:val="00E55F50"/>
    <w:rsid w:val="00E56098"/>
    <w:rsid w:val="00E5668B"/>
    <w:rsid w:val="00E566D3"/>
    <w:rsid w:val="00E56768"/>
    <w:rsid w:val="00E56791"/>
    <w:rsid w:val="00E56D35"/>
    <w:rsid w:val="00E56F74"/>
    <w:rsid w:val="00E57542"/>
    <w:rsid w:val="00E57B8C"/>
    <w:rsid w:val="00E57E4B"/>
    <w:rsid w:val="00E57E6A"/>
    <w:rsid w:val="00E57ED5"/>
    <w:rsid w:val="00E60074"/>
    <w:rsid w:val="00E600BC"/>
    <w:rsid w:val="00E6045E"/>
    <w:rsid w:val="00E60643"/>
    <w:rsid w:val="00E60644"/>
    <w:rsid w:val="00E609A9"/>
    <w:rsid w:val="00E60A26"/>
    <w:rsid w:val="00E60B63"/>
    <w:rsid w:val="00E60BC7"/>
    <w:rsid w:val="00E60E69"/>
    <w:rsid w:val="00E60E9B"/>
    <w:rsid w:val="00E60F4C"/>
    <w:rsid w:val="00E6111A"/>
    <w:rsid w:val="00E61271"/>
    <w:rsid w:val="00E61439"/>
    <w:rsid w:val="00E615C4"/>
    <w:rsid w:val="00E61605"/>
    <w:rsid w:val="00E618E1"/>
    <w:rsid w:val="00E62044"/>
    <w:rsid w:val="00E6235B"/>
    <w:rsid w:val="00E623C7"/>
    <w:rsid w:val="00E62453"/>
    <w:rsid w:val="00E62F8E"/>
    <w:rsid w:val="00E63229"/>
    <w:rsid w:val="00E6340A"/>
    <w:rsid w:val="00E634B1"/>
    <w:rsid w:val="00E63518"/>
    <w:rsid w:val="00E637B7"/>
    <w:rsid w:val="00E63F47"/>
    <w:rsid w:val="00E6483E"/>
    <w:rsid w:val="00E64840"/>
    <w:rsid w:val="00E64A4F"/>
    <w:rsid w:val="00E64AEC"/>
    <w:rsid w:val="00E64BB7"/>
    <w:rsid w:val="00E64F9A"/>
    <w:rsid w:val="00E65109"/>
    <w:rsid w:val="00E651FA"/>
    <w:rsid w:val="00E652D5"/>
    <w:rsid w:val="00E65613"/>
    <w:rsid w:val="00E66386"/>
    <w:rsid w:val="00E668B5"/>
    <w:rsid w:val="00E66A78"/>
    <w:rsid w:val="00E66ABD"/>
    <w:rsid w:val="00E66B36"/>
    <w:rsid w:val="00E66DCB"/>
    <w:rsid w:val="00E670B4"/>
    <w:rsid w:val="00E67186"/>
    <w:rsid w:val="00E67AC7"/>
    <w:rsid w:val="00E70DB5"/>
    <w:rsid w:val="00E711E9"/>
    <w:rsid w:val="00E71345"/>
    <w:rsid w:val="00E71C82"/>
    <w:rsid w:val="00E71E5B"/>
    <w:rsid w:val="00E720E0"/>
    <w:rsid w:val="00E72463"/>
    <w:rsid w:val="00E72AA5"/>
    <w:rsid w:val="00E72F0E"/>
    <w:rsid w:val="00E7348D"/>
    <w:rsid w:val="00E74044"/>
    <w:rsid w:val="00E743B6"/>
    <w:rsid w:val="00E7465D"/>
    <w:rsid w:val="00E74978"/>
    <w:rsid w:val="00E74F0D"/>
    <w:rsid w:val="00E74FF8"/>
    <w:rsid w:val="00E75038"/>
    <w:rsid w:val="00E751C1"/>
    <w:rsid w:val="00E75350"/>
    <w:rsid w:val="00E753F5"/>
    <w:rsid w:val="00E75474"/>
    <w:rsid w:val="00E75668"/>
    <w:rsid w:val="00E75A89"/>
    <w:rsid w:val="00E75D1B"/>
    <w:rsid w:val="00E75E6A"/>
    <w:rsid w:val="00E761B9"/>
    <w:rsid w:val="00E765DD"/>
    <w:rsid w:val="00E76E58"/>
    <w:rsid w:val="00E76E64"/>
    <w:rsid w:val="00E76FE9"/>
    <w:rsid w:val="00E7772E"/>
    <w:rsid w:val="00E7780E"/>
    <w:rsid w:val="00E77C63"/>
    <w:rsid w:val="00E77D12"/>
    <w:rsid w:val="00E77D4B"/>
    <w:rsid w:val="00E8007A"/>
    <w:rsid w:val="00E801F5"/>
    <w:rsid w:val="00E806FD"/>
    <w:rsid w:val="00E80765"/>
    <w:rsid w:val="00E8088A"/>
    <w:rsid w:val="00E8102E"/>
    <w:rsid w:val="00E81215"/>
    <w:rsid w:val="00E815F9"/>
    <w:rsid w:val="00E81932"/>
    <w:rsid w:val="00E8219B"/>
    <w:rsid w:val="00E821A0"/>
    <w:rsid w:val="00E823BE"/>
    <w:rsid w:val="00E829AC"/>
    <w:rsid w:val="00E829F5"/>
    <w:rsid w:val="00E82B34"/>
    <w:rsid w:val="00E83637"/>
    <w:rsid w:val="00E83B5D"/>
    <w:rsid w:val="00E83CF1"/>
    <w:rsid w:val="00E83EC6"/>
    <w:rsid w:val="00E83FE3"/>
    <w:rsid w:val="00E84372"/>
    <w:rsid w:val="00E84806"/>
    <w:rsid w:val="00E849E7"/>
    <w:rsid w:val="00E84ADF"/>
    <w:rsid w:val="00E84DC9"/>
    <w:rsid w:val="00E85144"/>
    <w:rsid w:val="00E85295"/>
    <w:rsid w:val="00E852EC"/>
    <w:rsid w:val="00E8594D"/>
    <w:rsid w:val="00E85C43"/>
    <w:rsid w:val="00E85D98"/>
    <w:rsid w:val="00E86017"/>
    <w:rsid w:val="00E86061"/>
    <w:rsid w:val="00E869A4"/>
    <w:rsid w:val="00E86CD6"/>
    <w:rsid w:val="00E86DE1"/>
    <w:rsid w:val="00E87066"/>
    <w:rsid w:val="00E870A6"/>
    <w:rsid w:val="00E873BA"/>
    <w:rsid w:val="00E87482"/>
    <w:rsid w:val="00E874B3"/>
    <w:rsid w:val="00E874D9"/>
    <w:rsid w:val="00E87AF9"/>
    <w:rsid w:val="00E87C8E"/>
    <w:rsid w:val="00E87F98"/>
    <w:rsid w:val="00E903AB"/>
    <w:rsid w:val="00E9041E"/>
    <w:rsid w:val="00E91150"/>
    <w:rsid w:val="00E914D3"/>
    <w:rsid w:val="00E916F4"/>
    <w:rsid w:val="00E91AD1"/>
    <w:rsid w:val="00E91D78"/>
    <w:rsid w:val="00E9208D"/>
    <w:rsid w:val="00E92A16"/>
    <w:rsid w:val="00E92C73"/>
    <w:rsid w:val="00E92DE3"/>
    <w:rsid w:val="00E92E44"/>
    <w:rsid w:val="00E93438"/>
    <w:rsid w:val="00E938FD"/>
    <w:rsid w:val="00E93EAE"/>
    <w:rsid w:val="00E940BE"/>
    <w:rsid w:val="00E94612"/>
    <w:rsid w:val="00E94758"/>
    <w:rsid w:val="00E950DA"/>
    <w:rsid w:val="00E95486"/>
    <w:rsid w:val="00E95542"/>
    <w:rsid w:val="00E95964"/>
    <w:rsid w:val="00E960E5"/>
    <w:rsid w:val="00E96143"/>
    <w:rsid w:val="00E962E7"/>
    <w:rsid w:val="00E96525"/>
    <w:rsid w:val="00E966B7"/>
    <w:rsid w:val="00E9697A"/>
    <w:rsid w:val="00E96D71"/>
    <w:rsid w:val="00E970CC"/>
    <w:rsid w:val="00E975E1"/>
    <w:rsid w:val="00E97C4F"/>
    <w:rsid w:val="00E97C52"/>
    <w:rsid w:val="00E97E8E"/>
    <w:rsid w:val="00EA040C"/>
    <w:rsid w:val="00EA1CBC"/>
    <w:rsid w:val="00EA1FC3"/>
    <w:rsid w:val="00EA2066"/>
    <w:rsid w:val="00EA227C"/>
    <w:rsid w:val="00EA23C6"/>
    <w:rsid w:val="00EA28CA"/>
    <w:rsid w:val="00EA28FC"/>
    <w:rsid w:val="00EA30BC"/>
    <w:rsid w:val="00EA320D"/>
    <w:rsid w:val="00EA3579"/>
    <w:rsid w:val="00EA3724"/>
    <w:rsid w:val="00EA3CB3"/>
    <w:rsid w:val="00EA4071"/>
    <w:rsid w:val="00EA438C"/>
    <w:rsid w:val="00EA4B80"/>
    <w:rsid w:val="00EA4BC3"/>
    <w:rsid w:val="00EA56C2"/>
    <w:rsid w:val="00EA5A14"/>
    <w:rsid w:val="00EA5CD5"/>
    <w:rsid w:val="00EA5E7D"/>
    <w:rsid w:val="00EA5FAE"/>
    <w:rsid w:val="00EA6015"/>
    <w:rsid w:val="00EA6020"/>
    <w:rsid w:val="00EA6535"/>
    <w:rsid w:val="00EA6A0C"/>
    <w:rsid w:val="00EA6BF4"/>
    <w:rsid w:val="00EA7159"/>
    <w:rsid w:val="00EA72EF"/>
    <w:rsid w:val="00EA755C"/>
    <w:rsid w:val="00EA75FD"/>
    <w:rsid w:val="00EA793B"/>
    <w:rsid w:val="00EA7A58"/>
    <w:rsid w:val="00EA7A64"/>
    <w:rsid w:val="00EA7CCE"/>
    <w:rsid w:val="00EA7F39"/>
    <w:rsid w:val="00EB00DE"/>
    <w:rsid w:val="00EB09F8"/>
    <w:rsid w:val="00EB0B6A"/>
    <w:rsid w:val="00EB0DFD"/>
    <w:rsid w:val="00EB0ED7"/>
    <w:rsid w:val="00EB10BA"/>
    <w:rsid w:val="00EB1885"/>
    <w:rsid w:val="00EB2000"/>
    <w:rsid w:val="00EB225D"/>
    <w:rsid w:val="00EB231F"/>
    <w:rsid w:val="00EB2C63"/>
    <w:rsid w:val="00EB2E9F"/>
    <w:rsid w:val="00EB2F54"/>
    <w:rsid w:val="00EB3BDE"/>
    <w:rsid w:val="00EB3E29"/>
    <w:rsid w:val="00EB42F5"/>
    <w:rsid w:val="00EB4442"/>
    <w:rsid w:val="00EB4DB6"/>
    <w:rsid w:val="00EB4FA1"/>
    <w:rsid w:val="00EB500D"/>
    <w:rsid w:val="00EB50C8"/>
    <w:rsid w:val="00EB50FB"/>
    <w:rsid w:val="00EB51D2"/>
    <w:rsid w:val="00EB5ACC"/>
    <w:rsid w:val="00EB604B"/>
    <w:rsid w:val="00EB65F6"/>
    <w:rsid w:val="00EB66E5"/>
    <w:rsid w:val="00EB6ED5"/>
    <w:rsid w:val="00EB71CE"/>
    <w:rsid w:val="00EB7320"/>
    <w:rsid w:val="00EB73D7"/>
    <w:rsid w:val="00EB7778"/>
    <w:rsid w:val="00EB7834"/>
    <w:rsid w:val="00EC008C"/>
    <w:rsid w:val="00EC01E5"/>
    <w:rsid w:val="00EC0201"/>
    <w:rsid w:val="00EC04D9"/>
    <w:rsid w:val="00EC05D3"/>
    <w:rsid w:val="00EC091E"/>
    <w:rsid w:val="00EC100B"/>
    <w:rsid w:val="00EC10AF"/>
    <w:rsid w:val="00EC12BD"/>
    <w:rsid w:val="00EC13FC"/>
    <w:rsid w:val="00EC174E"/>
    <w:rsid w:val="00EC1C72"/>
    <w:rsid w:val="00EC1DF7"/>
    <w:rsid w:val="00EC2112"/>
    <w:rsid w:val="00EC3671"/>
    <w:rsid w:val="00EC368B"/>
    <w:rsid w:val="00EC3726"/>
    <w:rsid w:val="00EC3F74"/>
    <w:rsid w:val="00EC478D"/>
    <w:rsid w:val="00EC4CCA"/>
    <w:rsid w:val="00EC4D3E"/>
    <w:rsid w:val="00EC4F7B"/>
    <w:rsid w:val="00EC5242"/>
    <w:rsid w:val="00EC5718"/>
    <w:rsid w:val="00EC5862"/>
    <w:rsid w:val="00EC5B26"/>
    <w:rsid w:val="00EC5D7E"/>
    <w:rsid w:val="00EC6144"/>
    <w:rsid w:val="00EC650B"/>
    <w:rsid w:val="00EC67DF"/>
    <w:rsid w:val="00EC688B"/>
    <w:rsid w:val="00EC6FFA"/>
    <w:rsid w:val="00EC70F5"/>
    <w:rsid w:val="00EC71A1"/>
    <w:rsid w:val="00EC71FC"/>
    <w:rsid w:val="00EC742A"/>
    <w:rsid w:val="00EC775B"/>
    <w:rsid w:val="00EC78A7"/>
    <w:rsid w:val="00EC7B69"/>
    <w:rsid w:val="00EC7CC8"/>
    <w:rsid w:val="00EC7E0D"/>
    <w:rsid w:val="00ED00CF"/>
    <w:rsid w:val="00ED0232"/>
    <w:rsid w:val="00ED0398"/>
    <w:rsid w:val="00ED03B0"/>
    <w:rsid w:val="00ED03BB"/>
    <w:rsid w:val="00ED0EE2"/>
    <w:rsid w:val="00ED1826"/>
    <w:rsid w:val="00ED1A66"/>
    <w:rsid w:val="00ED1F79"/>
    <w:rsid w:val="00ED22D2"/>
    <w:rsid w:val="00ED2817"/>
    <w:rsid w:val="00ED2C0B"/>
    <w:rsid w:val="00ED2C1C"/>
    <w:rsid w:val="00ED2DA7"/>
    <w:rsid w:val="00ED3507"/>
    <w:rsid w:val="00ED35EC"/>
    <w:rsid w:val="00ED3D38"/>
    <w:rsid w:val="00ED4296"/>
    <w:rsid w:val="00ED42B9"/>
    <w:rsid w:val="00ED4CDB"/>
    <w:rsid w:val="00ED4E27"/>
    <w:rsid w:val="00ED4F34"/>
    <w:rsid w:val="00ED56D9"/>
    <w:rsid w:val="00ED59EF"/>
    <w:rsid w:val="00ED5BE2"/>
    <w:rsid w:val="00ED5E20"/>
    <w:rsid w:val="00ED61C5"/>
    <w:rsid w:val="00ED61DA"/>
    <w:rsid w:val="00ED6627"/>
    <w:rsid w:val="00ED6FD4"/>
    <w:rsid w:val="00ED7C65"/>
    <w:rsid w:val="00EE0283"/>
    <w:rsid w:val="00EE073A"/>
    <w:rsid w:val="00EE0811"/>
    <w:rsid w:val="00EE0A00"/>
    <w:rsid w:val="00EE0BE7"/>
    <w:rsid w:val="00EE0C69"/>
    <w:rsid w:val="00EE0DD1"/>
    <w:rsid w:val="00EE180D"/>
    <w:rsid w:val="00EE184E"/>
    <w:rsid w:val="00EE19B0"/>
    <w:rsid w:val="00EE1C3D"/>
    <w:rsid w:val="00EE1F41"/>
    <w:rsid w:val="00EE2571"/>
    <w:rsid w:val="00EE25AB"/>
    <w:rsid w:val="00EE276D"/>
    <w:rsid w:val="00EE2B52"/>
    <w:rsid w:val="00EE2DC7"/>
    <w:rsid w:val="00EE2DEF"/>
    <w:rsid w:val="00EE3369"/>
    <w:rsid w:val="00EE3772"/>
    <w:rsid w:val="00EE3F8B"/>
    <w:rsid w:val="00EE439D"/>
    <w:rsid w:val="00EE4A47"/>
    <w:rsid w:val="00EE4A9A"/>
    <w:rsid w:val="00EE4EFB"/>
    <w:rsid w:val="00EE53BC"/>
    <w:rsid w:val="00EE57B0"/>
    <w:rsid w:val="00EE5862"/>
    <w:rsid w:val="00EE5E4A"/>
    <w:rsid w:val="00EE6093"/>
    <w:rsid w:val="00EE6188"/>
    <w:rsid w:val="00EE6956"/>
    <w:rsid w:val="00EE709A"/>
    <w:rsid w:val="00EE7EA3"/>
    <w:rsid w:val="00EE7F07"/>
    <w:rsid w:val="00EE7FA0"/>
    <w:rsid w:val="00EF02B3"/>
    <w:rsid w:val="00EF0595"/>
    <w:rsid w:val="00EF0D21"/>
    <w:rsid w:val="00EF0F4F"/>
    <w:rsid w:val="00EF15AD"/>
    <w:rsid w:val="00EF1F6D"/>
    <w:rsid w:val="00EF2095"/>
    <w:rsid w:val="00EF2212"/>
    <w:rsid w:val="00EF2236"/>
    <w:rsid w:val="00EF22AD"/>
    <w:rsid w:val="00EF2B05"/>
    <w:rsid w:val="00EF2E65"/>
    <w:rsid w:val="00EF31E9"/>
    <w:rsid w:val="00EF3594"/>
    <w:rsid w:val="00EF3696"/>
    <w:rsid w:val="00EF3749"/>
    <w:rsid w:val="00EF3AB8"/>
    <w:rsid w:val="00EF3C3B"/>
    <w:rsid w:val="00EF418E"/>
    <w:rsid w:val="00EF43DB"/>
    <w:rsid w:val="00EF4696"/>
    <w:rsid w:val="00EF5171"/>
    <w:rsid w:val="00EF52A8"/>
    <w:rsid w:val="00EF5664"/>
    <w:rsid w:val="00EF5804"/>
    <w:rsid w:val="00EF5B18"/>
    <w:rsid w:val="00EF5C20"/>
    <w:rsid w:val="00EF5C57"/>
    <w:rsid w:val="00EF67B8"/>
    <w:rsid w:val="00EF6F1A"/>
    <w:rsid w:val="00EF70DD"/>
    <w:rsid w:val="00EF741A"/>
    <w:rsid w:val="00EF742E"/>
    <w:rsid w:val="00EF74D3"/>
    <w:rsid w:val="00EF757A"/>
    <w:rsid w:val="00EF75D8"/>
    <w:rsid w:val="00F004B0"/>
    <w:rsid w:val="00F005C4"/>
    <w:rsid w:val="00F0062B"/>
    <w:rsid w:val="00F00BEA"/>
    <w:rsid w:val="00F00D42"/>
    <w:rsid w:val="00F01262"/>
    <w:rsid w:val="00F013B4"/>
    <w:rsid w:val="00F014FD"/>
    <w:rsid w:val="00F018E2"/>
    <w:rsid w:val="00F0212B"/>
    <w:rsid w:val="00F02134"/>
    <w:rsid w:val="00F02175"/>
    <w:rsid w:val="00F022A2"/>
    <w:rsid w:val="00F028E7"/>
    <w:rsid w:val="00F02AE5"/>
    <w:rsid w:val="00F0320B"/>
    <w:rsid w:val="00F0354A"/>
    <w:rsid w:val="00F041A9"/>
    <w:rsid w:val="00F04460"/>
    <w:rsid w:val="00F0453D"/>
    <w:rsid w:val="00F0479F"/>
    <w:rsid w:val="00F04E89"/>
    <w:rsid w:val="00F04F3A"/>
    <w:rsid w:val="00F053BC"/>
    <w:rsid w:val="00F0568B"/>
    <w:rsid w:val="00F05C54"/>
    <w:rsid w:val="00F05F0F"/>
    <w:rsid w:val="00F06156"/>
    <w:rsid w:val="00F06879"/>
    <w:rsid w:val="00F06A76"/>
    <w:rsid w:val="00F06FC2"/>
    <w:rsid w:val="00F0716D"/>
    <w:rsid w:val="00F073A1"/>
    <w:rsid w:val="00F079B6"/>
    <w:rsid w:val="00F07BEF"/>
    <w:rsid w:val="00F07DA3"/>
    <w:rsid w:val="00F10355"/>
    <w:rsid w:val="00F1053D"/>
    <w:rsid w:val="00F105AE"/>
    <w:rsid w:val="00F10E20"/>
    <w:rsid w:val="00F110ED"/>
    <w:rsid w:val="00F1113D"/>
    <w:rsid w:val="00F1276F"/>
    <w:rsid w:val="00F13066"/>
    <w:rsid w:val="00F13595"/>
    <w:rsid w:val="00F1384E"/>
    <w:rsid w:val="00F14655"/>
    <w:rsid w:val="00F1485C"/>
    <w:rsid w:val="00F15A62"/>
    <w:rsid w:val="00F15C53"/>
    <w:rsid w:val="00F15D55"/>
    <w:rsid w:val="00F16023"/>
    <w:rsid w:val="00F16156"/>
    <w:rsid w:val="00F16186"/>
    <w:rsid w:val="00F16418"/>
    <w:rsid w:val="00F16533"/>
    <w:rsid w:val="00F167CB"/>
    <w:rsid w:val="00F16AAC"/>
    <w:rsid w:val="00F16BDE"/>
    <w:rsid w:val="00F16EDE"/>
    <w:rsid w:val="00F16F9E"/>
    <w:rsid w:val="00F17098"/>
    <w:rsid w:val="00F17107"/>
    <w:rsid w:val="00F173C5"/>
    <w:rsid w:val="00F17832"/>
    <w:rsid w:val="00F1786D"/>
    <w:rsid w:val="00F17884"/>
    <w:rsid w:val="00F17C55"/>
    <w:rsid w:val="00F17EC1"/>
    <w:rsid w:val="00F2005E"/>
    <w:rsid w:val="00F20506"/>
    <w:rsid w:val="00F20561"/>
    <w:rsid w:val="00F20B0E"/>
    <w:rsid w:val="00F20CF2"/>
    <w:rsid w:val="00F20DE5"/>
    <w:rsid w:val="00F213EF"/>
    <w:rsid w:val="00F21493"/>
    <w:rsid w:val="00F21633"/>
    <w:rsid w:val="00F21828"/>
    <w:rsid w:val="00F21B9A"/>
    <w:rsid w:val="00F21C67"/>
    <w:rsid w:val="00F21D54"/>
    <w:rsid w:val="00F21DF3"/>
    <w:rsid w:val="00F2219B"/>
    <w:rsid w:val="00F227AD"/>
    <w:rsid w:val="00F229C7"/>
    <w:rsid w:val="00F22D98"/>
    <w:rsid w:val="00F23B19"/>
    <w:rsid w:val="00F23DE8"/>
    <w:rsid w:val="00F23DE9"/>
    <w:rsid w:val="00F2432B"/>
    <w:rsid w:val="00F256A4"/>
    <w:rsid w:val="00F2597F"/>
    <w:rsid w:val="00F25A01"/>
    <w:rsid w:val="00F25A5E"/>
    <w:rsid w:val="00F25ADF"/>
    <w:rsid w:val="00F25FEF"/>
    <w:rsid w:val="00F266C2"/>
    <w:rsid w:val="00F26ADC"/>
    <w:rsid w:val="00F275A8"/>
    <w:rsid w:val="00F276CD"/>
    <w:rsid w:val="00F27902"/>
    <w:rsid w:val="00F27B3D"/>
    <w:rsid w:val="00F27C49"/>
    <w:rsid w:val="00F27F0D"/>
    <w:rsid w:val="00F30172"/>
    <w:rsid w:val="00F30CC3"/>
    <w:rsid w:val="00F31328"/>
    <w:rsid w:val="00F31436"/>
    <w:rsid w:val="00F3163F"/>
    <w:rsid w:val="00F31890"/>
    <w:rsid w:val="00F31E11"/>
    <w:rsid w:val="00F321C4"/>
    <w:rsid w:val="00F321DE"/>
    <w:rsid w:val="00F3243D"/>
    <w:rsid w:val="00F33736"/>
    <w:rsid w:val="00F338F5"/>
    <w:rsid w:val="00F33975"/>
    <w:rsid w:val="00F33B85"/>
    <w:rsid w:val="00F344DF"/>
    <w:rsid w:val="00F34CA9"/>
    <w:rsid w:val="00F34DAB"/>
    <w:rsid w:val="00F351F5"/>
    <w:rsid w:val="00F35441"/>
    <w:rsid w:val="00F354BE"/>
    <w:rsid w:val="00F35BE8"/>
    <w:rsid w:val="00F35DAC"/>
    <w:rsid w:val="00F36055"/>
    <w:rsid w:val="00F36498"/>
    <w:rsid w:val="00F364B9"/>
    <w:rsid w:val="00F365B3"/>
    <w:rsid w:val="00F36AAC"/>
    <w:rsid w:val="00F3717F"/>
    <w:rsid w:val="00F37255"/>
    <w:rsid w:val="00F37B0B"/>
    <w:rsid w:val="00F37BF0"/>
    <w:rsid w:val="00F37DA6"/>
    <w:rsid w:val="00F401D2"/>
    <w:rsid w:val="00F402DD"/>
    <w:rsid w:val="00F40355"/>
    <w:rsid w:val="00F40474"/>
    <w:rsid w:val="00F4057A"/>
    <w:rsid w:val="00F40942"/>
    <w:rsid w:val="00F40A19"/>
    <w:rsid w:val="00F40EF9"/>
    <w:rsid w:val="00F41280"/>
    <w:rsid w:val="00F41310"/>
    <w:rsid w:val="00F41591"/>
    <w:rsid w:val="00F41D2F"/>
    <w:rsid w:val="00F42002"/>
    <w:rsid w:val="00F42575"/>
    <w:rsid w:val="00F42751"/>
    <w:rsid w:val="00F42E08"/>
    <w:rsid w:val="00F42F3E"/>
    <w:rsid w:val="00F439F6"/>
    <w:rsid w:val="00F43BA9"/>
    <w:rsid w:val="00F43C2F"/>
    <w:rsid w:val="00F43C71"/>
    <w:rsid w:val="00F43CC1"/>
    <w:rsid w:val="00F442B2"/>
    <w:rsid w:val="00F4458A"/>
    <w:rsid w:val="00F44822"/>
    <w:rsid w:val="00F448A3"/>
    <w:rsid w:val="00F44A1D"/>
    <w:rsid w:val="00F44F4C"/>
    <w:rsid w:val="00F45362"/>
    <w:rsid w:val="00F45607"/>
    <w:rsid w:val="00F45855"/>
    <w:rsid w:val="00F45D6F"/>
    <w:rsid w:val="00F45E02"/>
    <w:rsid w:val="00F45EE3"/>
    <w:rsid w:val="00F4607F"/>
    <w:rsid w:val="00F460D9"/>
    <w:rsid w:val="00F461D8"/>
    <w:rsid w:val="00F46AF0"/>
    <w:rsid w:val="00F46BC6"/>
    <w:rsid w:val="00F46BF7"/>
    <w:rsid w:val="00F4701F"/>
    <w:rsid w:val="00F4728B"/>
    <w:rsid w:val="00F4745D"/>
    <w:rsid w:val="00F47597"/>
    <w:rsid w:val="00F4783F"/>
    <w:rsid w:val="00F47B3E"/>
    <w:rsid w:val="00F47BD5"/>
    <w:rsid w:val="00F50020"/>
    <w:rsid w:val="00F50318"/>
    <w:rsid w:val="00F504DF"/>
    <w:rsid w:val="00F5068D"/>
    <w:rsid w:val="00F511B4"/>
    <w:rsid w:val="00F51306"/>
    <w:rsid w:val="00F515DF"/>
    <w:rsid w:val="00F51C22"/>
    <w:rsid w:val="00F52603"/>
    <w:rsid w:val="00F52957"/>
    <w:rsid w:val="00F529D3"/>
    <w:rsid w:val="00F529D6"/>
    <w:rsid w:val="00F52B5B"/>
    <w:rsid w:val="00F52B87"/>
    <w:rsid w:val="00F52C3D"/>
    <w:rsid w:val="00F52CBC"/>
    <w:rsid w:val="00F52D66"/>
    <w:rsid w:val="00F52F2D"/>
    <w:rsid w:val="00F531D7"/>
    <w:rsid w:val="00F53349"/>
    <w:rsid w:val="00F535DB"/>
    <w:rsid w:val="00F536AD"/>
    <w:rsid w:val="00F53762"/>
    <w:rsid w:val="00F53A9B"/>
    <w:rsid w:val="00F53AF9"/>
    <w:rsid w:val="00F53CA9"/>
    <w:rsid w:val="00F54806"/>
    <w:rsid w:val="00F548A3"/>
    <w:rsid w:val="00F54B22"/>
    <w:rsid w:val="00F54EC1"/>
    <w:rsid w:val="00F55085"/>
    <w:rsid w:val="00F554B1"/>
    <w:rsid w:val="00F558DA"/>
    <w:rsid w:val="00F567DD"/>
    <w:rsid w:val="00F56A1D"/>
    <w:rsid w:val="00F56CC6"/>
    <w:rsid w:val="00F56EF2"/>
    <w:rsid w:val="00F57535"/>
    <w:rsid w:val="00F57750"/>
    <w:rsid w:val="00F57832"/>
    <w:rsid w:val="00F57A2A"/>
    <w:rsid w:val="00F57E3B"/>
    <w:rsid w:val="00F600EA"/>
    <w:rsid w:val="00F60800"/>
    <w:rsid w:val="00F60FC4"/>
    <w:rsid w:val="00F61562"/>
    <w:rsid w:val="00F61B46"/>
    <w:rsid w:val="00F62A2A"/>
    <w:rsid w:val="00F63158"/>
    <w:rsid w:val="00F63232"/>
    <w:rsid w:val="00F633E2"/>
    <w:rsid w:val="00F633E6"/>
    <w:rsid w:val="00F6396E"/>
    <w:rsid w:val="00F639EF"/>
    <w:rsid w:val="00F63A88"/>
    <w:rsid w:val="00F63CBA"/>
    <w:rsid w:val="00F63CEC"/>
    <w:rsid w:val="00F63DE4"/>
    <w:rsid w:val="00F6411A"/>
    <w:rsid w:val="00F641A1"/>
    <w:rsid w:val="00F642B8"/>
    <w:rsid w:val="00F64304"/>
    <w:rsid w:val="00F644FC"/>
    <w:rsid w:val="00F64645"/>
    <w:rsid w:val="00F648C4"/>
    <w:rsid w:val="00F64EC9"/>
    <w:rsid w:val="00F64F99"/>
    <w:rsid w:val="00F6500E"/>
    <w:rsid w:val="00F6528B"/>
    <w:rsid w:val="00F654EC"/>
    <w:rsid w:val="00F65758"/>
    <w:rsid w:val="00F66089"/>
    <w:rsid w:val="00F66451"/>
    <w:rsid w:val="00F66CC8"/>
    <w:rsid w:val="00F66E31"/>
    <w:rsid w:val="00F67310"/>
    <w:rsid w:val="00F677BA"/>
    <w:rsid w:val="00F67819"/>
    <w:rsid w:val="00F678B4"/>
    <w:rsid w:val="00F70694"/>
    <w:rsid w:val="00F707E9"/>
    <w:rsid w:val="00F70820"/>
    <w:rsid w:val="00F70951"/>
    <w:rsid w:val="00F70987"/>
    <w:rsid w:val="00F70C56"/>
    <w:rsid w:val="00F70C97"/>
    <w:rsid w:val="00F70D1C"/>
    <w:rsid w:val="00F71396"/>
    <w:rsid w:val="00F71836"/>
    <w:rsid w:val="00F71A23"/>
    <w:rsid w:val="00F71E20"/>
    <w:rsid w:val="00F71EF8"/>
    <w:rsid w:val="00F72059"/>
    <w:rsid w:val="00F721DE"/>
    <w:rsid w:val="00F7223D"/>
    <w:rsid w:val="00F72CFB"/>
    <w:rsid w:val="00F73009"/>
    <w:rsid w:val="00F731BC"/>
    <w:rsid w:val="00F7356B"/>
    <w:rsid w:val="00F73A11"/>
    <w:rsid w:val="00F7404C"/>
    <w:rsid w:val="00F742E4"/>
    <w:rsid w:val="00F74B18"/>
    <w:rsid w:val="00F74D05"/>
    <w:rsid w:val="00F74E8A"/>
    <w:rsid w:val="00F7507A"/>
    <w:rsid w:val="00F754DE"/>
    <w:rsid w:val="00F75608"/>
    <w:rsid w:val="00F756F7"/>
    <w:rsid w:val="00F7616C"/>
    <w:rsid w:val="00F762AA"/>
    <w:rsid w:val="00F765D2"/>
    <w:rsid w:val="00F76848"/>
    <w:rsid w:val="00F76962"/>
    <w:rsid w:val="00F76CF9"/>
    <w:rsid w:val="00F77386"/>
    <w:rsid w:val="00F7778E"/>
    <w:rsid w:val="00F77968"/>
    <w:rsid w:val="00F77AA5"/>
    <w:rsid w:val="00F77ACF"/>
    <w:rsid w:val="00F77CDA"/>
    <w:rsid w:val="00F8050B"/>
    <w:rsid w:val="00F807E5"/>
    <w:rsid w:val="00F80876"/>
    <w:rsid w:val="00F80A94"/>
    <w:rsid w:val="00F81BB7"/>
    <w:rsid w:val="00F81F54"/>
    <w:rsid w:val="00F82098"/>
    <w:rsid w:val="00F822A5"/>
    <w:rsid w:val="00F8245A"/>
    <w:rsid w:val="00F82538"/>
    <w:rsid w:val="00F82556"/>
    <w:rsid w:val="00F82A4D"/>
    <w:rsid w:val="00F82ACB"/>
    <w:rsid w:val="00F83136"/>
    <w:rsid w:val="00F8319C"/>
    <w:rsid w:val="00F832D5"/>
    <w:rsid w:val="00F832DD"/>
    <w:rsid w:val="00F83C5E"/>
    <w:rsid w:val="00F8404F"/>
    <w:rsid w:val="00F8427E"/>
    <w:rsid w:val="00F84889"/>
    <w:rsid w:val="00F84897"/>
    <w:rsid w:val="00F84962"/>
    <w:rsid w:val="00F84A8F"/>
    <w:rsid w:val="00F84B42"/>
    <w:rsid w:val="00F85277"/>
    <w:rsid w:val="00F85837"/>
    <w:rsid w:val="00F85AA5"/>
    <w:rsid w:val="00F85B56"/>
    <w:rsid w:val="00F85C38"/>
    <w:rsid w:val="00F85C53"/>
    <w:rsid w:val="00F86119"/>
    <w:rsid w:val="00F86446"/>
    <w:rsid w:val="00F867F3"/>
    <w:rsid w:val="00F8682E"/>
    <w:rsid w:val="00F868D8"/>
    <w:rsid w:val="00F86A1C"/>
    <w:rsid w:val="00F86C4C"/>
    <w:rsid w:val="00F86DBA"/>
    <w:rsid w:val="00F8705D"/>
    <w:rsid w:val="00F87297"/>
    <w:rsid w:val="00F877CB"/>
    <w:rsid w:val="00F87E51"/>
    <w:rsid w:val="00F90D8E"/>
    <w:rsid w:val="00F90EEC"/>
    <w:rsid w:val="00F912B9"/>
    <w:rsid w:val="00F91681"/>
    <w:rsid w:val="00F918C9"/>
    <w:rsid w:val="00F92141"/>
    <w:rsid w:val="00F9225D"/>
    <w:rsid w:val="00F92477"/>
    <w:rsid w:val="00F92491"/>
    <w:rsid w:val="00F92557"/>
    <w:rsid w:val="00F926BD"/>
    <w:rsid w:val="00F92A51"/>
    <w:rsid w:val="00F93127"/>
    <w:rsid w:val="00F934E8"/>
    <w:rsid w:val="00F93659"/>
    <w:rsid w:val="00F93680"/>
    <w:rsid w:val="00F936A3"/>
    <w:rsid w:val="00F937C8"/>
    <w:rsid w:val="00F94032"/>
    <w:rsid w:val="00F94933"/>
    <w:rsid w:val="00F9549E"/>
    <w:rsid w:val="00F955B5"/>
    <w:rsid w:val="00F95834"/>
    <w:rsid w:val="00F95A69"/>
    <w:rsid w:val="00F961C2"/>
    <w:rsid w:val="00F9642C"/>
    <w:rsid w:val="00F96533"/>
    <w:rsid w:val="00F9668E"/>
    <w:rsid w:val="00F9682C"/>
    <w:rsid w:val="00F96A69"/>
    <w:rsid w:val="00F97192"/>
    <w:rsid w:val="00F97270"/>
    <w:rsid w:val="00F97D19"/>
    <w:rsid w:val="00FA0029"/>
    <w:rsid w:val="00FA01B9"/>
    <w:rsid w:val="00FA04BE"/>
    <w:rsid w:val="00FA055B"/>
    <w:rsid w:val="00FA05E9"/>
    <w:rsid w:val="00FA0CC2"/>
    <w:rsid w:val="00FA0CDA"/>
    <w:rsid w:val="00FA0F16"/>
    <w:rsid w:val="00FA1092"/>
    <w:rsid w:val="00FA12BD"/>
    <w:rsid w:val="00FA13B1"/>
    <w:rsid w:val="00FA14C9"/>
    <w:rsid w:val="00FA161C"/>
    <w:rsid w:val="00FA1AC8"/>
    <w:rsid w:val="00FA1DCD"/>
    <w:rsid w:val="00FA2277"/>
    <w:rsid w:val="00FA2386"/>
    <w:rsid w:val="00FA315F"/>
    <w:rsid w:val="00FA43A2"/>
    <w:rsid w:val="00FA45EE"/>
    <w:rsid w:val="00FA46AD"/>
    <w:rsid w:val="00FA4989"/>
    <w:rsid w:val="00FA4C12"/>
    <w:rsid w:val="00FA5DB2"/>
    <w:rsid w:val="00FA5DE8"/>
    <w:rsid w:val="00FA61D0"/>
    <w:rsid w:val="00FA655B"/>
    <w:rsid w:val="00FA67C9"/>
    <w:rsid w:val="00FA6B26"/>
    <w:rsid w:val="00FA6E5B"/>
    <w:rsid w:val="00FA6FE4"/>
    <w:rsid w:val="00FB0199"/>
    <w:rsid w:val="00FB0377"/>
    <w:rsid w:val="00FB04E1"/>
    <w:rsid w:val="00FB0C7B"/>
    <w:rsid w:val="00FB1052"/>
    <w:rsid w:val="00FB1781"/>
    <w:rsid w:val="00FB19F7"/>
    <w:rsid w:val="00FB1D91"/>
    <w:rsid w:val="00FB1DC6"/>
    <w:rsid w:val="00FB2166"/>
    <w:rsid w:val="00FB227B"/>
    <w:rsid w:val="00FB22C1"/>
    <w:rsid w:val="00FB24E5"/>
    <w:rsid w:val="00FB2707"/>
    <w:rsid w:val="00FB2AB7"/>
    <w:rsid w:val="00FB2F6C"/>
    <w:rsid w:val="00FB3254"/>
    <w:rsid w:val="00FB3ACA"/>
    <w:rsid w:val="00FB43BE"/>
    <w:rsid w:val="00FB4678"/>
    <w:rsid w:val="00FB4938"/>
    <w:rsid w:val="00FB4BB2"/>
    <w:rsid w:val="00FB4BD1"/>
    <w:rsid w:val="00FB4C4A"/>
    <w:rsid w:val="00FB4CEB"/>
    <w:rsid w:val="00FB4DE2"/>
    <w:rsid w:val="00FB506C"/>
    <w:rsid w:val="00FB552B"/>
    <w:rsid w:val="00FB5555"/>
    <w:rsid w:val="00FB5B18"/>
    <w:rsid w:val="00FB5B5B"/>
    <w:rsid w:val="00FB5C15"/>
    <w:rsid w:val="00FB5DB6"/>
    <w:rsid w:val="00FB5DCE"/>
    <w:rsid w:val="00FB5E96"/>
    <w:rsid w:val="00FB6670"/>
    <w:rsid w:val="00FB6744"/>
    <w:rsid w:val="00FB6C57"/>
    <w:rsid w:val="00FB6EBD"/>
    <w:rsid w:val="00FB71D4"/>
    <w:rsid w:val="00FB7637"/>
    <w:rsid w:val="00FB7A10"/>
    <w:rsid w:val="00FB7A44"/>
    <w:rsid w:val="00FB7AC2"/>
    <w:rsid w:val="00FB7DDB"/>
    <w:rsid w:val="00FB7F62"/>
    <w:rsid w:val="00FB7F6E"/>
    <w:rsid w:val="00FC0001"/>
    <w:rsid w:val="00FC0600"/>
    <w:rsid w:val="00FC0630"/>
    <w:rsid w:val="00FC07A2"/>
    <w:rsid w:val="00FC0A39"/>
    <w:rsid w:val="00FC0A6E"/>
    <w:rsid w:val="00FC0AB2"/>
    <w:rsid w:val="00FC0DBC"/>
    <w:rsid w:val="00FC115C"/>
    <w:rsid w:val="00FC127B"/>
    <w:rsid w:val="00FC1435"/>
    <w:rsid w:val="00FC152A"/>
    <w:rsid w:val="00FC1745"/>
    <w:rsid w:val="00FC1773"/>
    <w:rsid w:val="00FC18FB"/>
    <w:rsid w:val="00FC1B26"/>
    <w:rsid w:val="00FC1B28"/>
    <w:rsid w:val="00FC237A"/>
    <w:rsid w:val="00FC2448"/>
    <w:rsid w:val="00FC24C7"/>
    <w:rsid w:val="00FC2C0D"/>
    <w:rsid w:val="00FC2D21"/>
    <w:rsid w:val="00FC2EBC"/>
    <w:rsid w:val="00FC311F"/>
    <w:rsid w:val="00FC3188"/>
    <w:rsid w:val="00FC32AA"/>
    <w:rsid w:val="00FC430B"/>
    <w:rsid w:val="00FC431C"/>
    <w:rsid w:val="00FC4322"/>
    <w:rsid w:val="00FC47FA"/>
    <w:rsid w:val="00FC567A"/>
    <w:rsid w:val="00FC56E3"/>
    <w:rsid w:val="00FC5794"/>
    <w:rsid w:val="00FC5895"/>
    <w:rsid w:val="00FC595C"/>
    <w:rsid w:val="00FC614A"/>
    <w:rsid w:val="00FC6B6B"/>
    <w:rsid w:val="00FC6EE2"/>
    <w:rsid w:val="00FC6F6B"/>
    <w:rsid w:val="00FC75AD"/>
    <w:rsid w:val="00FC7619"/>
    <w:rsid w:val="00FC7646"/>
    <w:rsid w:val="00FC7654"/>
    <w:rsid w:val="00FC7A99"/>
    <w:rsid w:val="00FD0465"/>
    <w:rsid w:val="00FD063A"/>
    <w:rsid w:val="00FD0698"/>
    <w:rsid w:val="00FD06CA"/>
    <w:rsid w:val="00FD090D"/>
    <w:rsid w:val="00FD15E9"/>
    <w:rsid w:val="00FD17D4"/>
    <w:rsid w:val="00FD1EDD"/>
    <w:rsid w:val="00FD2129"/>
    <w:rsid w:val="00FD2A3A"/>
    <w:rsid w:val="00FD2AB2"/>
    <w:rsid w:val="00FD2CD2"/>
    <w:rsid w:val="00FD307C"/>
    <w:rsid w:val="00FD314E"/>
    <w:rsid w:val="00FD3425"/>
    <w:rsid w:val="00FD431D"/>
    <w:rsid w:val="00FD4B47"/>
    <w:rsid w:val="00FD5380"/>
    <w:rsid w:val="00FD5BD7"/>
    <w:rsid w:val="00FD64F2"/>
    <w:rsid w:val="00FD6627"/>
    <w:rsid w:val="00FD68BD"/>
    <w:rsid w:val="00FD6D77"/>
    <w:rsid w:val="00FD79BE"/>
    <w:rsid w:val="00FD7F85"/>
    <w:rsid w:val="00FD7FCF"/>
    <w:rsid w:val="00FE0271"/>
    <w:rsid w:val="00FE0451"/>
    <w:rsid w:val="00FE0ABC"/>
    <w:rsid w:val="00FE0D12"/>
    <w:rsid w:val="00FE0F02"/>
    <w:rsid w:val="00FE11D5"/>
    <w:rsid w:val="00FE1442"/>
    <w:rsid w:val="00FE1457"/>
    <w:rsid w:val="00FE1A6D"/>
    <w:rsid w:val="00FE1C0A"/>
    <w:rsid w:val="00FE275B"/>
    <w:rsid w:val="00FE2B08"/>
    <w:rsid w:val="00FE3131"/>
    <w:rsid w:val="00FE3A74"/>
    <w:rsid w:val="00FE3C92"/>
    <w:rsid w:val="00FE446B"/>
    <w:rsid w:val="00FE4610"/>
    <w:rsid w:val="00FE48F1"/>
    <w:rsid w:val="00FE4C5D"/>
    <w:rsid w:val="00FE5087"/>
    <w:rsid w:val="00FE55A9"/>
    <w:rsid w:val="00FE5789"/>
    <w:rsid w:val="00FE5849"/>
    <w:rsid w:val="00FE5914"/>
    <w:rsid w:val="00FE598B"/>
    <w:rsid w:val="00FE5FEB"/>
    <w:rsid w:val="00FE60EF"/>
    <w:rsid w:val="00FE670B"/>
    <w:rsid w:val="00FE6852"/>
    <w:rsid w:val="00FE69AB"/>
    <w:rsid w:val="00FE70CA"/>
    <w:rsid w:val="00FE71F1"/>
    <w:rsid w:val="00FE73C4"/>
    <w:rsid w:val="00FE7497"/>
    <w:rsid w:val="00FE7855"/>
    <w:rsid w:val="00FE7999"/>
    <w:rsid w:val="00FE7D1A"/>
    <w:rsid w:val="00FE7F7D"/>
    <w:rsid w:val="00FF041B"/>
    <w:rsid w:val="00FF06D0"/>
    <w:rsid w:val="00FF089C"/>
    <w:rsid w:val="00FF0A69"/>
    <w:rsid w:val="00FF0DA1"/>
    <w:rsid w:val="00FF13B1"/>
    <w:rsid w:val="00FF1B90"/>
    <w:rsid w:val="00FF2465"/>
    <w:rsid w:val="00FF2F3F"/>
    <w:rsid w:val="00FF3137"/>
    <w:rsid w:val="00FF3289"/>
    <w:rsid w:val="00FF337D"/>
    <w:rsid w:val="00FF3411"/>
    <w:rsid w:val="00FF41D8"/>
    <w:rsid w:val="00FF427A"/>
    <w:rsid w:val="00FF4571"/>
    <w:rsid w:val="00FF4627"/>
    <w:rsid w:val="00FF4D83"/>
    <w:rsid w:val="00FF4F48"/>
    <w:rsid w:val="00FF5007"/>
    <w:rsid w:val="00FF54A4"/>
    <w:rsid w:val="00FF555F"/>
    <w:rsid w:val="00FF5587"/>
    <w:rsid w:val="00FF5B26"/>
    <w:rsid w:val="00FF5D46"/>
    <w:rsid w:val="00FF5E31"/>
    <w:rsid w:val="00FF602E"/>
    <w:rsid w:val="00FF6DB0"/>
    <w:rsid w:val="00FF6DC4"/>
    <w:rsid w:val="00FF7B4A"/>
    <w:rsid w:val="01941EC7"/>
    <w:rsid w:val="01A3642E"/>
    <w:rsid w:val="01AC26B6"/>
    <w:rsid w:val="03C57955"/>
    <w:rsid w:val="04926F71"/>
    <w:rsid w:val="068C0437"/>
    <w:rsid w:val="06C32444"/>
    <w:rsid w:val="07AE6880"/>
    <w:rsid w:val="08184323"/>
    <w:rsid w:val="082500FC"/>
    <w:rsid w:val="08A444E6"/>
    <w:rsid w:val="09365C39"/>
    <w:rsid w:val="09617CC6"/>
    <w:rsid w:val="0A0C4DAB"/>
    <w:rsid w:val="0A2E0D9E"/>
    <w:rsid w:val="0A9239EB"/>
    <w:rsid w:val="0C451DD9"/>
    <w:rsid w:val="0D303CF4"/>
    <w:rsid w:val="0F823CC3"/>
    <w:rsid w:val="0FD64AB9"/>
    <w:rsid w:val="110D5D83"/>
    <w:rsid w:val="118C598C"/>
    <w:rsid w:val="119D2DD4"/>
    <w:rsid w:val="127D40EF"/>
    <w:rsid w:val="128617F7"/>
    <w:rsid w:val="12D778CE"/>
    <w:rsid w:val="13767291"/>
    <w:rsid w:val="13923A1D"/>
    <w:rsid w:val="14542151"/>
    <w:rsid w:val="14D104D0"/>
    <w:rsid w:val="16765EBF"/>
    <w:rsid w:val="16EA6C60"/>
    <w:rsid w:val="17185D60"/>
    <w:rsid w:val="171961A9"/>
    <w:rsid w:val="173A6848"/>
    <w:rsid w:val="18C41951"/>
    <w:rsid w:val="192C1B59"/>
    <w:rsid w:val="1AD47C11"/>
    <w:rsid w:val="1B64745C"/>
    <w:rsid w:val="1BD037C7"/>
    <w:rsid w:val="1C694603"/>
    <w:rsid w:val="1C8C3638"/>
    <w:rsid w:val="1C94184E"/>
    <w:rsid w:val="1D396E19"/>
    <w:rsid w:val="1D4673D1"/>
    <w:rsid w:val="1DB67B00"/>
    <w:rsid w:val="1E146A48"/>
    <w:rsid w:val="1E7B667F"/>
    <w:rsid w:val="1EF14C73"/>
    <w:rsid w:val="1FF851CB"/>
    <w:rsid w:val="21733FFD"/>
    <w:rsid w:val="21FC4683"/>
    <w:rsid w:val="220A58F6"/>
    <w:rsid w:val="22AE3ECC"/>
    <w:rsid w:val="22DB7E08"/>
    <w:rsid w:val="236432CF"/>
    <w:rsid w:val="23FF7732"/>
    <w:rsid w:val="24CA5D56"/>
    <w:rsid w:val="25D247A2"/>
    <w:rsid w:val="2684445B"/>
    <w:rsid w:val="26AC0FD8"/>
    <w:rsid w:val="26BA2B96"/>
    <w:rsid w:val="276D0781"/>
    <w:rsid w:val="28A058BE"/>
    <w:rsid w:val="28BB08BD"/>
    <w:rsid w:val="2977653F"/>
    <w:rsid w:val="2A9A7043"/>
    <w:rsid w:val="2AA258A4"/>
    <w:rsid w:val="2B105820"/>
    <w:rsid w:val="2B2403EF"/>
    <w:rsid w:val="2B9F01C2"/>
    <w:rsid w:val="2BBB6B30"/>
    <w:rsid w:val="2BC43604"/>
    <w:rsid w:val="2C293E7A"/>
    <w:rsid w:val="2E26217F"/>
    <w:rsid w:val="2EB10C84"/>
    <w:rsid w:val="2F3675DD"/>
    <w:rsid w:val="2FC37FC1"/>
    <w:rsid w:val="2FC6064A"/>
    <w:rsid w:val="300C339B"/>
    <w:rsid w:val="30656CD1"/>
    <w:rsid w:val="30D46945"/>
    <w:rsid w:val="31EF7C08"/>
    <w:rsid w:val="32242652"/>
    <w:rsid w:val="32450BB0"/>
    <w:rsid w:val="327C558F"/>
    <w:rsid w:val="333271C0"/>
    <w:rsid w:val="33525999"/>
    <w:rsid w:val="346A4177"/>
    <w:rsid w:val="34912168"/>
    <w:rsid w:val="3593679C"/>
    <w:rsid w:val="362E7840"/>
    <w:rsid w:val="36E2424A"/>
    <w:rsid w:val="37E275E7"/>
    <w:rsid w:val="387857FB"/>
    <w:rsid w:val="38DF5884"/>
    <w:rsid w:val="38FB24EA"/>
    <w:rsid w:val="39336D76"/>
    <w:rsid w:val="39453B6B"/>
    <w:rsid w:val="39883C20"/>
    <w:rsid w:val="399D552F"/>
    <w:rsid w:val="3A4E4B24"/>
    <w:rsid w:val="3A5D5068"/>
    <w:rsid w:val="3B900913"/>
    <w:rsid w:val="3BD70933"/>
    <w:rsid w:val="3C4542ED"/>
    <w:rsid w:val="3D0847DD"/>
    <w:rsid w:val="3E9418D5"/>
    <w:rsid w:val="3F3F3F45"/>
    <w:rsid w:val="3F641EDA"/>
    <w:rsid w:val="410A7414"/>
    <w:rsid w:val="42151911"/>
    <w:rsid w:val="42AC04F6"/>
    <w:rsid w:val="43FC465D"/>
    <w:rsid w:val="446C5928"/>
    <w:rsid w:val="44B25A11"/>
    <w:rsid w:val="44E540FC"/>
    <w:rsid w:val="450E518A"/>
    <w:rsid w:val="45584D4F"/>
    <w:rsid w:val="45F85C16"/>
    <w:rsid w:val="479550AE"/>
    <w:rsid w:val="47FF1628"/>
    <w:rsid w:val="482843E1"/>
    <w:rsid w:val="48460C5F"/>
    <w:rsid w:val="48906073"/>
    <w:rsid w:val="49C9772D"/>
    <w:rsid w:val="4A7B564B"/>
    <w:rsid w:val="4D2D0A76"/>
    <w:rsid w:val="4D4B5653"/>
    <w:rsid w:val="4DB2749B"/>
    <w:rsid w:val="4DB70713"/>
    <w:rsid w:val="4DBD3762"/>
    <w:rsid w:val="4E1E6D79"/>
    <w:rsid w:val="4F6F7F3C"/>
    <w:rsid w:val="509F7500"/>
    <w:rsid w:val="51372F2E"/>
    <w:rsid w:val="52E83A3D"/>
    <w:rsid w:val="5469558C"/>
    <w:rsid w:val="54A33443"/>
    <w:rsid w:val="553E5C23"/>
    <w:rsid w:val="55892677"/>
    <w:rsid w:val="560A058A"/>
    <w:rsid w:val="56CB4FD8"/>
    <w:rsid w:val="56CB76F7"/>
    <w:rsid w:val="57533159"/>
    <w:rsid w:val="57E43954"/>
    <w:rsid w:val="583E1182"/>
    <w:rsid w:val="58A258C3"/>
    <w:rsid w:val="58C00260"/>
    <w:rsid w:val="591C0F05"/>
    <w:rsid w:val="5973795D"/>
    <w:rsid w:val="599D2146"/>
    <w:rsid w:val="5A175603"/>
    <w:rsid w:val="5A760798"/>
    <w:rsid w:val="5AA462D1"/>
    <w:rsid w:val="5AEC4941"/>
    <w:rsid w:val="5AF75DAD"/>
    <w:rsid w:val="5B9072F9"/>
    <w:rsid w:val="5BB44E27"/>
    <w:rsid w:val="5BC3120B"/>
    <w:rsid w:val="5C093863"/>
    <w:rsid w:val="5C2B3F7C"/>
    <w:rsid w:val="5C465285"/>
    <w:rsid w:val="5CEE4B67"/>
    <w:rsid w:val="5E4256C1"/>
    <w:rsid w:val="5EBB053B"/>
    <w:rsid w:val="600C35CA"/>
    <w:rsid w:val="60B160FE"/>
    <w:rsid w:val="61226BE9"/>
    <w:rsid w:val="61CA0DF2"/>
    <w:rsid w:val="63253849"/>
    <w:rsid w:val="636F10E2"/>
    <w:rsid w:val="639F4FA8"/>
    <w:rsid w:val="63B02116"/>
    <w:rsid w:val="65325C9E"/>
    <w:rsid w:val="65AC23C6"/>
    <w:rsid w:val="671D2BC5"/>
    <w:rsid w:val="6752322F"/>
    <w:rsid w:val="67664D95"/>
    <w:rsid w:val="68901714"/>
    <w:rsid w:val="68CC071A"/>
    <w:rsid w:val="69293D95"/>
    <w:rsid w:val="69337F22"/>
    <w:rsid w:val="693A644C"/>
    <w:rsid w:val="694A2DC6"/>
    <w:rsid w:val="69573751"/>
    <w:rsid w:val="69603C65"/>
    <w:rsid w:val="6A022F6E"/>
    <w:rsid w:val="6AFE7CBB"/>
    <w:rsid w:val="6B5D5827"/>
    <w:rsid w:val="6DA0034B"/>
    <w:rsid w:val="6DF919F3"/>
    <w:rsid w:val="6EF81A2B"/>
    <w:rsid w:val="70411361"/>
    <w:rsid w:val="705B604E"/>
    <w:rsid w:val="714E769B"/>
    <w:rsid w:val="71A208FD"/>
    <w:rsid w:val="7203372F"/>
    <w:rsid w:val="72036CA7"/>
    <w:rsid w:val="72351670"/>
    <w:rsid w:val="73137A46"/>
    <w:rsid w:val="734C3E83"/>
    <w:rsid w:val="737A50CB"/>
    <w:rsid w:val="73AB3D2F"/>
    <w:rsid w:val="749742EC"/>
    <w:rsid w:val="74D43D75"/>
    <w:rsid w:val="75BE22F6"/>
    <w:rsid w:val="75CB1272"/>
    <w:rsid w:val="75FA13B6"/>
    <w:rsid w:val="76280A65"/>
    <w:rsid w:val="76403628"/>
    <w:rsid w:val="764F6757"/>
    <w:rsid w:val="76CA3763"/>
    <w:rsid w:val="772B6DD9"/>
    <w:rsid w:val="779453BD"/>
    <w:rsid w:val="782073AD"/>
    <w:rsid w:val="782E2096"/>
    <w:rsid w:val="787403AB"/>
    <w:rsid w:val="7876486C"/>
    <w:rsid w:val="7AA106A3"/>
    <w:rsid w:val="7ABF4743"/>
    <w:rsid w:val="7AED5AD7"/>
    <w:rsid w:val="7B3108F7"/>
    <w:rsid w:val="7B90176A"/>
    <w:rsid w:val="7C19754B"/>
    <w:rsid w:val="7CA825BF"/>
    <w:rsid w:val="7D467CE5"/>
    <w:rsid w:val="7EB54809"/>
    <w:rsid w:val="7EE5630E"/>
    <w:rsid w:val="7FA02FD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iPriority="0" w:name="endnote reference"/>
    <w:lsdException w:qFormat="1" w:unhideWhenUsed="0" w:uiPriority="0" w:semiHidden="0" w:name="endnote text"/>
    <w:lsdException w:uiPriority="0" w:name="table of authorities"/>
    <w:lsdException w:qFormat="1" w:unhideWhenUsed="0" w:uiPriority="0" w:semiHidden="0" w:name="macro"/>
    <w:lsdException w:uiPriority="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uto"/>
      <w:ind w:firstLine="200" w:firstLineChars="200"/>
      <w:jc w:val="both"/>
      <w:textAlignment w:val="baseline"/>
    </w:pPr>
    <w:rPr>
      <w:rFonts w:ascii="Times New Roman" w:hAnsi="Times New Roman" w:eastAsia="宋体" w:cs="Times New Roman"/>
      <w:kern w:val="2"/>
      <w:sz w:val="24"/>
      <w:szCs w:val="24"/>
      <w:lang w:val="en-US" w:eastAsia="zh-CN" w:bidi="ar-SA"/>
    </w:rPr>
  </w:style>
  <w:style w:type="paragraph" w:styleId="3">
    <w:name w:val="heading 1"/>
    <w:basedOn w:val="1"/>
    <w:next w:val="1"/>
    <w:link w:val="153"/>
    <w:qFormat/>
    <w:uiPriority w:val="0"/>
    <w:pPr>
      <w:keepNext/>
      <w:keepLines/>
      <w:numPr>
        <w:ilvl w:val="0"/>
        <w:numId w:val="1"/>
      </w:numPr>
      <w:tabs>
        <w:tab w:val="clear" w:pos="420"/>
      </w:tabs>
      <w:spacing w:beforeLines="100" w:afterLines="100"/>
      <w:ind w:left="0" w:firstLine="0" w:firstLineChars="0"/>
      <w:jc w:val="left"/>
      <w:outlineLvl w:val="0"/>
    </w:pPr>
    <w:rPr>
      <w:rFonts w:ascii="宋体" w:hAnsi="宋体" w:eastAsia="黑体"/>
      <w:bCs/>
      <w:color w:val="0000FF"/>
      <w:kern w:val="44"/>
      <w:sz w:val="36"/>
      <w:szCs w:val="36"/>
    </w:rPr>
  </w:style>
  <w:style w:type="paragraph" w:styleId="4">
    <w:name w:val="heading 2"/>
    <w:basedOn w:val="1"/>
    <w:next w:val="1"/>
    <w:link w:val="186"/>
    <w:qFormat/>
    <w:uiPriority w:val="0"/>
    <w:pPr>
      <w:keepNext/>
      <w:keepLines/>
      <w:numPr>
        <w:ilvl w:val="1"/>
        <w:numId w:val="1"/>
      </w:numPr>
      <w:tabs>
        <w:tab w:val="clear" w:pos="576"/>
      </w:tabs>
      <w:spacing w:beforeLines="50" w:afterLines="50"/>
      <w:ind w:left="0" w:firstLine="0" w:firstLineChars="0"/>
      <w:jc w:val="left"/>
      <w:outlineLvl w:val="1"/>
    </w:pPr>
    <w:rPr>
      <w:rFonts w:eastAsia="黑体"/>
      <w:bCs/>
      <w:color w:val="0000FF"/>
      <w:sz w:val="32"/>
      <w:szCs w:val="30"/>
    </w:rPr>
  </w:style>
  <w:style w:type="paragraph" w:styleId="5">
    <w:name w:val="heading 3"/>
    <w:basedOn w:val="1"/>
    <w:next w:val="1"/>
    <w:link w:val="154"/>
    <w:qFormat/>
    <w:uiPriority w:val="0"/>
    <w:pPr>
      <w:keepNext/>
      <w:keepLines/>
      <w:numPr>
        <w:ilvl w:val="2"/>
        <w:numId w:val="1"/>
      </w:numPr>
      <w:tabs>
        <w:tab w:val="clear" w:pos="2421"/>
      </w:tabs>
      <w:spacing w:beforeLines="50" w:afterLines="50" w:line="300" w:lineRule="auto"/>
      <w:ind w:left="0" w:firstLine="0" w:firstLineChars="0"/>
      <w:jc w:val="left"/>
      <w:outlineLvl w:val="2"/>
    </w:pPr>
    <w:rPr>
      <w:rFonts w:ascii="宋体" w:hAnsi="宋体"/>
      <w:b/>
      <w:bCs/>
      <w:color w:val="0000FF"/>
      <w:sz w:val="30"/>
      <w:szCs w:val="28"/>
    </w:rPr>
  </w:style>
  <w:style w:type="paragraph" w:styleId="6">
    <w:name w:val="heading 4"/>
    <w:basedOn w:val="1"/>
    <w:next w:val="1"/>
    <w:link w:val="188"/>
    <w:qFormat/>
    <w:uiPriority w:val="0"/>
    <w:pPr>
      <w:keepNext/>
      <w:keepLines/>
      <w:numPr>
        <w:ilvl w:val="3"/>
        <w:numId w:val="1"/>
      </w:numPr>
      <w:tabs>
        <w:tab w:val="clear" w:pos="864"/>
      </w:tabs>
      <w:ind w:left="0" w:firstLine="0" w:firstLineChars="0"/>
      <w:outlineLvl w:val="3"/>
    </w:pPr>
    <w:rPr>
      <w:rFonts w:ascii="Arial" w:hAnsi="Arial"/>
      <w:b/>
      <w:bCs/>
      <w:color w:val="0000FF"/>
      <w:sz w:val="28"/>
      <w:szCs w:val="28"/>
    </w:rPr>
  </w:style>
  <w:style w:type="paragraph" w:styleId="7">
    <w:name w:val="heading 5"/>
    <w:basedOn w:val="1"/>
    <w:next w:val="1"/>
    <w:link w:val="191"/>
    <w:qFormat/>
    <w:uiPriority w:val="0"/>
    <w:pPr>
      <w:keepNext/>
      <w:keepLines/>
      <w:numPr>
        <w:ilvl w:val="4"/>
        <w:numId w:val="1"/>
      </w:numPr>
      <w:snapToGrid w:val="0"/>
      <w:spacing w:before="280" w:after="290" w:line="376" w:lineRule="auto"/>
      <w:ind w:firstLine="0" w:firstLineChars="0"/>
      <w:outlineLvl w:val="4"/>
    </w:pPr>
    <w:rPr>
      <w:b/>
      <w:sz w:val="28"/>
      <w:szCs w:val="20"/>
    </w:rPr>
  </w:style>
  <w:style w:type="paragraph" w:styleId="8">
    <w:name w:val="heading 6"/>
    <w:basedOn w:val="1"/>
    <w:next w:val="1"/>
    <w:link w:val="192"/>
    <w:qFormat/>
    <w:uiPriority w:val="0"/>
    <w:pPr>
      <w:keepNext/>
      <w:keepLines/>
      <w:numPr>
        <w:ilvl w:val="5"/>
        <w:numId w:val="1"/>
      </w:numPr>
      <w:snapToGrid w:val="0"/>
      <w:spacing w:before="240" w:after="64" w:line="320" w:lineRule="auto"/>
      <w:ind w:firstLine="0" w:firstLineChars="0"/>
      <w:outlineLvl w:val="5"/>
    </w:pPr>
    <w:rPr>
      <w:rFonts w:ascii="Arial" w:hAnsi="Arial" w:eastAsia="黑体"/>
      <w:b/>
      <w:szCs w:val="20"/>
    </w:rPr>
  </w:style>
  <w:style w:type="paragraph" w:styleId="9">
    <w:name w:val="heading 7"/>
    <w:basedOn w:val="1"/>
    <w:next w:val="1"/>
    <w:link w:val="193"/>
    <w:qFormat/>
    <w:uiPriority w:val="0"/>
    <w:pPr>
      <w:keepNext/>
      <w:keepLines/>
      <w:numPr>
        <w:ilvl w:val="6"/>
        <w:numId w:val="1"/>
      </w:numPr>
      <w:snapToGrid w:val="0"/>
      <w:spacing w:before="240" w:after="64" w:line="320" w:lineRule="auto"/>
      <w:ind w:firstLine="0" w:firstLineChars="0"/>
      <w:outlineLvl w:val="6"/>
    </w:pPr>
    <w:rPr>
      <w:b/>
      <w:szCs w:val="20"/>
    </w:rPr>
  </w:style>
  <w:style w:type="paragraph" w:styleId="10">
    <w:name w:val="heading 8"/>
    <w:basedOn w:val="1"/>
    <w:next w:val="1"/>
    <w:link w:val="194"/>
    <w:qFormat/>
    <w:uiPriority w:val="0"/>
    <w:pPr>
      <w:keepNext/>
      <w:keepLines/>
      <w:numPr>
        <w:ilvl w:val="7"/>
        <w:numId w:val="1"/>
      </w:numPr>
      <w:snapToGrid w:val="0"/>
      <w:spacing w:before="240" w:after="64" w:line="320" w:lineRule="auto"/>
      <w:ind w:firstLine="0" w:firstLineChars="0"/>
      <w:outlineLvl w:val="7"/>
    </w:pPr>
    <w:rPr>
      <w:rFonts w:ascii="Arial" w:hAnsi="Arial" w:eastAsia="黑体"/>
      <w:szCs w:val="20"/>
    </w:rPr>
  </w:style>
  <w:style w:type="paragraph" w:styleId="11">
    <w:name w:val="heading 9"/>
    <w:basedOn w:val="1"/>
    <w:next w:val="1"/>
    <w:link w:val="370"/>
    <w:qFormat/>
    <w:uiPriority w:val="0"/>
    <w:pPr>
      <w:keepNext/>
      <w:keepLines/>
      <w:numPr>
        <w:ilvl w:val="8"/>
        <w:numId w:val="1"/>
      </w:numPr>
      <w:snapToGrid w:val="0"/>
      <w:spacing w:before="240" w:after="64" w:line="320" w:lineRule="auto"/>
      <w:ind w:firstLine="0" w:firstLineChars="0"/>
      <w:outlineLvl w:val="8"/>
    </w:pPr>
    <w:rPr>
      <w:rFonts w:ascii="Arial" w:hAnsi="Arial" w:eastAsia="黑体"/>
      <w:szCs w:val="20"/>
    </w:rPr>
  </w:style>
  <w:style w:type="character" w:default="1" w:styleId="131">
    <w:name w:val="Default Paragraph Font"/>
    <w:semiHidden/>
    <w:unhideWhenUsed/>
    <w:qFormat/>
    <w:uiPriority w:val="1"/>
  </w:style>
  <w:style w:type="table" w:default="1" w:styleId="86">
    <w:name w:val="Normal Table"/>
    <w:semiHidden/>
    <w:unhideWhenUsed/>
    <w:qFormat/>
    <w:uiPriority w:val="99"/>
    <w:tblPr>
      <w:tblCellMar>
        <w:top w:w="0" w:type="dxa"/>
        <w:left w:w="108" w:type="dxa"/>
        <w:bottom w:w="0" w:type="dxa"/>
        <w:right w:w="108" w:type="dxa"/>
      </w:tblCellMar>
    </w:tblPr>
  </w:style>
  <w:style w:type="paragraph" w:styleId="2">
    <w:name w:val="macro"/>
    <w:link w:val="395"/>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line="360" w:lineRule="atLeast"/>
      <w:ind w:firstLine="200" w:firstLineChars="200"/>
      <w:jc w:val="both"/>
      <w:textAlignment w:val="baseline"/>
    </w:pPr>
    <w:rPr>
      <w:rFonts w:ascii="Courier New" w:hAnsi="Courier New" w:eastAsia="宋体" w:cs="Courier New"/>
      <w:kern w:val="2"/>
      <w:sz w:val="24"/>
      <w:szCs w:val="24"/>
      <w:lang w:val="en-US" w:eastAsia="zh-CN" w:bidi="ar-SA"/>
    </w:rPr>
  </w:style>
  <w:style w:type="paragraph" w:styleId="12">
    <w:name w:val="List 3"/>
    <w:basedOn w:val="1"/>
    <w:qFormat/>
    <w:uiPriority w:val="0"/>
    <w:pPr>
      <w:adjustRightInd/>
      <w:spacing w:line="240" w:lineRule="auto"/>
      <w:ind w:left="100" w:leftChars="400" w:hanging="200" w:hangingChars="200"/>
      <w:textAlignment w:val="auto"/>
    </w:pPr>
    <w:rPr>
      <w:sz w:val="21"/>
    </w:rPr>
  </w:style>
  <w:style w:type="paragraph" w:styleId="13">
    <w:name w:val="toc 7"/>
    <w:basedOn w:val="1"/>
    <w:next w:val="1"/>
    <w:qFormat/>
    <w:uiPriority w:val="39"/>
    <w:pPr>
      <w:ind w:left="1440"/>
      <w:jc w:val="left"/>
    </w:pPr>
    <w:rPr>
      <w:sz w:val="18"/>
      <w:szCs w:val="18"/>
    </w:rPr>
  </w:style>
  <w:style w:type="paragraph" w:styleId="14">
    <w:name w:val="List Number 2"/>
    <w:basedOn w:val="1"/>
    <w:qFormat/>
    <w:uiPriority w:val="0"/>
    <w:pPr>
      <w:numPr>
        <w:ilvl w:val="0"/>
        <w:numId w:val="2"/>
      </w:numPr>
      <w:adjustRightInd/>
      <w:spacing w:line="240" w:lineRule="auto"/>
      <w:textAlignment w:val="auto"/>
    </w:pPr>
    <w:rPr>
      <w:sz w:val="21"/>
    </w:rPr>
  </w:style>
  <w:style w:type="paragraph" w:styleId="15">
    <w:name w:val="Note Heading"/>
    <w:basedOn w:val="1"/>
    <w:next w:val="1"/>
    <w:link w:val="487"/>
    <w:qFormat/>
    <w:uiPriority w:val="0"/>
    <w:pPr>
      <w:adjustRightInd/>
      <w:spacing w:line="240" w:lineRule="auto"/>
      <w:ind w:firstLine="0" w:firstLineChars="0"/>
      <w:jc w:val="center"/>
      <w:textAlignment w:val="auto"/>
    </w:pPr>
    <w:rPr>
      <w:sz w:val="21"/>
    </w:rPr>
  </w:style>
  <w:style w:type="paragraph" w:styleId="16">
    <w:name w:val="List Bullet 4"/>
    <w:basedOn w:val="1"/>
    <w:qFormat/>
    <w:uiPriority w:val="0"/>
    <w:pPr>
      <w:numPr>
        <w:ilvl w:val="0"/>
        <w:numId w:val="3"/>
      </w:numPr>
      <w:adjustRightInd/>
      <w:spacing w:line="240" w:lineRule="auto"/>
      <w:textAlignment w:val="auto"/>
    </w:pPr>
    <w:rPr>
      <w:sz w:val="21"/>
    </w:rPr>
  </w:style>
  <w:style w:type="paragraph" w:styleId="17">
    <w:name w:val="index 8"/>
    <w:basedOn w:val="1"/>
    <w:next w:val="1"/>
    <w:qFormat/>
    <w:uiPriority w:val="0"/>
    <w:pPr>
      <w:snapToGrid w:val="0"/>
      <w:ind w:left="1920" w:hanging="240" w:firstLineChars="0"/>
      <w:jc w:val="left"/>
      <w:textAlignment w:val="auto"/>
    </w:pPr>
    <w:rPr>
      <w:kern w:val="0"/>
      <w:sz w:val="20"/>
      <w:szCs w:val="20"/>
    </w:rPr>
  </w:style>
  <w:style w:type="paragraph" w:styleId="18">
    <w:name w:val="E-mail Signature"/>
    <w:basedOn w:val="1"/>
    <w:link w:val="481"/>
    <w:qFormat/>
    <w:uiPriority w:val="0"/>
    <w:pPr>
      <w:adjustRightInd/>
      <w:spacing w:line="240" w:lineRule="auto"/>
      <w:ind w:firstLine="0" w:firstLineChars="0"/>
      <w:textAlignment w:val="auto"/>
    </w:pPr>
    <w:rPr>
      <w:sz w:val="21"/>
    </w:rPr>
  </w:style>
  <w:style w:type="paragraph" w:styleId="19">
    <w:name w:val="List Number"/>
    <w:basedOn w:val="1"/>
    <w:qFormat/>
    <w:uiPriority w:val="0"/>
    <w:pPr>
      <w:numPr>
        <w:ilvl w:val="0"/>
        <w:numId w:val="4"/>
      </w:numPr>
      <w:adjustRightInd/>
      <w:spacing w:line="240" w:lineRule="auto"/>
      <w:textAlignment w:val="auto"/>
    </w:pPr>
    <w:rPr>
      <w:sz w:val="21"/>
    </w:rPr>
  </w:style>
  <w:style w:type="paragraph" w:styleId="20">
    <w:name w:val="Normal Indent"/>
    <w:basedOn w:val="1"/>
    <w:link w:val="205"/>
    <w:qFormat/>
    <w:uiPriority w:val="0"/>
    <w:pPr>
      <w:adjustRightInd/>
      <w:spacing w:line="240" w:lineRule="auto"/>
      <w:ind w:firstLine="420" w:firstLineChars="0"/>
      <w:textAlignment w:val="auto"/>
    </w:pPr>
    <w:rPr>
      <w:sz w:val="28"/>
      <w:szCs w:val="20"/>
    </w:rPr>
  </w:style>
  <w:style w:type="paragraph" w:styleId="21">
    <w:name w:val="caption"/>
    <w:basedOn w:val="1"/>
    <w:next w:val="1"/>
    <w:link w:val="504"/>
    <w:qFormat/>
    <w:uiPriority w:val="0"/>
    <w:pPr>
      <w:snapToGrid w:val="0"/>
      <w:spacing w:before="60" w:after="60" w:line="240" w:lineRule="exact"/>
      <w:jc w:val="center"/>
    </w:pPr>
    <w:rPr>
      <w:rFonts w:ascii="Arial" w:hAnsi="Arial" w:eastAsia="黑体"/>
      <w:szCs w:val="20"/>
    </w:rPr>
  </w:style>
  <w:style w:type="paragraph" w:styleId="22">
    <w:name w:val="index 5"/>
    <w:basedOn w:val="1"/>
    <w:next w:val="1"/>
    <w:qFormat/>
    <w:uiPriority w:val="0"/>
    <w:pPr>
      <w:snapToGrid w:val="0"/>
      <w:ind w:left="1200" w:hanging="240" w:firstLineChars="0"/>
      <w:jc w:val="left"/>
      <w:textAlignment w:val="auto"/>
    </w:pPr>
    <w:rPr>
      <w:kern w:val="0"/>
      <w:sz w:val="20"/>
      <w:szCs w:val="20"/>
    </w:rPr>
  </w:style>
  <w:style w:type="paragraph" w:styleId="23">
    <w:name w:val="List Bullet"/>
    <w:basedOn w:val="1"/>
    <w:qFormat/>
    <w:uiPriority w:val="0"/>
    <w:pPr>
      <w:tabs>
        <w:tab w:val="left" w:pos="360"/>
      </w:tabs>
      <w:adjustRightInd/>
      <w:spacing w:line="240" w:lineRule="auto"/>
      <w:ind w:left="360" w:hanging="360" w:hangingChars="200"/>
      <w:textAlignment w:val="auto"/>
    </w:pPr>
    <w:rPr>
      <w:sz w:val="21"/>
    </w:rPr>
  </w:style>
  <w:style w:type="paragraph" w:styleId="24">
    <w:name w:val="envelope address"/>
    <w:basedOn w:val="1"/>
    <w:qFormat/>
    <w:uiPriority w:val="0"/>
    <w:pPr>
      <w:framePr w:w="7920" w:h="1980" w:hRule="exact" w:hSpace="180" w:wrap="around" w:vAnchor="margin" w:hAnchor="page" w:xAlign="center" w:yAlign="bottom"/>
      <w:adjustRightInd/>
      <w:snapToGrid w:val="0"/>
      <w:spacing w:line="240" w:lineRule="auto"/>
      <w:ind w:left="100" w:leftChars="1400" w:firstLine="0" w:firstLineChars="0"/>
      <w:textAlignment w:val="auto"/>
    </w:pPr>
    <w:rPr>
      <w:rFonts w:ascii="Arial" w:hAnsi="Arial" w:cs="Arial"/>
    </w:rPr>
  </w:style>
  <w:style w:type="paragraph" w:styleId="25">
    <w:name w:val="Document Map"/>
    <w:basedOn w:val="1"/>
    <w:link w:val="373"/>
    <w:qFormat/>
    <w:uiPriority w:val="0"/>
    <w:pPr>
      <w:shd w:val="clear" w:color="auto" w:fill="000080"/>
    </w:pPr>
  </w:style>
  <w:style w:type="paragraph" w:styleId="26">
    <w:name w:val="annotation text"/>
    <w:basedOn w:val="1"/>
    <w:link w:val="379"/>
    <w:qFormat/>
    <w:uiPriority w:val="0"/>
    <w:pPr>
      <w:jc w:val="left"/>
    </w:pPr>
  </w:style>
  <w:style w:type="paragraph" w:styleId="27">
    <w:name w:val="index 6"/>
    <w:basedOn w:val="1"/>
    <w:next w:val="1"/>
    <w:qFormat/>
    <w:uiPriority w:val="0"/>
    <w:pPr>
      <w:snapToGrid w:val="0"/>
      <w:ind w:left="1440" w:hanging="240" w:firstLineChars="0"/>
      <w:jc w:val="left"/>
      <w:textAlignment w:val="auto"/>
    </w:pPr>
    <w:rPr>
      <w:kern w:val="0"/>
      <w:sz w:val="20"/>
      <w:szCs w:val="20"/>
    </w:rPr>
  </w:style>
  <w:style w:type="paragraph" w:styleId="28">
    <w:name w:val="Salutation"/>
    <w:basedOn w:val="1"/>
    <w:next w:val="1"/>
    <w:link w:val="480"/>
    <w:qFormat/>
    <w:uiPriority w:val="0"/>
    <w:pPr>
      <w:adjustRightInd/>
      <w:spacing w:line="240" w:lineRule="auto"/>
      <w:ind w:firstLine="0" w:firstLineChars="0"/>
      <w:textAlignment w:val="auto"/>
    </w:pPr>
    <w:rPr>
      <w:sz w:val="21"/>
    </w:rPr>
  </w:style>
  <w:style w:type="paragraph" w:styleId="29">
    <w:name w:val="Body Text 3"/>
    <w:basedOn w:val="1"/>
    <w:link w:val="486"/>
    <w:qFormat/>
    <w:uiPriority w:val="0"/>
    <w:pPr>
      <w:adjustRightInd/>
      <w:spacing w:after="120" w:line="240" w:lineRule="auto"/>
      <w:ind w:firstLine="0" w:firstLineChars="0"/>
      <w:textAlignment w:val="auto"/>
    </w:pPr>
    <w:rPr>
      <w:sz w:val="16"/>
      <w:szCs w:val="16"/>
    </w:rPr>
  </w:style>
  <w:style w:type="paragraph" w:styleId="30">
    <w:name w:val="Closing"/>
    <w:basedOn w:val="1"/>
    <w:link w:val="482"/>
    <w:qFormat/>
    <w:uiPriority w:val="0"/>
    <w:pPr>
      <w:adjustRightInd/>
      <w:spacing w:line="240" w:lineRule="auto"/>
      <w:ind w:left="100" w:leftChars="2100" w:firstLine="0" w:firstLineChars="0"/>
      <w:textAlignment w:val="auto"/>
    </w:pPr>
    <w:rPr>
      <w:sz w:val="21"/>
    </w:rPr>
  </w:style>
  <w:style w:type="paragraph" w:styleId="31">
    <w:name w:val="List Bullet 3"/>
    <w:basedOn w:val="1"/>
    <w:qFormat/>
    <w:uiPriority w:val="0"/>
    <w:pPr>
      <w:numPr>
        <w:ilvl w:val="0"/>
        <w:numId w:val="5"/>
      </w:numPr>
      <w:adjustRightInd/>
      <w:spacing w:line="240" w:lineRule="auto"/>
      <w:textAlignment w:val="auto"/>
    </w:pPr>
    <w:rPr>
      <w:sz w:val="21"/>
    </w:rPr>
  </w:style>
  <w:style w:type="paragraph" w:styleId="32">
    <w:name w:val="Body Text"/>
    <w:basedOn w:val="1"/>
    <w:link w:val="225"/>
    <w:qFormat/>
    <w:uiPriority w:val="0"/>
    <w:pPr>
      <w:spacing w:after="120"/>
    </w:pPr>
  </w:style>
  <w:style w:type="paragraph" w:styleId="33">
    <w:name w:val="Body Text Indent"/>
    <w:basedOn w:val="1"/>
    <w:link w:val="234"/>
    <w:qFormat/>
    <w:uiPriority w:val="0"/>
    <w:pPr>
      <w:spacing w:after="120" w:line="240" w:lineRule="auto"/>
      <w:ind w:left="420" w:leftChars="200" w:firstLine="0" w:firstLineChars="0"/>
    </w:pPr>
    <w:rPr>
      <w:sz w:val="21"/>
    </w:rPr>
  </w:style>
  <w:style w:type="paragraph" w:styleId="34">
    <w:name w:val="List Number 3"/>
    <w:basedOn w:val="1"/>
    <w:qFormat/>
    <w:uiPriority w:val="0"/>
    <w:pPr>
      <w:numPr>
        <w:ilvl w:val="0"/>
        <w:numId w:val="6"/>
      </w:numPr>
      <w:adjustRightInd/>
      <w:spacing w:line="240" w:lineRule="auto"/>
      <w:textAlignment w:val="auto"/>
    </w:pPr>
    <w:rPr>
      <w:sz w:val="21"/>
    </w:rPr>
  </w:style>
  <w:style w:type="paragraph" w:styleId="35">
    <w:name w:val="List 2"/>
    <w:basedOn w:val="1"/>
    <w:qFormat/>
    <w:uiPriority w:val="0"/>
    <w:pPr>
      <w:adjustRightInd/>
      <w:spacing w:line="240" w:lineRule="auto"/>
      <w:ind w:left="100" w:leftChars="200" w:hanging="200" w:hangingChars="200"/>
      <w:textAlignment w:val="auto"/>
    </w:pPr>
    <w:rPr>
      <w:sz w:val="21"/>
    </w:rPr>
  </w:style>
  <w:style w:type="paragraph" w:styleId="36">
    <w:name w:val="List Continue"/>
    <w:basedOn w:val="1"/>
    <w:qFormat/>
    <w:uiPriority w:val="0"/>
    <w:pPr>
      <w:adjustRightInd/>
      <w:spacing w:after="120" w:line="240" w:lineRule="auto"/>
      <w:ind w:left="420" w:leftChars="200" w:firstLine="0" w:firstLineChars="0"/>
      <w:textAlignment w:val="auto"/>
    </w:pPr>
    <w:rPr>
      <w:sz w:val="21"/>
    </w:rPr>
  </w:style>
  <w:style w:type="paragraph" w:styleId="37">
    <w:name w:val="Block Text"/>
    <w:basedOn w:val="1"/>
    <w:qFormat/>
    <w:uiPriority w:val="0"/>
    <w:pPr>
      <w:adjustRightInd/>
      <w:spacing w:after="120" w:line="240" w:lineRule="auto"/>
      <w:ind w:left="1440" w:leftChars="700" w:right="1440" w:rightChars="700" w:firstLine="0" w:firstLineChars="0"/>
      <w:textAlignment w:val="auto"/>
    </w:pPr>
    <w:rPr>
      <w:sz w:val="21"/>
    </w:rPr>
  </w:style>
  <w:style w:type="paragraph" w:styleId="38">
    <w:name w:val="List Bullet 2"/>
    <w:basedOn w:val="1"/>
    <w:qFormat/>
    <w:uiPriority w:val="0"/>
    <w:pPr>
      <w:numPr>
        <w:ilvl w:val="0"/>
        <w:numId w:val="7"/>
      </w:numPr>
      <w:adjustRightInd/>
      <w:spacing w:line="240" w:lineRule="auto"/>
      <w:textAlignment w:val="auto"/>
    </w:pPr>
    <w:rPr>
      <w:sz w:val="21"/>
    </w:rPr>
  </w:style>
  <w:style w:type="paragraph" w:styleId="39">
    <w:name w:val="HTML Address"/>
    <w:basedOn w:val="1"/>
    <w:link w:val="478"/>
    <w:qFormat/>
    <w:uiPriority w:val="0"/>
    <w:pPr>
      <w:adjustRightInd/>
      <w:spacing w:line="240" w:lineRule="auto"/>
      <w:ind w:firstLine="0" w:firstLineChars="0"/>
      <w:textAlignment w:val="auto"/>
    </w:pPr>
    <w:rPr>
      <w:i/>
      <w:iCs/>
      <w:sz w:val="21"/>
    </w:rPr>
  </w:style>
  <w:style w:type="paragraph" w:styleId="40">
    <w:name w:val="index 4"/>
    <w:basedOn w:val="1"/>
    <w:next w:val="1"/>
    <w:qFormat/>
    <w:uiPriority w:val="0"/>
    <w:pPr>
      <w:snapToGrid w:val="0"/>
      <w:ind w:left="960" w:hanging="240" w:firstLineChars="0"/>
      <w:jc w:val="left"/>
      <w:textAlignment w:val="auto"/>
    </w:pPr>
    <w:rPr>
      <w:kern w:val="0"/>
      <w:sz w:val="20"/>
      <w:szCs w:val="20"/>
    </w:rPr>
  </w:style>
  <w:style w:type="paragraph" w:styleId="41">
    <w:name w:val="toc 5"/>
    <w:basedOn w:val="1"/>
    <w:next w:val="1"/>
    <w:qFormat/>
    <w:uiPriority w:val="39"/>
    <w:pPr>
      <w:ind w:left="960"/>
      <w:jc w:val="left"/>
    </w:pPr>
    <w:rPr>
      <w:sz w:val="18"/>
      <w:szCs w:val="18"/>
    </w:rPr>
  </w:style>
  <w:style w:type="paragraph" w:styleId="42">
    <w:name w:val="toc 3"/>
    <w:basedOn w:val="1"/>
    <w:next w:val="1"/>
    <w:qFormat/>
    <w:uiPriority w:val="39"/>
    <w:pPr>
      <w:ind w:left="480"/>
      <w:jc w:val="left"/>
    </w:pPr>
    <w:rPr>
      <w:i/>
      <w:iCs/>
      <w:sz w:val="20"/>
      <w:szCs w:val="20"/>
    </w:rPr>
  </w:style>
  <w:style w:type="paragraph" w:styleId="43">
    <w:name w:val="Plain Text"/>
    <w:basedOn w:val="1"/>
    <w:link w:val="232"/>
    <w:qFormat/>
    <w:uiPriority w:val="0"/>
    <w:pPr>
      <w:spacing w:line="240" w:lineRule="auto"/>
      <w:ind w:firstLine="0" w:firstLineChars="0"/>
    </w:pPr>
    <w:rPr>
      <w:rFonts w:ascii="宋体" w:hAnsi="Courier New"/>
      <w:sz w:val="21"/>
      <w:szCs w:val="20"/>
    </w:rPr>
  </w:style>
  <w:style w:type="paragraph" w:styleId="44">
    <w:name w:val="List Bullet 5"/>
    <w:basedOn w:val="1"/>
    <w:qFormat/>
    <w:uiPriority w:val="0"/>
    <w:pPr>
      <w:numPr>
        <w:ilvl w:val="0"/>
        <w:numId w:val="8"/>
      </w:numPr>
      <w:adjustRightInd/>
      <w:spacing w:line="240" w:lineRule="auto"/>
      <w:textAlignment w:val="auto"/>
    </w:pPr>
    <w:rPr>
      <w:sz w:val="21"/>
    </w:rPr>
  </w:style>
  <w:style w:type="paragraph" w:styleId="45">
    <w:name w:val="List Number 4"/>
    <w:basedOn w:val="1"/>
    <w:qFormat/>
    <w:uiPriority w:val="0"/>
    <w:pPr>
      <w:numPr>
        <w:ilvl w:val="0"/>
        <w:numId w:val="9"/>
      </w:numPr>
      <w:adjustRightInd/>
      <w:spacing w:line="240" w:lineRule="auto"/>
      <w:textAlignment w:val="auto"/>
    </w:pPr>
    <w:rPr>
      <w:sz w:val="21"/>
    </w:rPr>
  </w:style>
  <w:style w:type="paragraph" w:styleId="46">
    <w:name w:val="toc 8"/>
    <w:basedOn w:val="1"/>
    <w:next w:val="1"/>
    <w:qFormat/>
    <w:uiPriority w:val="39"/>
    <w:pPr>
      <w:ind w:left="1680"/>
      <w:jc w:val="left"/>
    </w:pPr>
    <w:rPr>
      <w:sz w:val="18"/>
      <w:szCs w:val="18"/>
    </w:rPr>
  </w:style>
  <w:style w:type="paragraph" w:styleId="47">
    <w:name w:val="index 3"/>
    <w:basedOn w:val="1"/>
    <w:next w:val="1"/>
    <w:qFormat/>
    <w:uiPriority w:val="0"/>
    <w:pPr>
      <w:snapToGrid w:val="0"/>
      <w:ind w:left="720" w:hanging="240" w:firstLineChars="0"/>
      <w:jc w:val="left"/>
      <w:textAlignment w:val="auto"/>
    </w:pPr>
    <w:rPr>
      <w:kern w:val="0"/>
      <w:sz w:val="20"/>
      <w:szCs w:val="20"/>
    </w:rPr>
  </w:style>
  <w:style w:type="paragraph" w:styleId="48">
    <w:name w:val="Date"/>
    <w:basedOn w:val="1"/>
    <w:next w:val="1"/>
    <w:link w:val="371"/>
    <w:qFormat/>
    <w:uiPriority w:val="0"/>
    <w:pPr>
      <w:spacing w:line="240" w:lineRule="auto"/>
      <w:ind w:left="100" w:leftChars="2500" w:firstLine="0" w:firstLineChars="0"/>
    </w:pPr>
    <w:rPr>
      <w:rFonts w:ascii="宋体" w:hAnsi="宋体"/>
      <w:sz w:val="21"/>
    </w:rPr>
  </w:style>
  <w:style w:type="paragraph" w:styleId="49">
    <w:name w:val="Body Text Indent 2"/>
    <w:basedOn w:val="1"/>
    <w:link w:val="222"/>
    <w:qFormat/>
    <w:uiPriority w:val="0"/>
    <w:pPr>
      <w:spacing w:after="120" w:line="480" w:lineRule="auto"/>
      <w:ind w:left="420" w:leftChars="200" w:firstLine="0" w:firstLineChars="0"/>
    </w:pPr>
    <w:rPr>
      <w:sz w:val="21"/>
    </w:rPr>
  </w:style>
  <w:style w:type="paragraph" w:styleId="50">
    <w:name w:val="endnote text"/>
    <w:basedOn w:val="1"/>
    <w:link w:val="499"/>
    <w:qFormat/>
    <w:uiPriority w:val="0"/>
    <w:pPr>
      <w:numPr>
        <w:ilvl w:val="1"/>
        <w:numId w:val="10"/>
      </w:numPr>
      <w:tabs>
        <w:tab w:val="clear" w:pos="0"/>
      </w:tabs>
      <w:adjustRightInd/>
      <w:snapToGrid w:val="0"/>
      <w:spacing w:before="40" w:after="40" w:line="353" w:lineRule="auto"/>
      <w:ind w:firstLine="624" w:firstLineChars="0"/>
      <w:jc w:val="left"/>
      <w:textAlignment w:val="auto"/>
    </w:pPr>
    <w:rPr>
      <w:rFonts w:ascii="宋体"/>
      <w:sz w:val="28"/>
      <w:szCs w:val="20"/>
    </w:rPr>
  </w:style>
  <w:style w:type="paragraph" w:styleId="51">
    <w:name w:val="List Continue 5"/>
    <w:basedOn w:val="1"/>
    <w:qFormat/>
    <w:uiPriority w:val="0"/>
    <w:pPr>
      <w:adjustRightInd/>
      <w:spacing w:after="120" w:line="240" w:lineRule="auto"/>
      <w:ind w:left="2100" w:leftChars="1000" w:firstLine="0" w:firstLineChars="0"/>
      <w:textAlignment w:val="auto"/>
    </w:pPr>
    <w:rPr>
      <w:sz w:val="21"/>
    </w:rPr>
  </w:style>
  <w:style w:type="paragraph" w:styleId="52">
    <w:name w:val="Balloon Text"/>
    <w:basedOn w:val="1"/>
    <w:link w:val="231"/>
    <w:qFormat/>
    <w:uiPriority w:val="0"/>
    <w:rPr>
      <w:sz w:val="18"/>
      <w:szCs w:val="18"/>
    </w:rPr>
  </w:style>
  <w:style w:type="paragraph" w:styleId="53">
    <w:name w:val="footer"/>
    <w:basedOn w:val="1"/>
    <w:link w:val="198"/>
    <w:qFormat/>
    <w:uiPriority w:val="0"/>
    <w:pPr>
      <w:tabs>
        <w:tab w:val="center" w:pos="4153"/>
        <w:tab w:val="right" w:pos="8306"/>
      </w:tabs>
      <w:snapToGrid w:val="0"/>
      <w:spacing w:line="240" w:lineRule="auto"/>
      <w:jc w:val="left"/>
    </w:pPr>
    <w:rPr>
      <w:sz w:val="18"/>
      <w:szCs w:val="18"/>
    </w:rPr>
  </w:style>
  <w:style w:type="paragraph" w:styleId="54">
    <w:name w:val="envelope return"/>
    <w:basedOn w:val="1"/>
    <w:qFormat/>
    <w:uiPriority w:val="0"/>
    <w:pPr>
      <w:adjustRightInd/>
      <w:snapToGrid w:val="0"/>
      <w:spacing w:line="240" w:lineRule="auto"/>
      <w:ind w:firstLine="0" w:firstLineChars="0"/>
      <w:textAlignment w:val="auto"/>
    </w:pPr>
    <w:rPr>
      <w:rFonts w:ascii="Arial" w:hAnsi="Arial" w:cs="Arial"/>
      <w:sz w:val="21"/>
    </w:rPr>
  </w:style>
  <w:style w:type="paragraph" w:styleId="55">
    <w:name w:val="header"/>
    <w:basedOn w:val="1"/>
    <w:link w:val="383"/>
    <w:qFormat/>
    <w:uiPriority w:val="99"/>
    <w:pPr>
      <w:pBdr>
        <w:bottom w:val="single" w:color="auto" w:sz="6" w:space="1"/>
      </w:pBdr>
      <w:tabs>
        <w:tab w:val="center" w:pos="4153"/>
        <w:tab w:val="right" w:pos="8306"/>
      </w:tabs>
      <w:snapToGrid w:val="0"/>
      <w:spacing w:line="240" w:lineRule="auto"/>
      <w:ind w:firstLine="0" w:firstLineChars="0"/>
      <w:jc w:val="center"/>
    </w:pPr>
    <w:rPr>
      <w:sz w:val="18"/>
      <w:szCs w:val="18"/>
    </w:rPr>
  </w:style>
  <w:style w:type="paragraph" w:styleId="56">
    <w:name w:val="Signature"/>
    <w:basedOn w:val="1"/>
    <w:link w:val="483"/>
    <w:qFormat/>
    <w:uiPriority w:val="0"/>
    <w:pPr>
      <w:adjustRightInd/>
      <w:spacing w:line="240" w:lineRule="auto"/>
      <w:ind w:left="100" w:leftChars="2100" w:firstLine="0" w:firstLineChars="0"/>
      <w:textAlignment w:val="auto"/>
    </w:pPr>
    <w:rPr>
      <w:sz w:val="21"/>
    </w:rPr>
  </w:style>
  <w:style w:type="paragraph" w:styleId="57">
    <w:name w:val="toc 1"/>
    <w:basedOn w:val="1"/>
    <w:next w:val="1"/>
    <w:link w:val="580"/>
    <w:qFormat/>
    <w:uiPriority w:val="39"/>
    <w:pPr>
      <w:spacing w:before="120" w:after="120"/>
      <w:jc w:val="left"/>
    </w:pPr>
    <w:rPr>
      <w:b/>
      <w:bCs/>
      <w:caps/>
      <w:sz w:val="20"/>
      <w:szCs w:val="20"/>
    </w:rPr>
  </w:style>
  <w:style w:type="paragraph" w:styleId="58">
    <w:name w:val="List Continue 4"/>
    <w:basedOn w:val="1"/>
    <w:qFormat/>
    <w:uiPriority w:val="0"/>
    <w:pPr>
      <w:adjustRightInd/>
      <w:spacing w:after="120" w:line="240" w:lineRule="auto"/>
      <w:ind w:left="1680" w:leftChars="800" w:firstLine="0" w:firstLineChars="0"/>
      <w:textAlignment w:val="auto"/>
    </w:pPr>
    <w:rPr>
      <w:sz w:val="21"/>
    </w:rPr>
  </w:style>
  <w:style w:type="paragraph" w:styleId="59">
    <w:name w:val="toc 4"/>
    <w:basedOn w:val="1"/>
    <w:next w:val="1"/>
    <w:qFormat/>
    <w:uiPriority w:val="39"/>
    <w:pPr>
      <w:ind w:left="720"/>
      <w:jc w:val="left"/>
    </w:pPr>
    <w:rPr>
      <w:sz w:val="18"/>
      <w:szCs w:val="18"/>
    </w:rPr>
  </w:style>
  <w:style w:type="paragraph" w:styleId="60">
    <w:name w:val="index heading"/>
    <w:basedOn w:val="1"/>
    <w:next w:val="61"/>
    <w:qFormat/>
    <w:uiPriority w:val="0"/>
    <w:pPr>
      <w:snapToGrid w:val="0"/>
      <w:spacing w:before="120" w:after="120"/>
      <w:ind w:firstLine="510" w:firstLineChars="0"/>
      <w:jc w:val="left"/>
      <w:textAlignment w:val="auto"/>
    </w:pPr>
    <w:rPr>
      <w:b/>
      <w:i/>
      <w:kern w:val="0"/>
      <w:sz w:val="20"/>
      <w:szCs w:val="20"/>
    </w:rPr>
  </w:style>
  <w:style w:type="paragraph" w:styleId="61">
    <w:name w:val="index 1"/>
    <w:basedOn w:val="1"/>
    <w:next w:val="1"/>
    <w:qFormat/>
    <w:uiPriority w:val="0"/>
    <w:pPr>
      <w:snapToGrid w:val="0"/>
      <w:spacing w:before="80" w:after="80"/>
      <w:ind w:firstLine="0" w:firstLineChars="0"/>
      <w:textAlignment w:val="auto"/>
    </w:pPr>
    <w:rPr>
      <w:kern w:val="0"/>
      <w:szCs w:val="20"/>
    </w:rPr>
  </w:style>
  <w:style w:type="paragraph" w:styleId="62">
    <w:name w:val="Subtitle"/>
    <w:basedOn w:val="1"/>
    <w:next w:val="1"/>
    <w:link w:val="336"/>
    <w:qFormat/>
    <w:uiPriority w:val="0"/>
    <w:pPr>
      <w:widowControl/>
      <w:adjustRightInd/>
      <w:spacing w:after="560" w:line="240" w:lineRule="auto"/>
      <w:ind w:firstLine="0" w:firstLineChars="0"/>
      <w:jc w:val="center"/>
      <w:textAlignment w:val="auto"/>
    </w:pPr>
    <w:rPr>
      <w:rFonts w:ascii="Cambria" w:hAnsi="Cambria"/>
      <w:caps/>
      <w:spacing w:val="20"/>
      <w:kern w:val="0"/>
      <w:sz w:val="18"/>
      <w:szCs w:val="18"/>
    </w:rPr>
  </w:style>
  <w:style w:type="paragraph" w:styleId="63">
    <w:name w:val="List Number 5"/>
    <w:basedOn w:val="1"/>
    <w:qFormat/>
    <w:uiPriority w:val="0"/>
    <w:pPr>
      <w:numPr>
        <w:ilvl w:val="0"/>
        <w:numId w:val="11"/>
      </w:numPr>
      <w:adjustRightInd/>
      <w:spacing w:line="240" w:lineRule="auto"/>
      <w:textAlignment w:val="auto"/>
    </w:pPr>
    <w:rPr>
      <w:sz w:val="21"/>
    </w:rPr>
  </w:style>
  <w:style w:type="paragraph" w:styleId="64">
    <w:name w:val="List"/>
    <w:basedOn w:val="1"/>
    <w:qFormat/>
    <w:uiPriority w:val="0"/>
    <w:pPr>
      <w:adjustRightInd/>
      <w:spacing w:line="240" w:lineRule="auto"/>
      <w:ind w:left="200" w:hanging="200" w:hangingChars="200"/>
      <w:textAlignment w:val="auto"/>
    </w:pPr>
    <w:rPr>
      <w:sz w:val="21"/>
    </w:rPr>
  </w:style>
  <w:style w:type="paragraph" w:styleId="65">
    <w:name w:val="footnote text"/>
    <w:basedOn w:val="1"/>
    <w:link w:val="488"/>
    <w:qFormat/>
    <w:uiPriority w:val="0"/>
    <w:pPr>
      <w:adjustRightInd/>
      <w:snapToGrid w:val="0"/>
      <w:spacing w:line="240" w:lineRule="auto"/>
      <w:ind w:firstLine="0" w:firstLineChars="0"/>
      <w:jc w:val="left"/>
      <w:textAlignment w:val="auto"/>
    </w:pPr>
    <w:rPr>
      <w:sz w:val="18"/>
      <w:szCs w:val="18"/>
    </w:rPr>
  </w:style>
  <w:style w:type="paragraph" w:styleId="66">
    <w:name w:val="toc 6"/>
    <w:basedOn w:val="1"/>
    <w:next w:val="1"/>
    <w:qFormat/>
    <w:uiPriority w:val="39"/>
    <w:pPr>
      <w:ind w:left="1200"/>
      <w:jc w:val="left"/>
    </w:pPr>
    <w:rPr>
      <w:sz w:val="18"/>
      <w:szCs w:val="18"/>
    </w:rPr>
  </w:style>
  <w:style w:type="paragraph" w:styleId="67">
    <w:name w:val="List 5"/>
    <w:basedOn w:val="1"/>
    <w:qFormat/>
    <w:uiPriority w:val="0"/>
    <w:pPr>
      <w:adjustRightInd/>
      <w:spacing w:line="240" w:lineRule="auto"/>
      <w:ind w:left="100" w:leftChars="800" w:hanging="200" w:hangingChars="200"/>
      <w:textAlignment w:val="auto"/>
    </w:pPr>
    <w:rPr>
      <w:sz w:val="21"/>
    </w:rPr>
  </w:style>
  <w:style w:type="paragraph" w:styleId="68">
    <w:name w:val="Body Text Indent 3"/>
    <w:basedOn w:val="1"/>
    <w:link w:val="388"/>
    <w:qFormat/>
    <w:uiPriority w:val="0"/>
    <w:pPr>
      <w:spacing w:after="120"/>
      <w:ind w:left="420" w:leftChars="200"/>
    </w:pPr>
    <w:rPr>
      <w:sz w:val="16"/>
      <w:szCs w:val="16"/>
    </w:rPr>
  </w:style>
  <w:style w:type="paragraph" w:styleId="69">
    <w:name w:val="index 7"/>
    <w:basedOn w:val="1"/>
    <w:next w:val="1"/>
    <w:qFormat/>
    <w:uiPriority w:val="0"/>
    <w:pPr>
      <w:snapToGrid w:val="0"/>
      <w:ind w:left="1680" w:hanging="240" w:firstLineChars="0"/>
      <w:jc w:val="left"/>
      <w:textAlignment w:val="auto"/>
    </w:pPr>
    <w:rPr>
      <w:kern w:val="0"/>
      <w:sz w:val="20"/>
      <w:szCs w:val="20"/>
    </w:rPr>
  </w:style>
  <w:style w:type="paragraph" w:styleId="70">
    <w:name w:val="index 9"/>
    <w:basedOn w:val="1"/>
    <w:next w:val="1"/>
    <w:qFormat/>
    <w:uiPriority w:val="0"/>
    <w:pPr>
      <w:snapToGrid w:val="0"/>
      <w:ind w:left="2160" w:hanging="240" w:firstLineChars="0"/>
      <w:jc w:val="left"/>
      <w:textAlignment w:val="auto"/>
    </w:pPr>
    <w:rPr>
      <w:kern w:val="0"/>
      <w:sz w:val="20"/>
      <w:szCs w:val="20"/>
    </w:rPr>
  </w:style>
  <w:style w:type="paragraph" w:styleId="71">
    <w:name w:val="table of figures"/>
    <w:basedOn w:val="1"/>
    <w:next w:val="1"/>
    <w:qFormat/>
    <w:uiPriority w:val="0"/>
    <w:pPr>
      <w:snapToGrid w:val="0"/>
      <w:spacing w:before="80" w:after="80"/>
      <w:ind w:left="840" w:leftChars="200" w:hanging="420" w:hangingChars="200"/>
      <w:textAlignment w:val="auto"/>
    </w:pPr>
    <w:rPr>
      <w:kern w:val="0"/>
      <w:szCs w:val="20"/>
    </w:rPr>
  </w:style>
  <w:style w:type="paragraph" w:styleId="72">
    <w:name w:val="toc 2"/>
    <w:basedOn w:val="1"/>
    <w:next w:val="1"/>
    <w:qFormat/>
    <w:uiPriority w:val="39"/>
    <w:pPr>
      <w:ind w:left="240"/>
      <w:jc w:val="left"/>
    </w:pPr>
    <w:rPr>
      <w:smallCaps/>
      <w:sz w:val="20"/>
      <w:szCs w:val="20"/>
    </w:rPr>
  </w:style>
  <w:style w:type="paragraph" w:styleId="73">
    <w:name w:val="toc 9"/>
    <w:basedOn w:val="1"/>
    <w:next w:val="1"/>
    <w:qFormat/>
    <w:uiPriority w:val="39"/>
    <w:pPr>
      <w:ind w:left="1920"/>
      <w:jc w:val="left"/>
    </w:pPr>
    <w:rPr>
      <w:sz w:val="18"/>
      <w:szCs w:val="18"/>
    </w:rPr>
  </w:style>
  <w:style w:type="paragraph" w:styleId="74">
    <w:name w:val="Body Text 2"/>
    <w:basedOn w:val="1"/>
    <w:link w:val="485"/>
    <w:qFormat/>
    <w:uiPriority w:val="0"/>
    <w:pPr>
      <w:spacing w:after="120" w:line="480" w:lineRule="auto"/>
    </w:pPr>
  </w:style>
  <w:style w:type="paragraph" w:styleId="75">
    <w:name w:val="List 4"/>
    <w:basedOn w:val="1"/>
    <w:qFormat/>
    <w:uiPriority w:val="0"/>
    <w:pPr>
      <w:adjustRightInd/>
      <w:spacing w:line="240" w:lineRule="auto"/>
      <w:ind w:left="100" w:leftChars="600" w:hanging="200" w:hangingChars="200"/>
      <w:textAlignment w:val="auto"/>
    </w:pPr>
    <w:rPr>
      <w:sz w:val="21"/>
    </w:rPr>
  </w:style>
  <w:style w:type="paragraph" w:styleId="76">
    <w:name w:val="List Continue 2"/>
    <w:basedOn w:val="1"/>
    <w:qFormat/>
    <w:uiPriority w:val="0"/>
    <w:pPr>
      <w:adjustRightInd/>
      <w:spacing w:after="120" w:line="240" w:lineRule="auto"/>
      <w:ind w:left="840" w:leftChars="400" w:firstLine="0" w:firstLineChars="0"/>
      <w:textAlignment w:val="auto"/>
    </w:pPr>
    <w:rPr>
      <w:sz w:val="21"/>
    </w:rPr>
  </w:style>
  <w:style w:type="paragraph" w:styleId="77">
    <w:name w:val="Message Header"/>
    <w:basedOn w:val="1"/>
    <w:link w:val="484"/>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textAlignment w:val="auto"/>
    </w:pPr>
    <w:rPr>
      <w:rFonts w:ascii="Arial" w:hAnsi="Arial" w:cs="Arial"/>
    </w:rPr>
  </w:style>
  <w:style w:type="paragraph" w:styleId="78">
    <w:name w:val="HTML Preformatted"/>
    <w:basedOn w:val="1"/>
    <w:link w:val="479"/>
    <w:qFormat/>
    <w:uiPriority w:val="0"/>
    <w:pPr>
      <w:adjustRightInd/>
      <w:spacing w:line="240" w:lineRule="auto"/>
      <w:ind w:firstLine="0" w:firstLineChars="0"/>
      <w:textAlignment w:val="auto"/>
    </w:pPr>
    <w:rPr>
      <w:rFonts w:ascii="Courier New" w:hAnsi="Courier New"/>
      <w:sz w:val="20"/>
      <w:szCs w:val="20"/>
    </w:rPr>
  </w:style>
  <w:style w:type="paragraph" w:styleId="79">
    <w:name w:val="Normal (Web)"/>
    <w:basedOn w:val="1"/>
    <w:qFormat/>
    <w:uiPriority w:val="0"/>
    <w:pPr>
      <w:widowControl/>
      <w:spacing w:before="100" w:beforeAutospacing="1" w:after="100" w:afterAutospacing="1" w:line="240" w:lineRule="auto"/>
      <w:ind w:firstLine="0" w:firstLineChars="0"/>
      <w:jc w:val="left"/>
    </w:pPr>
    <w:rPr>
      <w:rFonts w:ascii="宋体" w:hAnsi="宋体" w:cs="宋体"/>
      <w:kern w:val="0"/>
    </w:rPr>
  </w:style>
  <w:style w:type="paragraph" w:styleId="80">
    <w:name w:val="List Continue 3"/>
    <w:basedOn w:val="1"/>
    <w:qFormat/>
    <w:uiPriority w:val="0"/>
    <w:pPr>
      <w:adjustRightInd/>
      <w:spacing w:after="120" w:line="240" w:lineRule="auto"/>
      <w:ind w:left="1260" w:leftChars="600" w:firstLine="0" w:firstLineChars="0"/>
      <w:textAlignment w:val="auto"/>
    </w:pPr>
    <w:rPr>
      <w:sz w:val="21"/>
    </w:rPr>
  </w:style>
  <w:style w:type="paragraph" w:styleId="81">
    <w:name w:val="index 2"/>
    <w:basedOn w:val="1"/>
    <w:next w:val="1"/>
    <w:qFormat/>
    <w:uiPriority w:val="0"/>
    <w:pPr>
      <w:snapToGrid w:val="0"/>
      <w:ind w:left="480" w:hanging="240" w:firstLineChars="0"/>
      <w:jc w:val="left"/>
      <w:textAlignment w:val="auto"/>
    </w:pPr>
    <w:rPr>
      <w:kern w:val="0"/>
      <w:sz w:val="20"/>
      <w:szCs w:val="20"/>
    </w:rPr>
  </w:style>
  <w:style w:type="paragraph" w:styleId="82">
    <w:name w:val="Title"/>
    <w:basedOn w:val="1"/>
    <w:next w:val="1"/>
    <w:link w:val="321"/>
    <w:qFormat/>
    <w:uiPriority w:val="0"/>
    <w:pPr>
      <w:widowControl/>
      <w:pBdr>
        <w:top w:val="dotted" w:color="632423" w:sz="2" w:space="1"/>
        <w:bottom w:val="dotted" w:color="632423" w:sz="2" w:space="6"/>
      </w:pBdr>
      <w:adjustRightInd/>
      <w:spacing w:before="500" w:after="300" w:line="240" w:lineRule="auto"/>
      <w:ind w:firstLine="0" w:firstLineChars="0"/>
      <w:jc w:val="center"/>
      <w:textAlignment w:val="auto"/>
    </w:pPr>
    <w:rPr>
      <w:rFonts w:ascii="Cambria" w:hAnsi="Cambria"/>
      <w:caps/>
      <w:color w:val="632423"/>
      <w:spacing w:val="50"/>
      <w:kern w:val="0"/>
      <w:sz w:val="44"/>
      <w:szCs w:val="44"/>
    </w:rPr>
  </w:style>
  <w:style w:type="paragraph" w:styleId="83">
    <w:name w:val="annotation subject"/>
    <w:basedOn w:val="26"/>
    <w:next w:val="26"/>
    <w:link w:val="396"/>
    <w:qFormat/>
    <w:uiPriority w:val="0"/>
    <w:rPr>
      <w:b/>
      <w:bCs/>
    </w:rPr>
  </w:style>
  <w:style w:type="paragraph" w:styleId="84">
    <w:name w:val="Body Text First Indent"/>
    <w:basedOn w:val="32"/>
    <w:link w:val="233"/>
    <w:qFormat/>
    <w:uiPriority w:val="0"/>
    <w:pPr>
      <w:snapToGrid w:val="0"/>
      <w:spacing w:before="80"/>
      <w:ind w:firstLine="420" w:firstLineChars="100"/>
      <w:textAlignment w:val="auto"/>
    </w:pPr>
    <w:rPr>
      <w:kern w:val="0"/>
      <w:szCs w:val="20"/>
    </w:rPr>
  </w:style>
  <w:style w:type="paragraph" w:styleId="85">
    <w:name w:val="Body Text First Indent 2"/>
    <w:basedOn w:val="33"/>
    <w:link w:val="377"/>
    <w:qFormat/>
    <w:uiPriority w:val="0"/>
    <w:pPr>
      <w:adjustRightInd/>
      <w:ind w:firstLine="420" w:firstLineChars="200"/>
      <w:textAlignment w:val="auto"/>
    </w:pPr>
  </w:style>
  <w:style w:type="table" w:styleId="87">
    <w:name w:val="Table Grid"/>
    <w:basedOn w:val="86"/>
    <w:qFormat/>
    <w:uiPriority w:val="0"/>
    <w:pPr>
      <w:spacing w:line="360" w:lineRule="auto"/>
      <w:ind w:firstLine="200" w:firstLineChars="20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8">
    <w:name w:val="Table Theme"/>
    <w:basedOn w:val="8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9">
    <w:name w:val="Table Colorful 1"/>
    <w:basedOn w:val="86"/>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0">
    <w:name w:val="Table Colorful 2"/>
    <w:basedOn w:val="86"/>
    <w:qFormat/>
    <w:uiPriority w:val="0"/>
    <w:pPr>
      <w:widowControl w:val="0"/>
      <w:jc w:val="both"/>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1">
    <w:name w:val="Table Colorful 3"/>
    <w:basedOn w:val="86"/>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2">
    <w:name w:val="Table Elegant"/>
    <w:basedOn w:val="86"/>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93">
    <w:name w:val="Table Classic 1"/>
    <w:basedOn w:val="86"/>
    <w:qFormat/>
    <w:uiPriority w:val="0"/>
    <w:pPr>
      <w:widowControl w:val="0"/>
      <w:jc w:val="both"/>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4">
    <w:name w:val="Table Classic 2"/>
    <w:basedOn w:val="86"/>
    <w:qFormat/>
    <w:uiPriority w:val="0"/>
    <w:pPr>
      <w:widowControl w:val="0"/>
      <w:jc w:val="both"/>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5">
    <w:name w:val="Table Classic 3"/>
    <w:basedOn w:val="86"/>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6">
    <w:name w:val="Table Classic 4"/>
    <w:basedOn w:val="86"/>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7">
    <w:name w:val="Table Simple 1"/>
    <w:basedOn w:val="86"/>
    <w:qFormat/>
    <w:uiPriority w:val="0"/>
    <w:pPr>
      <w:widowControl w:val="0"/>
      <w:jc w:val="both"/>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98">
    <w:name w:val="Table Simple 2"/>
    <w:basedOn w:val="86"/>
    <w:qFormat/>
    <w:uiPriority w:val="0"/>
    <w:pPr>
      <w:widowControl w:val="0"/>
      <w:jc w:val="both"/>
    </w:pPr>
    <w:tblPr>
      <w:tblCellMar>
        <w:top w:w="0" w:type="dxa"/>
        <w:left w:w="108" w:type="dxa"/>
        <w:bottom w:w="0" w:type="dxa"/>
        <w:right w:w="108" w:type="dxa"/>
      </w:tblCellMa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99">
    <w:name w:val="Table Simple 3"/>
    <w:basedOn w:val="86"/>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100">
    <w:name w:val="Table Subtle 1"/>
    <w:basedOn w:val="86"/>
    <w:qFormat/>
    <w:uiPriority w:val="0"/>
    <w:pPr>
      <w:widowControl w:val="0"/>
      <w:jc w:val="both"/>
    </w:pPr>
    <w:tblPr>
      <w:tblCellMar>
        <w:top w:w="0" w:type="dxa"/>
        <w:left w:w="108" w:type="dxa"/>
        <w:bottom w:w="0" w:type="dxa"/>
        <w:right w:w="108" w:type="dxa"/>
      </w:tblCellMar>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1">
    <w:name w:val="Table Subtle 2"/>
    <w:basedOn w:val="86"/>
    <w:qFormat/>
    <w:uiPriority w:val="0"/>
    <w:pPr>
      <w:widowControl w:val="0"/>
      <w:jc w:val="both"/>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2">
    <w:name w:val="Table 3D effects 1"/>
    <w:basedOn w:val="86"/>
    <w:qFormat/>
    <w:uiPriority w:val="0"/>
    <w:pPr>
      <w:widowControl w:val="0"/>
      <w:jc w:val="both"/>
    </w:p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3">
    <w:name w:val="Table 3D effects 2"/>
    <w:basedOn w:val="86"/>
    <w:qFormat/>
    <w:uiPriority w:val="0"/>
    <w:pPr>
      <w:widowControl w:val="0"/>
      <w:jc w:val="both"/>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4">
    <w:name w:val="Table 3D effects 3"/>
    <w:basedOn w:val="86"/>
    <w:qFormat/>
    <w:uiPriority w:val="0"/>
    <w:pPr>
      <w:widowControl w:val="0"/>
      <w:jc w:val="both"/>
    </w:pPr>
    <w:tblPr>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5">
    <w:name w:val="Table List 1"/>
    <w:basedOn w:val="86"/>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6">
    <w:name w:val="Table List 2"/>
    <w:basedOn w:val="86"/>
    <w:qFormat/>
    <w:uiPriority w:val="0"/>
    <w:pPr>
      <w:widowControl w:val="0"/>
      <w:jc w:val="both"/>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7">
    <w:name w:val="Table List 3"/>
    <w:basedOn w:val="86"/>
    <w:qFormat/>
    <w:uiPriority w:val="0"/>
    <w:pPr>
      <w:widowControl w:val="0"/>
      <w:jc w:val="both"/>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08">
    <w:name w:val="Table List 4"/>
    <w:basedOn w:val="86"/>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09">
    <w:name w:val="Table List 5"/>
    <w:basedOn w:val="86"/>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0">
    <w:name w:val="Table List 6"/>
    <w:basedOn w:val="86"/>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1">
    <w:name w:val="Table List 7"/>
    <w:basedOn w:val="86"/>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2">
    <w:name w:val="Table List 8"/>
    <w:basedOn w:val="86"/>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3">
    <w:name w:val="Table Contemporary"/>
    <w:basedOn w:val="86"/>
    <w:qFormat/>
    <w:uiPriority w:val="0"/>
    <w:pPr>
      <w:widowControl w:val="0"/>
      <w:jc w:val="both"/>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4">
    <w:name w:val="Table Columns 1"/>
    <w:basedOn w:val="86"/>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5">
    <w:name w:val="Table Columns 2"/>
    <w:basedOn w:val="86"/>
    <w:qFormat/>
    <w:uiPriority w:val="0"/>
    <w:pPr>
      <w:widowControl w:val="0"/>
      <w:jc w:val="both"/>
    </w:pPr>
    <w:rPr>
      <w:b/>
      <w:bCs/>
    </w:rPr>
    <w:tblPr>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6">
    <w:name w:val="Table Columns 3"/>
    <w:basedOn w:val="86"/>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7">
    <w:name w:val="Table Columns 4"/>
    <w:basedOn w:val="86"/>
    <w:qFormat/>
    <w:uiPriority w:val="0"/>
    <w:pPr>
      <w:widowControl w:val="0"/>
      <w:jc w:val="both"/>
    </w:pPr>
    <w:tblPr>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8">
    <w:name w:val="Table Columns 5"/>
    <w:basedOn w:val="86"/>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9">
    <w:name w:val="Table Grid 1"/>
    <w:basedOn w:val="86"/>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0">
    <w:name w:val="Table Grid 2"/>
    <w:basedOn w:val="86"/>
    <w:qFormat/>
    <w:uiPriority w:val="0"/>
    <w:pPr>
      <w:widowControl w:val="0"/>
      <w:jc w:val="both"/>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1">
    <w:name w:val="Table Grid 3"/>
    <w:basedOn w:val="86"/>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4"/>
    <w:basedOn w:val="86"/>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3">
    <w:name w:val="Table Grid 5"/>
    <w:basedOn w:val="86"/>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6"/>
    <w:basedOn w:val="86"/>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5">
    <w:name w:val="Table Grid 7"/>
    <w:basedOn w:val="86"/>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8"/>
    <w:basedOn w:val="86"/>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7">
    <w:name w:val="Table Web 1"/>
    <w:basedOn w:val="86"/>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8">
    <w:name w:val="Table Web 2"/>
    <w:basedOn w:val="86"/>
    <w:qFormat/>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9">
    <w:name w:val="Table Web 3"/>
    <w:basedOn w:val="86"/>
    <w:qFormat/>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Professional"/>
    <w:basedOn w:val="86"/>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character" w:styleId="132">
    <w:name w:val="Strong"/>
    <w:qFormat/>
    <w:uiPriority w:val="0"/>
    <w:rPr>
      <w:rFonts w:eastAsia="宋体"/>
      <w:b/>
      <w:kern w:val="2"/>
      <w:sz w:val="28"/>
      <w:szCs w:val="28"/>
      <w:lang w:val="en-US" w:eastAsia="zh-CN" w:bidi="ar-SA"/>
    </w:rPr>
  </w:style>
  <w:style w:type="character" w:styleId="133">
    <w:name w:val="page number"/>
    <w:qFormat/>
    <w:uiPriority w:val="0"/>
    <w:rPr>
      <w:rFonts w:eastAsia="宋体"/>
      <w:kern w:val="2"/>
      <w:sz w:val="28"/>
      <w:szCs w:val="28"/>
      <w:lang w:val="en-US" w:eastAsia="zh-CN" w:bidi="ar-SA"/>
    </w:rPr>
  </w:style>
  <w:style w:type="character" w:styleId="134">
    <w:name w:val="FollowedHyperlink"/>
    <w:qFormat/>
    <w:uiPriority w:val="99"/>
    <w:rPr>
      <w:rFonts w:eastAsia="宋体"/>
      <w:color w:val="800080"/>
      <w:kern w:val="2"/>
      <w:sz w:val="28"/>
      <w:szCs w:val="28"/>
      <w:u w:val="single"/>
      <w:lang w:val="en-US" w:eastAsia="zh-CN" w:bidi="ar-SA"/>
    </w:rPr>
  </w:style>
  <w:style w:type="character" w:styleId="135">
    <w:name w:val="Emphasis"/>
    <w:qFormat/>
    <w:uiPriority w:val="0"/>
    <w:rPr>
      <w:caps/>
      <w:spacing w:val="5"/>
      <w:sz w:val="20"/>
      <w:szCs w:val="20"/>
    </w:rPr>
  </w:style>
  <w:style w:type="character" w:styleId="136">
    <w:name w:val="line number"/>
    <w:basedOn w:val="131"/>
    <w:qFormat/>
    <w:uiPriority w:val="0"/>
  </w:style>
  <w:style w:type="character" w:styleId="137">
    <w:name w:val="HTML Definition"/>
    <w:qFormat/>
    <w:uiPriority w:val="0"/>
    <w:rPr>
      <w:i/>
      <w:iCs/>
    </w:rPr>
  </w:style>
  <w:style w:type="character" w:styleId="138">
    <w:name w:val="HTML Typewriter"/>
    <w:qFormat/>
    <w:uiPriority w:val="0"/>
    <w:rPr>
      <w:rFonts w:ascii="Courier New" w:hAnsi="Courier New" w:cs="Verdana"/>
      <w:sz w:val="20"/>
      <w:szCs w:val="20"/>
    </w:rPr>
  </w:style>
  <w:style w:type="character" w:styleId="139">
    <w:name w:val="HTML Acronym"/>
    <w:basedOn w:val="131"/>
    <w:qFormat/>
    <w:uiPriority w:val="0"/>
  </w:style>
  <w:style w:type="character" w:styleId="140">
    <w:name w:val="HTML Variable"/>
    <w:qFormat/>
    <w:uiPriority w:val="0"/>
    <w:rPr>
      <w:i/>
      <w:iCs/>
    </w:rPr>
  </w:style>
  <w:style w:type="character" w:styleId="141">
    <w:name w:val="Hyperlink"/>
    <w:basedOn w:val="131"/>
    <w:qFormat/>
    <w:uiPriority w:val="99"/>
    <w:rPr>
      <w:rFonts w:eastAsia="宋体"/>
      <w:color w:val="0000FF"/>
      <w:kern w:val="2"/>
      <w:sz w:val="28"/>
      <w:szCs w:val="28"/>
      <w:u w:val="single"/>
      <w:lang w:val="en-US" w:eastAsia="zh-CN" w:bidi="ar-SA"/>
    </w:rPr>
  </w:style>
  <w:style w:type="character" w:styleId="142">
    <w:name w:val="HTML Code"/>
    <w:qFormat/>
    <w:uiPriority w:val="0"/>
    <w:rPr>
      <w:rFonts w:ascii="Courier New" w:hAnsi="Courier New" w:cs="Verdana"/>
      <w:sz w:val="20"/>
      <w:szCs w:val="20"/>
    </w:rPr>
  </w:style>
  <w:style w:type="character" w:styleId="143">
    <w:name w:val="annotation reference"/>
    <w:qFormat/>
    <w:uiPriority w:val="0"/>
    <w:rPr>
      <w:rFonts w:eastAsia="宋体"/>
      <w:kern w:val="2"/>
      <w:sz w:val="21"/>
      <w:szCs w:val="21"/>
      <w:lang w:val="en-US" w:eastAsia="zh-CN" w:bidi="ar-SA"/>
    </w:rPr>
  </w:style>
  <w:style w:type="character" w:styleId="144">
    <w:name w:val="HTML Cite"/>
    <w:qFormat/>
    <w:uiPriority w:val="0"/>
    <w:rPr>
      <w:i/>
      <w:iCs/>
    </w:rPr>
  </w:style>
  <w:style w:type="character" w:styleId="145">
    <w:name w:val="footnote reference"/>
    <w:qFormat/>
    <w:uiPriority w:val="0"/>
    <w:rPr>
      <w:vertAlign w:val="superscript"/>
    </w:rPr>
  </w:style>
  <w:style w:type="character" w:styleId="146">
    <w:name w:val="HTML Keyboard"/>
    <w:qFormat/>
    <w:uiPriority w:val="0"/>
    <w:rPr>
      <w:rFonts w:ascii="Courier New" w:hAnsi="Courier New" w:cs="Verdana"/>
      <w:sz w:val="20"/>
      <w:szCs w:val="20"/>
    </w:rPr>
  </w:style>
  <w:style w:type="character" w:styleId="147">
    <w:name w:val="HTML Sample"/>
    <w:qFormat/>
    <w:uiPriority w:val="0"/>
    <w:rPr>
      <w:rFonts w:ascii="Courier New" w:hAnsi="Courier New" w:cs="Verdana"/>
    </w:rPr>
  </w:style>
  <w:style w:type="paragraph" w:customStyle="1" w:styleId="148">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149">
    <w:name w:val="1H表格文字"/>
    <w:basedOn w:val="1"/>
    <w:qFormat/>
    <w:uiPriority w:val="0"/>
    <w:pPr>
      <w:spacing w:line="320" w:lineRule="exact"/>
      <w:ind w:firstLine="0" w:firstLineChars="0"/>
      <w:jc w:val="center"/>
    </w:pPr>
    <w:rPr>
      <w:kern w:val="0"/>
      <w:sz w:val="22"/>
      <w:szCs w:val="20"/>
    </w:rPr>
  </w:style>
  <w:style w:type="paragraph" w:customStyle="1" w:styleId="150">
    <w:name w:val="1H表尾及空行"/>
    <w:qFormat/>
    <w:uiPriority w:val="0"/>
    <w:pPr>
      <w:spacing w:line="240" w:lineRule="exact"/>
      <w:ind w:firstLine="361" w:firstLineChars="200"/>
    </w:pPr>
    <w:rPr>
      <w:rFonts w:eastAsia="宋体" w:asciiTheme="minorHAnsi" w:hAnsiTheme="minorHAnsi" w:cstheme="minorBidi"/>
      <w:kern w:val="2"/>
      <w:sz w:val="18"/>
      <w:szCs w:val="18"/>
      <w:lang w:val="en-US" w:eastAsia="zh-CN" w:bidi="ar-SA"/>
    </w:rPr>
  </w:style>
  <w:style w:type="paragraph" w:customStyle="1" w:styleId="151">
    <w:name w:val="1H表头"/>
    <w:basedOn w:val="1"/>
    <w:qFormat/>
    <w:uiPriority w:val="0"/>
    <w:pPr>
      <w:adjustRightInd/>
      <w:spacing w:beforeLines="50" w:line="480" w:lineRule="exact"/>
      <w:ind w:firstLine="0" w:firstLineChars="0"/>
      <w:jc w:val="center"/>
      <w:textAlignment w:val="auto"/>
    </w:pPr>
    <w:rPr>
      <w:sz w:val="26"/>
      <w:szCs w:val="22"/>
    </w:rPr>
  </w:style>
  <w:style w:type="paragraph" w:customStyle="1" w:styleId="152">
    <w:name w:val="1正文H"/>
    <w:basedOn w:val="1"/>
    <w:qFormat/>
    <w:uiPriority w:val="0"/>
    <w:pPr>
      <w:ind w:firstLine="520"/>
    </w:pPr>
  </w:style>
  <w:style w:type="character" w:customStyle="1" w:styleId="153">
    <w:name w:val="标题 1 Char"/>
    <w:link w:val="3"/>
    <w:qFormat/>
    <w:uiPriority w:val="0"/>
    <w:rPr>
      <w:rFonts w:ascii="宋体" w:hAnsi="宋体" w:eastAsia="黑体"/>
      <w:bCs/>
      <w:color w:val="0000FF"/>
      <w:kern w:val="44"/>
      <w:sz w:val="36"/>
      <w:szCs w:val="36"/>
    </w:rPr>
  </w:style>
  <w:style w:type="character" w:customStyle="1" w:styleId="154">
    <w:name w:val="标题 3 Char1"/>
    <w:link w:val="5"/>
    <w:qFormat/>
    <w:uiPriority w:val="0"/>
    <w:rPr>
      <w:rFonts w:ascii="宋体" w:hAnsi="宋体"/>
      <w:b/>
      <w:bCs/>
      <w:color w:val="0000FF"/>
      <w:kern w:val="2"/>
      <w:sz w:val="30"/>
      <w:szCs w:val="28"/>
    </w:rPr>
  </w:style>
  <w:style w:type="paragraph" w:customStyle="1" w:styleId="155">
    <w:name w:val="无悬挂正文5号"/>
    <w:basedOn w:val="1"/>
    <w:qFormat/>
    <w:uiPriority w:val="0"/>
    <w:pPr>
      <w:spacing w:line="240" w:lineRule="auto"/>
      <w:ind w:firstLine="0" w:firstLineChars="0"/>
      <w:jc w:val="center"/>
    </w:pPr>
    <w:rPr>
      <w:sz w:val="21"/>
    </w:rPr>
  </w:style>
  <w:style w:type="character" w:customStyle="1" w:styleId="156">
    <w:name w:val="无悬挂正文5号 Char"/>
    <w:qFormat/>
    <w:uiPriority w:val="0"/>
    <w:rPr>
      <w:rFonts w:eastAsia="宋体"/>
      <w:kern w:val="2"/>
      <w:sz w:val="21"/>
      <w:szCs w:val="24"/>
      <w:lang w:val="en-US" w:eastAsia="zh-CN" w:bidi="ar-SA"/>
    </w:rPr>
  </w:style>
  <w:style w:type="paragraph" w:customStyle="1" w:styleId="157">
    <w:name w:val="3"/>
    <w:basedOn w:val="1"/>
    <w:next w:val="68"/>
    <w:qFormat/>
    <w:uiPriority w:val="0"/>
    <w:pPr>
      <w:spacing w:line="240" w:lineRule="auto"/>
      <w:ind w:firstLine="630" w:firstLineChars="0"/>
    </w:pPr>
    <w:rPr>
      <w:rFonts w:eastAsia="方正仿宋简体"/>
      <w:sz w:val="30"/>
      <w:szCs w:val="20"/>
    </w:rPr>
  </w:style>
  <w:style w:type="paragraph" w:customStyle="1" w:styleId="158">
    <w:name w:val="Char Char Char Char Char Char Char Char Char Char Char Char Char Char Char Char Char Char"/>
    <w:basedOn w:val="1"/>
    <w:next w:val="2"/>
    <w:qFormat/>
    <w:uiPriority w:val="0"/>
    <w:pPr>
      <w:spacing w:line="240" w:lineRule="auto"/>
      <w:ind w:firstLine="0" w:firstLineChars="0"/>
    </w:pPr>
    <w:rPr>
      <w:sz w:val="28"/>
      <w:szCs w:val="28"/>
    </w:rPr>
  </w:style>
  <w:style w:type="paragraph" w:customStyle="1" w:styleId="159">
    <w:name w:val="图表内文字"/>
    <w:basedOn w:val="1"/>
    <w:qFormat/>
    <w:uiPriority w:val="0"/>
    <w:pPr>
      <w:numPr>
        <w:ilvl w:val="1"/>
        <w:numId w:val="12"/>
      </w:numPr>
      <w:tabs>
        <w:tab w:val="clear" w:pos="576"/>
      </w:tabs>
      <w:spacing w:line="240" w:lineRule="auto"/>
      <w:ind w:left="0" w:firstLine="0" w:firstLineChars="0"/>
      <w:jc w:val="center"/>
    </w:pPr>
    <w:rPr>
      <w:sz w:val="21"/>
    </w:rPr>
  </w:style>
  <w:style w:type="paragraph" w:customStyle="1" w:styleId="160">
    <w:name w:val="说明书正文 Char Char Char"/>
    <w:basedOn w:val="1"/>
    <w:qFormat/>
    <w:uiPriority w:val="0"/>
    <w:pPr>
      <w:spacing w:line="560" w:lineRule="exact"/>
    </w:pPr>
    <w:rPr>
      <w:rFonts w:ascii="Arial Unicode MS" w:hAnsi="Arial Unicode MS" w:eastAsia="幼圆" w:cs="宋体"/>
      <w:szCs w:val="28"/>
    </w:rPr>
  </w:style>
  <w:style w:type="paragraph" w:customStyle="1" w:styleId="161">
    <w:name w:val="说明书正文 Char Char"/>
    <w:basedOn w:val="1"/>
    <w:qFormat/>
    <w:uiPriority w:val="0"/>
    <w:pPr>
      <w:spacing w:line="560" w:lineRule="exact"/>
    </w:pPr>
    <w:rPr>
      <w:rFonts w:ascii="Arial Unicode MS" w:hAnsi="Arial Unicode MS" w:eastAsia="幼圆" w:cs="宋体"/>
      <w:szCs w:val="28"/>
    </w:rPr>
  </w:style>
  <w:style w:type="paragraph" w:customStyle="1" w:styleId="162">
    <w:name w:val="样式 文本正文 + 首行缩进:  2 字符"/>
    <w:basedOn w:val="1"/>
    <w:qFormat/>
    <w:uiPriority w:val="0"/>
    <w:pPr>
      <w:spacing w:line="560" w:lineRule="exact"/>
      <w:ind w:firstLine="480"/>
    </w:pPr>
    <w:rPr>
      <w:rFonts w:ascii="Arial" w:hAnsi="Arial" w:eastAsia="幼圆" w:cs="宋体"/>
      <w:szCs w:val="20"/>
    </w:rPr>
  </w:style>
  <w:style w:type="paragraph" w:customStyle="1" w:styleId="163">
    <w:name w:val="说明书正文"/>
    <w:basedOn w:val="1"/>
    <w:qFormat/>
    <w:uiPriority w:val="0"/>
    <w:pPr>
      <w:spacing w:line="560" w:lineRule="exact"/>
    </w:pPr>
    <w:rPr>
      <w:rFonts w:ascii="Arial Unicode MS" w:hAnsi="Arial Unicode MS" w:eastAsia="幼圆" w:cs="宋体"/>
      <w:szCs w:val="28"/>
    </w:rPr>
  </w:style>
  <w:style w:type="paragraph" w:customStyle="1" w:styleId="164">
    <w:name w:val="设计院说明书正文"/>
    <w:basedOn w:val="1"/>
    <w:qFormat/>
    <w:uiPriority w:val="0"/>
    <w:pPr>
      <w:spacing w:line="560" w:lineRule="exact"/>
    </w:pPr>
    <w:rPr>
      <w:rFonts w:ascii="Arial Unicode MS" w:hAnsi="Arial Unicode MS" w:eastAsia="幼圆" w:cs="宋体"/>
      <w:szCs w:val="28"/>
    </w:rPr>
  </w:style>
  <w:style w:type="paragraph" w:customStyle="1" w:styleId="165">
    <w:name w:val="说明书正文 Char"/>
    <w:basedOn w:val="1"/>
    <w:qFormat/>
    <w:uiPriority w:val="0"/>
    <w:pPr>
      <w:spacing w:line="560" w:lineRule="exact"/>
    </w:pPr>
    <w:rPr>
      <w:rFonts w:ascii="Arial Unicode MS" w:hAnsi="Arial Unicode MS" w:eastAsia="幼圆" w:cs="宋体"/>
      <w:szCs w:val="28"/>
    </w:rPr>
  </w:style>
  <w:style w:type="character" w:customStyle="1" w:styleId="166">
    <w:name w:val="l3"/>
    <w:qFormat/>
    <w:uiPriority w:val="0"/>
    <w:rPr>
      <w:rFonts w:eastAsia="宋体"/>
      <w:kern w:val="2"/>
      <w:sz w:val="28"/>
      <w:szCs w:val="28"/>
      <w:lang w:val="en-US" w:eastAsia="zh-CN" w:bidi="ar-SA"/>
    </w:rPr>
  </w:style>
  <w:style w:type="paragraph" w:customStyle="1" w:styleId="167">
    <w:name w:val="设计院说明书节标题"/>
    <w:basedOn w:val="4"/>
    <w:qFormat/>
    <w:uiPriority w:val="0"/>
    <w:pPr>
      <w:numPr>
        <w:ilvl w:val="3"/>
        <w:numId w:val="13"/>
      </w:numPr>
      <w:tabs>
        <w:tab w:val="left" w:pos="567"/>
      </w:tabs>
      <w:spacing w:line="560" w:lineRule="exact"/>
    </w:pPr>
    <w:rPr>
      <w:rFonts w:ascii="幼圆" w:eastAsia="华文中宋"/>
    </w:rPr>
  </w:style>
  <w:style w:type="paragraph" w:customStyle="1" w:styleId="168">
    <w:name w:val="说明书小节标题 Char Char Char Char Char Char Char"/>
    <w:basedOn w:val="5"/>
    <w:next w:val="1"/>
    <w:qFormat/>
    <w:uiPriority w:val="0"/>
    <w:pPr>
      <w:numPr>
        <w:numId w:val="13"/>
      </w:numPr>
      <w:tabs>
        <w:tab w:val="left" w:pos="425"/>
      </w:tabs>
      <w:spacing w:line="560" w:lineRule="exact"/>
    </w:pPr>
    <w:rPr>
      <w:rFonts w:ascii="幼圆" w:hAnsi="幼圆" w:eastAsia="华文中宋"/>
    </w:rPr>
  </w:style>
  <w:style w:type="paragraph" w:customStyle="1" w:styleId="169">
    <w:name w:val="说明书节标题"/>
    <w:basedOn w:val="4"/>
    <w:next w:val="168"/>
    <w:qFormat/>
    <w:uiPriority w:val="0"/>
    <w:pPr>
      <w:numPr>
        <w:numId w:val="13"/>
      </w:numPr>
      <w:tabs>
        <w:tab w:val="left" w:pos="425"/>
      </w:tabs>
      <w:spacing w:line="560" w:lineRule="exact"/>
    </w:pPr>
    <w:rPr>
      <w:rFonts w:ascii="幼圆" w:eastAsia="华文中宋"/>
    </w:rPr>
  </w:style>
  <w:style w:type="paragraph" w:customStyle="1" w:styleId="170">
    <w:name w:val="默认段落字体 Para Char"/>
    <w:basedOn w:val="1"/>
    <w:qFormat/>
    <w:uiPriority w:val="0"/>
    <w:pPr>
      <w:autoSpaceDE w:val="0"/>
      <w:autoSpaceDN w:val="0"/>
      <w:spacing w:line="240" w:lineRule="auto"/>
      <w:ind w:firstLine="0" w:firstLineChars="0"/>
      <w:jc w:val="left"/>
      <w:outlineLvl w:val="1"/>
    </w:pPr>
    <w:rPr>
      <w:rFonts w:ascii="楷体_GB2312" w:hAnsi="宋体" w:eastAsia="楷体_GB2312" w:cs="宋体"/>
      <w:kern w:val="0"/>
      <w:sz w:val="21"/>
    </w:rPr>
  </w:style>
  <w:style w:type="paragraph" w:customStyle="1" w:styleId="171">
    <w:name w:val="默认段落字体 Para Char Char Char Char"/>
    <w:basedOn w:val="1"/>
    <w:qFormat/>
    <w:uiPriority w:val="0"/>
    <w:pPr>
      <w:spacing w:line="240" w:lineRule="auto"/>
      <w:ind w:firstLine="0" w:firstLineChars="0"/>
    </w:pPr>
  </w:style>
  <w:style w:type="paragraph" w:customStyle="1" w:styleId="172">
    <w:name w:val="Char Char Char Char Char Char Char Char Char Char Char Char Char Char Char Char"/>
    <w:basedOn w:val="1"/>
    <w:next w:val="2"/>
    <w:qFormat/>
    <w:uiPriority w:val="0"/>
    <w:pPr>
      <w:spacing w:line="240" w:lineRule="auto"/>
      <w:ind w:firstLine="0" w:firstLineChars="0"/>
    </w:pPr>
    <w:rPr>
      <w:sz w:val="28"/>
      <w:szCs w:val="28"/>
    </w:rPr>
  </w:style>
  <w:style w:type="character" w:customStyle="1" w:styleId="173">
    <w:name w:val="HC 表头 Char"/>
    <w:link w:val="174"/>
    <w:qFormat/>
    <w:uiPriority w:val="0"/>
    <w:rPr>
      <w:rFonts w:ascii="宋体" w:eastAsia="宋体"/>
      <w:b/>
      <w:kern w:val="2"/>
      <w:sz w:val="24"/>
      <w:szCs w:val="28"/>
      <w:lang w:val="en-US" w:eastAsia="zh-CN" w:bidi="ar-SA"/>
    </w:rPr>
  </w:style>
  <w:style w:type="paragraph" w:customStyle="1" w:styleId="174">
    <w:name w:val="HC 表头"/>
    <w:basedOn w:val="32"/>
    <w:link w:val="173"/>
    <w:qFormat/>
    <w:uiPriority w:val="0"/>
    <w:pPr>
      <w:adjustRightInd/>
      <w:spacing w:after="0"/>
      <w:ind w:firstLine="0" w:firstLineChars="0"/>
      <w:jc w:val="center"/>
      <w:textAlignment w:val="center"/>
    </w:pPr>
    <w:rPr>
      <w:rFonts w:ascii="宋体"/>
      <w:b/>
      <w:szCs w:val="20"/>
    </w:rPr>
  </w:style>
  <w:style w:type="paragraph" w:customStyle="1" w:styleId="175">
    <w:name w:val="HC 表格样式"/>
    <w:basedOn w:val="1"/>
    <w:next w:val="1"/>
    <w:qFormat/>
    <w:uiPriority w:val="0"/>
    <w:pPr>
      <w:widowControl/>
      <w:adjustRightInd/>
      <w:snapToGrid w:val="0"/>
      <w:spacing w:line="240" w:lineRule="auto"/>
      <w:ind w:firstLine="0" w:firstLineChars="0"/>
      <w:jc w:val="center"/>
      <w:textAlignment w:val="auto"/>
    </w:pPr>
    <w:rPr>
      <w:rFonts w:eastAsia="Times New Roman"/>
      <w:kern w:val="0"/>
      <w:sz w:val="21"/>
      <w:szCs w:val="21"/>
    </w:rPr>
  </w:style>
  <w:style w:type="character" w:customStyle="1" w:styleId="176">
    <w:name w:val="HC 正文 Char Char"/>
    <w:link w:val="177"/>
    <w:qFormat/>
    <w:uiPriority w:val="0"/>
    <w:rPr>
      <w:rFonts w:eastAsia="宋体"/>
      <w:color w:val="0000FF"/>
      <w:kern w:val="2"/>
      <w:sz w:val="24"/>
      <w:szCs w:val="24"/>
      <w:lang w:val="en-US" w:eastAsia="zh-CN" w:bidi="ar-SA"/>
    </w:rPr>
  </w:style>
  <w:style w:type="paragraph" w:customStyle="1" w:styleId="177">
    <w:name w:val="HC 正文"/>
    <w:basedOn w:val="1"/>
    <w:link w:val="176"/>
    <w:qFormat/>
    <w:uiPriority w:val="0"/>
    <w:pPr>
      <w:autoSpaceDE w:val="0"/>
      <w:adjustRightInd/>
      <w:snapToGrid w:val="0"/>
      <w:ind w:firstLine="480"/>
      <w:textAlignment w:val="auto"/>
    </w:pPr>
    <w:rPr>
      <w:color w:val="0000FF"/>
    </w:rPr>
  </w:style>
  <w:style w:type="paragraph" w:customStyle="1" w:styleId="178">
    <w:name w:val="Char Char Char Char"/>
    <w:basedOn w:val="1"/>
    <w:link w:val="360"/>
    <w:qFormat/>
    <w:uiPriority w:val="0"/>
    <w:pPr>
      <w:adjustRightInd/>
      <w:spacing w:line="240" w:lineRule="auto"/>
      <w:ind w:firstLine="0" w:firstLineChars="0"/>
      <w:textAlignment w:val="auto"/>
    </w:pPr>
    <w:rPr>
      <w:sz w:val="21"/>
    </w:rPr>
  </w:style>
  <w:style w:type="character" w:customStyle="1" w:styleId="179">
    <w:name w:val="表题 Char"/>
    <w:link w:val="180"/>
    <w:qFormat/>
    <w:uiPriority w:val="0"/>
    <w:rPr>
      <w:rFonts w:ascii="Arial" w:hAnsi="Arial" w:eastAsia="黑体"/>
      <w:b/>
      <w:kern w:val="2"/>
      <w:sz w:val="24"/>
      <w:szCs w:val="28"/>
      <w:lang w:val="en-US" w:eastAsia="zh-CN" w:bidi="ar-SA"/>
    </w:rPr>
  </w:style>
  <w:style w:type="paragraph" w:customStyle="1" w:styleId="180">
    <w:name w:val="表题"/>
    <w:basedOn w:val="1"/>
    <w:link w:val="179"/>
    <w:qFormat/>
    <w:uiPriority w:val="0"/>
    <w:pPr>
      <w:adjustRightInd/>
      <w:spacing w:line="240" w:lineRule="auto"/>
      <w:textAlignment w:val="auto"/>
    </w:pPr>
    <w:rPr>
      <w:rFonts w:ascii="Arial" w:hAnsi="Arial" w:eastAsia="黑体"/>
      <w:b/>
      <w:szCs w:val="20"/>
    </w:rPr>
  </w:style>
  <w:style w:type="paragraph" w:customStyle="1" w:styleId="181">
    <w:name w:val="HC 正文蓝色"/>
    <w:basedOn w:val="177"/>
    <w:qFormat/>
    <w:uiPriority w:val="0"/>
    <w:pPr>
      <w:snapToGrid/>
      <w:ind w:left="3"/>
    </w:pPr>
    <w:rPr>
      <w:rFonts w:ascii="宋体" w:hAnsi="宋体" w:eastAsia="Times New Roman" w:cs="宋体"/>
      <w:color w:val="auto"/>
      <w:szCs w:val="20"/>
    </w:rPr>
  </w:style>
  <w:style w:type="paragraph" w:customStyle="1" w:styleId="182">
    <w:name w:val="HC标题3"/>
    <w:basedOn w:val="5"/>
    <w:next w:val="1"/>
    <w:link w:val="183"/>
    <w:qFormat/>
    <w:uiPriority w:val="0"/>
    <w:pPr>
      <w:numPr>
        <w:ilvl w:val="0"/>
        <w:numId w:val="0"/>
      </w:numPr>
      <w:tabs>
        <w:tab w:val="left" w:pos="1740"/>
      </w:tabs>
      <w:adjustRightInd/>
      <w:spacing w:before="156" w:after="156"/>
      <w:ind w:left="1740" w:firstLine="510"/>
      <w:textAlignment w:val="auto"/>
    </w:pPr>
  </w:style>
  <w:style w:type="character" w:customStyle="1" w:styleId="183">
    <w:name w:val="HC标题3[858D7CFB-ED40-4347-BF05-701D383B685F]"/>
    <w:link w:val="182"/>
    <w:qFormat/>
    <w:uiPriority w:val="0"/>
    <w:rPr>
      <w:rFonts w:eastAsia="宋体"/>
      <w:b/>
      <w:bCs/>
      <w:color w:val="0000FF"/>
      <w:kern w:val="2"/>
      <w:sz w:val="28"/>
      <w:szCs w:val="32"/>
      <w:lang w:val="en-US" w:eastAsia="zh-CN" w:bidi="ar-SA"/>
    </w:rPr>
  </w:style>
  <w:style w:type="paragraph" w:styleId="184">
    <w:name w:val="List Paragraph"/>
    <w:basedOn w:val="1"/>
    <w:qFormat/>
    <w:uiPriority w:val="34"/>
    <w:pPr>
      <w:adjustRightInd/>
      <w:spacing w:line="240" w:lineRule="auto"/>
      <w:ind w:firstLine="0" w:firstLineChars="0"/>
      <w:textAlignment w:val="auto"/>
    </w:pPr>
    <w:rPr>
      <w:b/>
      <w:sz w:val="28"/>
      <w:szCs w:val="20"/>
    </w:rPr>
  </w:style>
  <w:style w:type="character" w:customStyle="1" w:styleId="185">
    <w:name w:val="小2号宋体居中行距2倍 Char"/>
    <w:qFormat/>
    <w:uiPriority w:val="0"/>
    <w:rPr>
      <w:rFonts w:eastAsia="黑体"/>
      <w:color w:val="000000"/>
      <w:kern w:val="44"/>
      <w:sz w:val="32"/>
      <w:szCs w:val="28"/>
      <w:lang w:val="en-US" w:eastAsia="zh-CN" w:bidi="ar-SA"/>
    </w:rPr>
  </w:style>
  <w:style w:type="character" w:customStyle="1" w:styleId="186">
    <w:name w:val="标题 2 Char"/>
    <w:link w:val="4"/>
    <w:qFormat/>
    <w:uiPriority w:val="0"/>
    <w:rPr>
      <w:rFonts w:eastAsia="黑体"/>
      <w:bCs/>
      <w:color w:val="0000FF"/>
      <w:kern w:val="2"/>
      <w:sz w:val="32"/>
      <w:szCs w:val="30"/>
    </w:rPr>
  </w:style>
  <w:style w:type="character" w:customStyle="1" w:styleId="187">
    <w:name w:val="标题 3 Char"/>
    <w:qFormat/>
    <w:uiPriority w:val="0"/>
    <w:rPr>
      <w:rFonts w:eastAsia="宋体"/>
      <w:kern w:val="2"/>
      <w:sz w:val="28"/>
      <w:szCs w:val="28"/>
      <w:lang w:val="en-US" w:eastAsia="zh-CN" w:bidi="ar-SA"/>
    </w:rPr>
  </w:style>
  <w:style w:type="character" w:customStyle="1" w:styleId="188">
    <w:name w:val="标题 4 Char"/>
    <w:link w:val="6"/>
    <w:qFormat/>
    <w:uiPriority w:val="0"/>
    <w:rPr>
      <w:rFonts w:ascii="Arial" w:hAnsi="Arial"/>
      <w:b/>
      <w:bCs/>
      <w:color w:val="0000FF"/>
      <w:kern w:val="2"/>
      <w:sz w:val="28"/>
      <w:szCs w:val="28"/>
    </w:rPr>
  </w:style>
  <w:style w:type="character" w:customStyle="1" w:styleId="189">
    <w:name w:val="标题4 Char1"/>
    <w:link w:val="190"/>
    <w:qFormat/>
    <w:uiPriority w:val="0"/>
    <w:rPr>
      <w:rFonts w:ascii="黑体" w:eastAsia="黑体"/>
      <w:b/>
      <w:kern w:val="2"/>
      <w:sz w:val="24"/>
      <w:szCs w:val="28"/>
      <w:lang w:val="en-US" w:eastAsia="zh-CN" w:bidi="ar-SA"/>
    </w:rPr>
  </w:style>
  <w:style w:type="paragraph" w:customStyle="1" w:styleId="190">
    <w:name w:val="标题4"/>
    <w:basedOn w:val="1"/>
    <w:link w:val="189"/>
    <w:qFormat/>
    <w:uiPriority w:val="0"/>
    <w:pPr>
      <w:adjustRightInd/>
      <w:snapToGrid w:val="0"/>
      <w:spacing w:line="500" w:lineRule="atLeast"/>
      <w:ind w:firstLine="0" w:firstLineChars="0"/>
      <w:textAlignment w:val="auto"/>
    </w:pPr>
    <w:rPr>
      <w:rFonts w:ascii="黑体" w:eastAsia="黑体"/>
      <w:b/>
      <w:szCs w:val="20"/>
    </w:rPr>
  </w:style>
  <w:style w:type="character" w:customStyle="1" w:styleId="191">
    <w:name w:val="标题 5 Char"/>
    <w:link w:val="7"/>
    <w:qFormat/>
    <w:uiPriority w:val="0"/>
    <w:rPr>
      <w:b/>
      <w:kern w:val="2"/>
      <w:sz w:val="28"/>
    </w:rPr>
  </w:style>
  <w:style w:type="character" w:customStyle="1" w:styleId="192">
    <w:name w:val="标题 6 Char"/>
    <w:link w:val="8"/>
    <w:qFormat/>
    <w:uiPriority w:val="0"/>
    <w:rPr>
      <w:rFonts w:ascii="Arial" w:hAnsi="Arial" w:eastAsia="黑体"/>
      <w:b/>
      <w:kern w:val="2"/>
      <w:sz w:val="24"/>
    </w:rPr>
  </w:style>
  <w:style w:type="character" w:customStyle="1" w:styleId="193">
    <w:name w:val="标题 7 Char"/>
    <w:link w:val="9"/>
    <w:qFormat/>
    <w:uiPriority w:val="0"/>
    <w:rPr>
      <w:b/>
      <w:kern w:val="2"/>
      <w:sz w:val="24"/>
    </w:rPr>
  </w:style>
  <w:style w:type="character" w:customStyle="1" w:styleId="194">
    <w:name w:val="标题 8 Char"/>
    <w:link w:val="10"/>
    <w:qFormat/>
    <w:uiPriority w:val="0"/>
    <w:rPr>
      <w:rFonts w:ascii="Arial" w:hAnsi="Arial" w:eastAsia="黑体"/>
      <w:kern w:val="2"/>
      <w:sz w:val="24"/>
    </w:rPr>
  </w:style>
  <w:style w:type="paragraph" w:customStyle="1" w:styleId="195">
    <w:name w:val="HC 标题4"/>
    <w:basedOn w:val="6"/>
    <w:next w:val="1"/>
    <w:link w:val="196"/>
    <w:qFormat/>
    <w:uiPriority w:val="0"/>
    <w:pPr>
      <w:numPr>
        <w:numId w:val="14"/>
      </w:numPr>
      <w:tabs>
        <w:tab w:val="left" w:pos="1114"/>
        <w:tab w:val="left" w:pos="1546"/>
      </w:tabs>
      <w:snapToGrid w:val="0"/>
      <w:spacing w:beforeLines="50" w:afterLines="50"/>
      <w:jc w:val="left"/>
      <w:textAlignment w:val="auto"/>
    </w:pPr>
    <w:rPr>
      <w:b w:val="0"/>
      <w:kern w:val="0"/>
      <w:sz w:val="24"/>
    </w:rPr>
  </w:style>
  <w:style w:type="character" w:customStyle="1" w:styleId="196">
    <w:name w:val="HC 标题4 Char"/>
    <w:link w:val="195"/>
    <w:qFormat/>
    <w:uiPriority w:val="0"/>
    <w:rPr>
      <w:rFonts w:ascii="Arial" w:hAnsi="Arial"/>
      <w:b/>
      <w:bCs/>
      <w:sz w:val="24"/>
      <w:szCs w:val="28"/>
    </w:rPr>
  </w:style>
  <w:style w:type="character" w:customStyle="1" w:styleId="197">
    <w:name w:val="表标题 Char Char"/>
    <w:qFormat/>
    <w:uiPriority w:val="0"/>
    <w:rPr>
      <w:rFonts w:eastAsia="黑体"/>
      <w:snapToGrid w:val="0"/>
      <w:color w:val="000000"/>
      <w:kern w:val="2"/>
      <w:sz w:val="24"/>
      <w:szCs w:val="28"/>
      <w:lang w:val="en-US" w:eastAsia="zh-CN" w:bidi="ar-SA"/>
    </w:rPr>
  </w:style>
  <w:style w:type="character" w:customStyle="1" w:styleId="198">
    <w:name w:val="页脚 Char"/>
    <w:link w:val="53"/>
    <w:qFormat/>
    <w:uiPriority w:val="99"/>
    <w:rPr>
      <w:rFonts w:eastAsia="宋体"/>
      <w:kern w:val="2"/>
      <w:sz w:val="18"/>
      <w:szCs w:val="18"/>
      <w:lang w:val="en-US" w:eastAsia="zh-CN" w:bidi="ar-SA"/>
    </w:rPr>
  </w:style>
  <w:style w:type="character" w:customStyle="1" w:styleId="199">
    <w:name w:val="表文字 Char"/>
    <w:link w:val="200"/>
    <w:qFormat/>
    <w:uiPriority w:val="0"/>
    <w:rPr>
      <w:rFonts w:eastAsia="宋体"/>
      <w:color w:val="000000"/>
      <w:kern w:val="2"/>
      <w:sz w:val="21"/>
      <w:szCs w:val="28"/>
      <w:lang w:val="en-US" w:eastAsia="zh-CN" w:bidi="ar-SA"/>
    </w:rPr>
  </w:style>
  <w:style w:type="paragraph" w:customStyle="1" w:styleId="200">
    <w:name w:val="表文字"/>
    <w:basedOn w:val="1"/>
    <w:link w:val="199"/>
    <w:qFormat/>
    <w:uiPriority w:val="0"/>
    <w:pPr>
      <w:snapToGrid w:val="0"/>
      <w:spacing w:line="240" w:lineRule="auto"/>
      <w:ind w:firstLine="0" w:firstLineChars="0"/>
      <w:jc w:val="center"/>
      <w:textAlignment w:val="auto"/>
    </w:pPr>
    <w:rPr>
      <w:color w:val="000000"/>
      <w:sz w:val="21"/>
      <w:szCs w:val="20"/>
    </w:rPr>
  </w:style>
  <w:style w:type="character" w:customStyle="1" w:styleId="201">
    <w:name w:val="HC 标题1 Char Char"/>
    <w:link w:val="202"/>
    <w:qFormat/>
    <w:uiPriority w:val="0"/>
    <w:rPr>
      <w:rFonts w:eastAsia="黑体"/>
      <w:b/>
      <w:bCs/>
      <w:color w:val="0000FF"/>
      <w:kern w:val="44"/>
      <w:sz w:val="36"/>
      <w:szCs w:val="44"/>
      <w:lang w:val="en-US" w:eastAsia="zh-CN" w:bidi="ar-SA"/>
    </w:rPr>
  </w:style>
  <w:style w:type="paragraph" w:customStyle="1" w:styleId="202">
    <w:name w:val="HC 标题1"/>
    <w:basedOn w:val="3"/>
    <w:next w:val="203"/>
    <w:link w:val="201"/>
    <w:qFormat/>
    <w:uiPriority w:val="0"/>
    <w:pPr>
      <w:numPr>
        <w:numId w:val="0"/>
      </w:numPr>
      <w:tabs>
        <w:tab w:val="left" w:pos="0"/>
        <w:tab w:val="left" w:pos="432"/>
        <w:tab w:val="left" w:pos="840"/>
      </w:tabs>
      <w:adjustRightInd/>
      <w:ind w:left="840" w:hanging="360"/>
      <w:textAlignment w:val="auto"/>
    </w:pPr>
  </w:style>
  <w:style w:type="paragraph" w:customStyle="1" w:styleId="203">
    <w:name w:val="HC 标题2"/>
    <w:basedOn w:val="4"/>
    <w:next w:val="182"/>
    <w:link w:val="204"/>
    <w:qFormat/>
    <w:uiPriority w:val="0"/>
    <w:pPr>
      <w:adjustRightInd/>
      <w:spacing w:before="156" w:after="156"/>
      <w:textAlignment w:val="auto"/>
    </w:pPr>
    <w:rPr>
      <w:rFonts w:ascii="Arial" w:hAnsi="Arial"/>
      <w:b/>
      <w:bCs w:val="0"/>
    </w:rPr>
  </w:style>
  <w:style w:type="character" w:customStyle="1" w:styleId="204">
    <w:name w:val="HC 标题2[858D7CFB-ED40-4347-BF05-701D383B685F]"/>
    <w:link w:val="203"/>
    <w:qFormat/>
    <w:uiPriority w:val="0"/>
    <w:rPr>
      <w:rFonts w:ascii="Arial" w:hAnsi="Arial"/>
      <w:color w:val="0000FF"/>
      <w:kern w:val="2"/>
      <w:sz w:val="32"/>
      <w:szCs w:val="30"/>
    </w:rPr>
  </w:style>
  <w:style w:type="character" w:customStyle="1" w:styleId="205">
    <w:name w:val="正文缩进 Char"/>
    <w:link w:val="20"/>
    <w:qFormat/>
    <w:uiPriority w:val="0"/>
    <w:rPr>
      <w:rFonts w:eastAsia="宋体"/>
      <w:kern w:val="2"/>
      <w:sz w:val="28"/>
      <w:szCs w:val="28"/>
      <w:lang w:val="en-US" w:eastAsia="zh-CN" w:bidi="ar-SA"/>
    </w:rPr>
  </w:style>
  <w:style w:type="character" w:customStyle="1" w:styleId="206">
    <w:name w:val="样式 标题 3 + 红色 Char"/>
    <w:link w:val="207"/>
    <w:qFormat/>
    <w:uiPriority w:val="0"/>
    <w:rPr>
      <w:rFonts w:eastAsia="华文中宋"/>
      <w:b/>
      <w:kern w:val="2"/>
      <w:sz w:val="24"/>
      <w:szCs w:val="28"/>
      <w:lang w:val="en-US" w:eastAsia="zh-CN" w:bidi="ar-SA"/>
    </w:rPr>
  </w:style>
  <w:style w:type="paragraph" w:customStyle="1" w:styleId="207">
    <w:name w:val="样式 标题 3 + 红色"/>
    <w:basedOn w:val="5"/>
    <w:link w:val="206"/>
    <w:qFormat/>
    <w:uiPriority w:val="0"/>
    <w:pPr>
      <w:widowControl/>
      <w:numPr>
        <w:numId w:val="0"/>
      </w:numPr>
      <w:tabs>
        <w:tab w:val="left" w:pos="709"/>
      </w:tabs>
      <w:adjustRightInd/>
      <w:ind w:left="709" w:hanging="709"/>
      <w:textAlignment w:val="auto"/>
    </w:pPr>
    <w:rPr>
      <w:rFonts w:eastAsia="华文中宋"/>
      <w:bCs w:val="0"/>
      <w:color w:val="auto"/>
      <w:sz w:val="24"/>
      <w:szCs w:val="20"/>
    </w:rPr>
  </w:style>
  <w:style w:type="character" w:customStyle="1" w:styleId="208">
    <w:name w:val="Char Char5"/>
    <w:qFormat/>
    <w:uiPriority w:val="0"/>
    <w:rPr>
      <w:rFonts w:ascii="Verdana" w:hAnsi="Verdana" w:eastAsia="宋体"/>
      <w:spacing w:val="14"/>
      <w:kern w:val="2"/>
      <w:sz w:val="18"/>
      <w:szCs w:val="28"/>
      <w:lang w:val="en-US" w:eastAsia="zh-CN" w:bidi="ar-SA"/>
    </w:rPr>
  </w:style>
  <w:style w:type="character" w:customStyle="1" w:styleId="209">
    <w:name w:val="表头 Char"/>
    <w:link w:val="210"/>
    <w:qFormat/>
    <w:uiPriority w:val="0"/>
    <w:rPr>
      <w:rFonts w:eastAsia="仿宋_GB2312"/>
      <w:b/>
      <w:kern w:val="2"/>
      <w:sz w:val="28"/>
      <w:szCs w:val="28"/>
      <w:lang w:val="en-US" w:eastAsia="zh-CN" w:bidi="ar-SA"/>
    </w:rPr>
  </w:style>
  <w:style w:type="paragraph" w:customStyle="1" w:styleId="210">
    <w:name w:val="表头"/>
    <w:basedOn w:val="1"/>
    <w:link w:val="209"/>
    <w:qFormat/>
    <w:uiPriority w:val="0"/>
    <w:pPr>
      <w:widowControl/>
      <w:snapToGrid w:val="0"/>
      <w:spacing w:before="120" w:line="240" w:lineRule="atLeast"/>
      <w:ind w:firstLine="0" w:firstLineChars="0"/>
      <w:jc w:val="center"/>
      <w:textAlignment w:val="auto"/>
    </w:pPr>
    <w:rPr>
      <w:rFonts w:eastAsia="仿宋_GB2312"/>
      <w:b/>
      <w:kern w:val="0"/>
      <w:sz w:val="28"/>
      <w:szCs w:val="20"/>
    </w:rPr>
  </w:style>
  <w:style w:type="character" w:customStyle="1" w:styleId="211">
    <w:name w:val="dl正文 Char"/>
    <w:link w:val="212"/>
    <w:qFormat/>
    <w:uiPriority w:val="0"/>
    <w:rPr>
      <w:rFonts w:eastAsia="宋体"/>
      <w:color w:val="000000"/>
      <w:kern w:val="10"/>
      <w:sz w:val="28"/>
      <w:szCs w:val="28"/>
      <w:lang w:val="en-US" w:eastAsia="zh-CN" w:bidi="ar-SA"/>
    </w:rPr>
  </w:style>
  <w:style w:type="paragraph" w:customStyle="1" w:styleId="212">
    <w:name w:val="dl正文"/>
    <w:basedOn w:val="1"/>
    <w:link w:val="211"/>
    <w:qFormat/>
    <w:uiPriority w:val="0"/>
    <w:pPr>
      <w:adjustRightInd/>
      <w:spacing w:line="240" w:lineRule="auto"/>
      <w:ind w:firstLine="708" w:firstLineChars="253"/>
      <w:textAlignment w:val="auto"/>
    </w:pPr>
    <w:rPr>
      <w:color w:val="000000"/>
      <w:kern w:val="10"/>
      <w:sz w:val="28"/>
      <w:szCs w:val="28"/>
    </w:rPr>
  </w:style>
  <w:style w:type="character" w:customStyle="1" w:styleId="213">
    <w:name w:val="正文（首行缩进两字） Char"/>
    <w:link w:val="214"/>
    <w:qFormat/>
    <w:uiPriority w:val="0"/>
    <w:rPr>
      <w:rFonts w:eastAsia="宋体"/>
      <w:kern w:val="2"/>
      <w:sz w:val="21"/>
      <w:szCs w:val="28"/>
      <w:lang w:val="en-US" w:eastAsia="zh-CN" w:bidi="ar-SA"/>
    </w:rPr>
  </w:style>
  <w:style w:type="paragraph" w:customStyle="1" w:styleId="214">
    <w:name w:val="正文（首行缩进两字）"/>
    <w:basedOn w:val="1"/>
    <w:link w:val="213"/>
    <w:qFormat/>
    <w:uiPriority w:val="0"/>
    <w:pPr>
      <w:adjustRightInd/>
      <w:spacing w:line="240" w:lineRule="auto"/>
      <w:ind w:firstLine="0" w:firstLineChars="0"/>
      <w:textAlignment w:val="auto"/>
    </w:pPr>
    <w:rPr>
      <w:sz w:val="21"/>
      <w:szCs w:val="20"/>
    </w:rPr>
  </w:style>
  <w:style w:type="character" w:customStyle="1" w:styleId="215">
    <w:name w:val="big"/>
    <w:qFormat/>
    <w:uiPriority w:val="0"/>
    <w:rPr>
      <w:rFonts w:eastAsia="宋体"/>
      <w:kern w:val="2"/>
      <w:sz w:val="28"/>
      <w:szCs w:val="28"/>
      <w:lang w:val="en-US" w:eastAsia="zh-CN" w:bidi="ar-SA"/>
    </w:rPr>
  </w:style>
  <w:style w:type="character" w:customStyle="1" w:styleId="216">
    <w:name w:val="样式 红色"/>
    <w:qFormat/>
    <w:uiPriority w:val="0"/>
    <w:rPr>
      <w:rFonts w:eastAsia="宋体"/>
      <w:color w:val="FF0000"/>
      <w:spacing w:val="8"/>
      <w:w w:val="100"/>
      <w:kern w:val="2"/>
      <w:position w:val="0"/>
      <w:sz w:val="28"/>
      <w:szCs w:val="28"/>
      <w:lang w:val="en-US" w:eastAsia="zh-CN" w:bidi="ar-SA"/>
    </w:rPr>
  </w:style>
  <w:style w:type="character" w:customStyle="1" w:styleId="217">
    <w:name w:val="表格内容 Char"/>
    <w:link w:val="218"/>
    <w:qFormat/>
    <w:uiPriority w:val="0"/>
    <w:rPr>
      <w:rFonts w:eastAsia="宋体"/>
      <w:kern w:val="2"/>
      <w:sz w:val="21"/>
      <w:szCs w:val="28"/>
      <w:lang w:val="en-US" w:eastAsia="zh-CN" w:bidi="ar-SA"/>
    </w:rPr>
  </w:style>
  <w:style w:type="paragraph" w:customStyle="1" w:styleId="218">
    <w:name w:val="表格内容"/>
    <w:basedOn w:val="1"/>
    <w:link w:val="217"/>
    <w:qFormat/>
    <w:uiPriority w:val="0"/>
    <w:pPr>
      <w:snapToGrid w:val="0"/>
      <w:spacing w:after="80" w:line="300" w:lineRule="auto"/>
      <w:ind w:firstLine="0" w:firstLineChars="0"/>
      <w:jc w:val="center"/>
      <w:textAlignment w:val="auto"/>
    </w:pPr>
    <w:rPr>
      <w:sz w:val="21"/>
      <w:szCs w:val="20"/>
    </w:rPr>
  </w:style>
  <w:style w:type="character" w:customStyle="1" w:styleId="219">
    <w:name w:val="表格内容 Char Char Char Char"/>
    <w:qFormat/>
    <w:uiPriority w:val="0"/>
    <w:rPr>
      <w:rFonts w:ascii="宋体" w:hAnsi="宋体" w:eastAsia="宋体"/>
      <w:kern w:val="2"/>
      <w:sz w:val="21"/>
      <w:szCs w:val="28"/>
      <w:lang w:val="en-US" w:eastAsia="zh-CN" w:bidi="ar-SA"/>
    </w:rPr>
  </w:style>
  <w:style w:type="character" w:customStyle="1" w:styleId="220">
    <w:name w:val="样式 蓝色1"/>
    <w:qFormat/>
    <w:uiPriority w:val="0"/>
    <w:rPr>
      <w:rFonts w:ascii="Times New Roman" w:hAnsi="Times New Roman" w:eastAsia="宋体"/>
      <w:color w:val="0000FF"/>
      <w:kern w:val="2"/>
      <w:sz w:val="28"/>
      <w:szCs w:val="28"/>
      <w:lang w:val="en-US" w:eastAsia="zh-CN" w:bidi="ar-SA"/>
    </w:rPr>
  </w:style>
  <w:style w:type="character" w:customStyle="1" w:styleId="221">
    <w:name w:val="unnamed2"/>
    <w:qFormat/>
    <w:uiPriority w:val="0"/>
    <w:rPr>
      <w:rFonts w:eastAsia="宋体"/>
      <w:kern w:val="2"/>
      <w:sz w:val="28"/>
      <w:szCs w:val="28"/>
      <w:lang w:val="en-US" w:eastAsia="zh-CN" w:bidi="ar-SA"/>
    </w:rPr>
  </w:style>
  <w:style w:type="character" w:customStyle="1" w:styleId="222">
    <w:name w:val="正文文本缩进 2 Char"/>
    <w:link w:val="49"/>
    <w:qFormat/>
    <w:uiPriority w:val="0"/>
    <w:rPr>
      <w:rFonts w:eastAsia="宋体"/>
      <w:kern w:val="2"/>
      <w:sz w:val="21"/>
      <w:szCs w:val="24"/>
      <w:lang w:val="en-US" w:eastAsia="zh-CN" w:bidi="ar-SA"/>
    </w:rPr>
  </w:style>
  <w:style w:type="character" w:customStyle="1" w:styleId="223">
    <w:name w:val="表格标题 Char Char Char"/>
    <w:link w:val="224"/>
    <w:qFormat/>
    <w:uiPriority w:val="0"/>
    <w:rPr>
      <w:rFonts w:ascii="Arial" w:hAnsi="Arial" w:eastAsia="黑体"/>
      <w:snapToGrid w:val="0"/>
      <w:spacing w:val="14"/>
      <w:kern w:val="24"/>
      <w:sz w:val="24"/>
      <w:szCs w:val="28"/>
      <w:lang w:val="en-US" w:eastAsia="zh-CN" w:bidi="ar-SA"/>
    </w:rPr>
  </w:style>
  <w:style w:type="paragraph" w:customStyle="1" w:styleId="224">
    <w:name w:val="表格标题"/>
    <w:basedOn w:val="1"/>
    <w:link w:val="223"/>
    <w:qFormat/>
    <w:uiPriority w:val="0"/>
    <w:pPr>
      <w:spacing w:beforeLines="50" w:afterLines="50"/>
      <w:ind w:firstLine="536"/>
      <w:jc w:val="center"/>
      <w:textAlignment w:val="auto"/>
    </w:pPr>
    <w:rPr>
      <w:rFonts w:ascii="Arial" w:hAnsi="Arial" w:eastAsia="黑体"/>
      <w:snapToGrid w:val="0"/>
      <w:spacing w:val="14"/>
      <w:kern w:val="24"/>
      <w:szCs w:val="20"/>
    </w:rPr>
  </w:style>
  <w:style w:type="character" w:customStyle="1" w:styleId="225">
    <w:name w:val="正文文本 Char"/>
    <w:link w:val="32"/>
    <w:qFormat/>
    <w:uiPriority w:val="0"/>
    <w:rPr>
      <w:rFonts w:eastAsia="宋体"/>
      <w:kern w:val="2"/>
      <w:sz w:val="24"/>
      <w:szCs w:val="24"/>
      <w:lang w:val="en-US" w:eastAsia="zh-CN" w:bidi="ar-SA"/>
    </w:rPr>
  </w:style>
  <w:style w:type="character" w:customStyle="1" w:styleId="226">
    <w:name w:val="16"/>
    <w:qFormat/>
    <w:uiPriority w:val="0"/>
    <w:rPr>
      <w:rFonts w:hint="default" w:ascii="Times New Roman" w:hAnsi="Times New Roman" w:eastAsia="宋体" w:cs="Times New Roman"/>
      <w:kern w:val="2"/>
      <w:sz w:val="20"/>
      <w:szCs w:val="20"/>
      <w:lang w:val="en-US" w:eastAsia="zh-CN" w:bidi="ar-SA"/>
    </w:rPr>
  </w:style>
  <w:style w:type="character" w:customStyle="1" w:styleId="227">
    <w:name w:val="样式 HC 正文 + 字距调整小四 Char"/>
    <w:link w:val="228"/>
    <w:qFormat/>
    <w:uiPriority w:val="0"/>
    <w:rPr>
      <w:rFonts w:eastAsia="宋体"/>
      <w:color w:val="0000FF"/>
      <w:kern w:val="24"/>
      <w:sz w:val="24"/>
      <w:szCs w:val="24"/>
      <w:lang w:val="en-US" w:eastAsia="zh-CN" w:bidi="ar-SA"/>
    </w:rPr>
  </w:style>
  <w:style w:type="paragraph" w:customStyle="1" w:styleId="228">
    <w:name w:val="样式 HC 正文 + 字距调整小四"/>
    <w:basedOn w:val="177"/>
    <w:link w:val="227"/>
    <w:qFormat/>
    <w:uiPriority w:val="0"/>
    <w:rPr>
      <w:kern w:val="24"/>
    </w:rPr>
  </w:style>
  <w:style w:type="character" w:customStyle="1" w:styleId="229">
    <w:name w:val="HC 标题1 Char"/>
    <w:qFormat/>
    <w:uiPriority w:val="0"/>
    <w:rPr>
      <w:rFonts w:eastAsia="黑体"/>
      <w:b/>
      <w:bCs/>
      <w:kern w:val="44"/>
      <w:sz w:val="36"/>
      <w:szCs w:val="44"/>
      <w:lang w:val="en-US" w:eastAsia="zh-CN" w:bidi="ar-SA"/>
    </w:rPr>
  </w:style>
  <w:style w:type="character" w:customStyle="1" w:styleId="230">
    <w:name w:val="表正文 Char"/>
    <w:qFormat/>
    <w:uiPriority w:val="0"/>
    <w:rPr>
      <w:rFonts w:ascii="宋体" w:hAnsi="宋体" w:eastAsia="宋体"/>
      <w:kern w:val="2"/>
      <w:sz w:val="24"/>
      <w:szCs w:val="28"/>
      <w:lang w:val="en-US" w:eastAsia="zh-CN" w:bidi="ar-SA"/>
    </w:rPr>
  </w:style>
  <w:style w:type="character" w:customStyle="1" w:styleId="231">
    <w:name w:val="批注框文本 Char"/>
    <w:link w:val="52"/>
    <w:qFormat/>
    <w:uiPriority w:val="0"/>
    <w:rPr>
      <w:rFonts w:eastAsia="宋体"/>
      <w:kern w:val="2"/>
      <w:sz w:val="18"/>
      <w:szCs w:val="18"/>
      <w:lang w:val="en-US" w:eastAsia="zh-CN" w:bidi="ar-SA"/>
    </w:rPr>
  </w:style>
  <w:style w:type="character" w:customStyle="1" w:styleId="232">
    <w:name w:val="纯文本 Char"/>
    <w:link w:val="43"/>
    <w:qFormat/>
    <w:uiPriority w:val="0"/>
    <w:rPr>
      <w:rFonts w:ascii="宋体" w:hAnsi="Courier New" w:eastAsia="宋体"/>
      <w:kern w:val="2"/>
      <w:sz w:val="21"/>
      <w:lang w:val="en-US" w:eastAsia="zh-CN" w:bidi="ar-SA"/>
    </w:rPr>
  </w:style>
  <w:style w:type="character" w:customStyle="1" w:styleId="233">
    <w:name w:val="正文首行缩进 Char"/>
    <w:link w:val="84"/>
    <w:qFormat/>
    <w:uiPriority w:val="0"/>
    <w:rPr>
      <w:rFonts w:ascii="Verdana" w:hAnsi="Verdana" w:eastAsia="宋体"/>
      <w:spacing w:val="14"/>
      <w:kern w:val="2"/>
      <w:sz w:val="24"/>
      <w:szCs w:val="28"/>
      <w:lang w:val="en-US" w:eastAsia="zh-CN" w:bidi="ar-SA"/>
    </w:rPr>
  </w:style>
  <w:style w:type="character" w:customStyle="1" w:styleId="234">
    <w:name w:val="正文文本缩进 Char"/>
    <w:link w:val="33"/>
    <w:qFormat/>
    <w:uiPriority w:val="0"/>
    <w:rPr>
      <w:rFonts w:eastAsia="宋体"/>
      <w:kern w:val="2"/>
      <w:sz w:val="21"/>
      <w:szCs w:val="24"/>
      <w:lang w:val="en-US" w:eastAsia="zh-CN" w:bidi="ar-SA"/>
    </w:rPr>
  </w:style>
  <w:style w:type="paragraph" w:customStyle="1" w:styleId="235">
    <w:name w:val="font14"/>
    <w:basedOn w:val="1"/>
    <w:qFormat/>
    <w:uiPriority w:val="0"/>
    <w:pPr>
      <w:widowControl/>
      <w:adjustRightInd/>
      <w:spacing w:before="100" w:beforeAutospacing="1" w:after="100" w:afterAutospacing="1" w:line="240" w:lineRule="auto"/>
      <w:ind w:firstLine="0" w:firstLineChars="0"/>
      <w:jc w:val="left"/>
      <w:textAlignment w:val="auto"/>
    </w:pPr>
    <w:rPr>
      <w:rFonts w:ascii="宋体" w:hAnsi="宋体" w:cs="宋体"/>
      <w:color w:val="FF0000"/>
      <w:kern w:val="0"/>
    </w:rPr>
  </w:style>
  <w:style w:type="paragraph" w:customStyle="1" w:styleId="236">
    <w:name w:val="表号"/>
    <w:qFormat/>
    <w:uiPriority w:val="0"/>
    <w:pPr>
      <w:adjustRightInd w:val="0"/>
      <w:snapToGrid w:val="0"/>
    </w:pPr>
    <w:rPr>
      <w:rFonts w:ascii="Times New Roman" w:hAnsi="Times New Roman" w:eastAsia="宋体" w:cs="Times New Roman"/>
      <w:lang w:val="en-US" w:eastAsia="zh-CN" w:bidi="ar-SA"/>
    </w:rPr>
  </w:style>
  <w:style w:type="paragraph" w:customStyle="1" w:styleId="237">
    <w:name w:val="默认段落字体 Para Char Char Char Char Char Char Char"/>
    <w:basedOn w:val="1"/>
    <w:qFormat/>
    <w:uiPriority w:val="0"/>
    <w:pPr>
      <w:ind w:firstLine="0" w:firstLineChars="0"/>
    </w:pPr>
    <w:rPr>
      <w:kern w:val="0"/>
      <w:szCs w:val="20"/>
    </w:rPr>
  </w:style>
  <w:style w:type="paragraph" w:customStyle="1" w:styleId="238">
    <w:name w:val="封面4"/>
    <w:basedOn w:val="1"/>
    <w:qFormat/>
    <w:uiPriority w:val="0"/>
    <w:pPr>
      <w:adjustRightInd/>
      <w:ind w:firstLine="482"/>
      <w:textAlignment w:val="auto"/>
    </w:pPr>
    <w:rPr>
      <w:rFonts w:eastAsia="黑体"/>
      <w:b/>
      <w:snapToGrid w:val="0"/>
      <w:kern w:val="0"/>
      <w:szCs w:val="20"/>
    </w:rPr>
  </w:style>
  <w:style w:type="paragraph" w:customStyle="1" w:styleId="239">
    <w:name w:val="font10"/>
    <w:basedOn w:val="1"/>
    <w:qFormat/>
    <w:uiPriority w:val="0"/>
    <w:pPr>
      <w:widowControl/>
      <w:adjustRightInd/>
      <w:spacing w:before="100" w:beforeAutospacing="1" w:after="100" w:afterAutospacing="1" w:line="240" w:lineRule="auto"/>
      <w:ind w:firstLine="0" w:firstLineChars="0"/>
      <w:jc w:val="left"/>
      <w:textAlignment w:val="auto"/>
    </w:pPr>
    <w:rPr>
      <w:kern w:val="0"/>
    </w:rPr>
  </w:style>
  <w:style w:type="paragraph" w:customStyle="1" w:styleId="240">
    <w:name w:val="第三级"/>
    <w:basedOn w:val="1"/>
    <w:qFormat/>
    <w:uiPriority w:val="0"/>
    <w:pPr>
      <w:adjustRightInd/>
      <w:spacing w:afterLines="50" w:line="240" w:lineRule="auto"/>
      <w:textAlignment w:val="auto"/>
    </w:pPr>
    <w:rPr>
      <w:rFonts w:cs="宋体"/>
      <w:sz w:val="21"/>
      <w:szCs w:val="20"/>
    </w:rPr>
  </w:style>
  <w:style w:type="paragraph" w:customStyle="1" w:styleId="241">
    <w:name w:val="单位"/>
    <w:qFormat/>
    <w:uiPriority w:val="0"/>
    <w:pPr>
      <w:spacing w:after="120" w:line="0" w:lineRule="atLeast"/>
      <w:ind w:firstLine="595"/>
      <w:jc w:val="right"/>
    </w:pPr>
    <w:rPr>
      <w:rFonts w:ascii="Times New Roman" w:hAnsi="Times New Roman" w:eastAsia="黑体" w:cs="Times New Roman"/>
      <w:color w:val="000000"/>
      <w:kern w:val="2"/>
      <w:sz w:val="21"/>
      <w:lang w:val="en-US" w:eastAsia="zh-CN" w:bidi="ar-SA"/>
    </w:rPr>
  </w:style>
  <w:style w:type="paragraph" w:customStyle="1" w:styleId="242">
    <w:name w:val="表格数据"/>
    <w:qFormat/>
    <w:uiPriority w:val="0"/>
    <w:pPr>
      <w:adjustRightInd w:val="0"/>
      <w:snapToGrid w:val="0"/>
      <w:spacing w:beforeLines="20" w:afterLines="20"/>
      <w:ind w:left="-120" w:leftChars="-50" w:firstLine="57" w:firstLineChars="27"/>
      <w:jc w:val="center"/>
    </w:pPr>
    <w:rPr>
      <w:rFonts w:ascii="Times" w:hAnsi="Times New Roman" w:eastAsia="楷体_GB2312" w:cs="Times New Roman"/>
      <w:sz w:val="21"/>
      <w:lang w:val="en-US" w:eastAsia="zh-CN" w:bidi="ar-SA"/>
    </w:rPr>
  </w:style>
  <w:style w:type="paragraph" w:customStyle="1" w:styleId="243">
    <w:name w:val="表体"/>
    <w:basedOn w:val="1"/>
    <w:qFormat/>
    <w:uiPriority w:val="0"/>
    <w:pPr>
      <w:spacing w:line="240" w:lineRule="auto"/>
      <w:ind w:firstLine="0" w:firstLineChars="0"/>
      <w:jc w:val="center"/>
    </w:pPr>
    <w:rPr>
      <w:rFonts w:ascii="宋体" w:hAnsi="宋体"/>
    </w:rPr>
  </w:style>
  <w:style w:type="paragraph" w:customStyle="1" w:styleId="244">
    <w:name w:val="表格文字"/>
    <w:basedOn w:val="1"/>
    <w:link w:val="245"/>
    <w:qFormat/>
    <w:uiPriority w:val="0"/>
    <w:pPr>
      <w:snapToGrid w:val="0"/>
      <w:spacing w:beforeLines="20" w:afterLines="20" w:line="240" w:lineRule="auto"/>
      <w:ind w:firstLine="0" w:firstLineChars="0"/>
      <w:textAlignment w:val="auto"/>
    </w:pPr>
    <w:rPr>
      <w:snapToGrid w:val="0"/>
      <w:spacing w:val="14"/>
      <w:kern w:val="0"/>
      <w:szCs w:val="20"/>
    </w:rPr>
  </w:style>
  <w:style w:type="character" w:customStyle="1" w:styleId="245">
    <w:name w:val="表格文字 Char"/>
    <w:link w:val="244"/>
    <w:qFormat/>
    <w:uiPriority w:val="0"/>
    <w:rPr>
      <w:rFonts w:eastAsia="宋体"/>
      <w:snapToGrid w:val="0"/>
      <w:spacing w:val="14"/>
      <w:sz w:val="24"/>
      <w:lang w:val="en-US" w:eastAsia="zh-CN" w:bidi="ar-SA"/>
    </w:rPr>
  </w:style>
  <w:style w:type="paragraph" w:customStyle="1" w:styleId="246">
    <w:name w:val="表标题"/>
    <w:basedOn w:val="1"/>
    <w:next w:val="1"/>
    <w:link w:val="357"/>
    <w:qFormat/>
    <w:uiPriority w:val="0"/>
    <w:pPr>
      <w:snapToGrid w:val="0"/>
      <w:spacing w:beforeLines="100" w:afterLines="20" w:line="240" w:lineRule="auto"/>
      <w:ind w:firstLine="0" w:firstLineChars="0"/>
      <w:jc w:val="center"/>
      <w:textAlignment w:val="auto"/>
    </w:pPr>
    <w:rPr>
      <w:rFonts w:eastAsia="黑体"/>
      <w:snapToGrid w:val="0"/>
      <w:kern w:val="0"/>
      <w:sz w:val="28"/>
      <w:szCs w:val="20"/>
    </w:rPr>
  </w:style>
  <w:style w:type="paragraph" w:customStyle="1" w:styleId="247">
    <w:name w:val="纪芳"/>
    <w:basedOn w:val="1"/>
    <w:qFormat/>
    <w:uiPriority w:val="0"/>
    <w:pPr>
      <w:adjustRightInd/>
      <w:spacing w:line="320" w:lineRule="atLeast"/>
      <w:ind w:firstLine="0" w:firstLineChars="0"/>
      <w:textAlignment w:val="auto"/>
    </w:pPr>
    <w:rPr>
      <w:rFonts w:hint="eastAsia" w:ascii="仿宋_GB2312"/>
      <w:color w:val="000000"/>
      <w:kern w:val="28"/>
      <w:sz w:val="21"/>
      <w:szCs w:val="20"/>
    </w:rPr>
  </w:style>
  <w:style w:type="paragraph" w:customStyle="1" w:styleId="248">
    <w:name w:val="表格小五"/>
    <w:basedOn w:val="249"/>
    <w:qFormat/>
    <w:uiPriority w:val="0"/>
  </w:style>
  <w:style w:type="paragraph" w:customStyle="1" w:styleId="249">
    <w:name w:val="表格"/>
    <w:basedOn w:val="1"/>
    <w:qFormat/>
    <w:uiPriority w:val="0"/>
    <w:pPr>
      <w:snapToGrid w:val="0"/>
      <w:spacing w:line="240" w:lineRule="atLeast"/>
      <w:ind w:firstLine="0" w:firstLineChars="0"/>
      <w:jc w:val="left"/>
      <w:textAlignment w:val="auto"/>
    </w:pPr>
    <w:rPr>
      <w:kern w:val="0"/>
      <w:sz w:val="21"/>
      <w:szCs w:val="20"/>
    </w:rPr>
  </w:style>
  <w:style w:type="paragraph" w:customStyle="1" w:styleId="250">
    <w:name w:val="表目录"/>
    <w:basedOn w:val="1"/>
    <w:qFormat/>
    <w:uiPriority w:val="0"/>
    <w:pPr>
      <w:snapToGrid w:val="0"/>
      <w:spacing w:beforeLines="20" w:afterLines="20" w:line="240" w:lineRule="auto"/>
      <w:ind w:firstLine="0" w:firstLineChars="0"/>
      <w:jc w:val="center"/>
      <w:textAlignment w:val="auto"/>
    </w:pPr>
    <w:rPr>
      <w:rFonts w:ascii="Arial" w:hAnsi="Arial" w:eastAsia="黑体"/>
      <w:spacing w:val="14"/>
      <w:w w:val="95"/>
      <w:kern w:val="0"/>
      <w:sz w:val="28"/>
      <w:szCs w:val="20"/>
    </w:rPr>
  </w:style>
  <w:style w:type="paragraph" w:customStyle="1" w:styleId="251">
    <w:name w:val="Char Char Char Char Char Char"/>
    <w:basedOn w:val="1"/>
    <w:next w:val="2"/>
    <w:qFormat/>
    <w:uiPriority w:val="0"/>
    <w:pPr>
      <w:adjustRightInd/>
      <w:spacing w:line="240" w:lineRule="auto"/>
      <w:ind w:firstLine="0" w:firstLineChars="0"/>
      <w:textAlignment w:val="auto"/>
    </w:pPr>
    <w:rPr>
      <w:kern w:val="0"/>
      <w:szCs w:val="20"/>
    </w:rPr>
  </w:style>
  <w:style w:type="paragraph" w:customStyle="1" w:styleId="252">
    <w:name w:val="封面1"/>
    <w:basedOn w:val="1"/>
    <w:qFormat/>
    <w:uiPriority w:val="0"/>
    <w:pPr>
      <w:snapToGrid w:val="0"/>
      <w:spacing w:beforeLines="50" w:afterLines="50" w:line="240" w:lineRule="auto"/>
      <w:textAlignment w:val="auto"/>
    </w:pPr>
    <w:rPr>
      <w:rFonts w:eastAsia="黑体"/>
      <w:color w:val="CC3300"/>
      <w:kern w:val="0"/>
      <w:sz w:val="28"/>
      <w:szCs w:val="20"/>
    </w:rPr>
  </w:style>
  <w:style w:type="paragraph" w:customStyle="1" w:styleId="253">
    <w:name w:val="文件"/>
    <w:basedOn w:val="1"/>
    <w:qFormat/>
    <w:uiPriority w:val="0"/>
    <w:pPr>
      <w:tabs>
        <w:tab w:val="left" w:pos="1440"/>
        <w:tab w:val="left" w:pos="1680"/>
      </w:tabs>
      <w:snapToGrid w:val="0"/>
      <w:spacing w:before="120" w:after="120"/>
      <w:ind w:firstLine="0" w:firstLineChars="0"/>
      <w:textAlignment w:val="auto"/>
    </w:pPr>
    <w:rPr>
      <w:rFonts w:ascii="黑体" w:eastAsia="黑体"/>
      <w:w w:val="110"/>
      <w:kern w:val="0"/>
      <w:szCs w:val="20"/>
    </w:rPr>
  </w:style>
  <w:style w:type="paragraph" w:customStyle="1" w:styleId="254">
    <w:name w:val="表内式样"/>
    <w:qFormat/>
    <w:uiPriority w:val="0"/>
    <w:pPr>
      <w:widowControl w:val="0"/>
      <w:adjustRightInd w:val="0"/>
      <w:jc w:val="center"/>
      <w:textAlignment w:val="baseline"/>
    </w:pPr>
    <w:rPr>
      <w:rFonts w:ascii="宋体" w:hAnsi="宋体" w:eastAsia="宋体" w:cs="Times New Roman"/>
      <w:kern w:val="2"/>
      <w:sz w:val="21"/>
      <w:lang w:val="en-US" w:eastAsia="zh-CN" w:bidi="ar-SA"/>
    </w:rPr>
  </w:style>
  <w:style w:type="paragraph" w:customStyle="1" w:styleId="255">
    <w:name w:val="表格1"/>
    <w:basedOn w:val="1"/>
    <w:qFormat/>
    <w:uiPriority w:val="0"/>
    <w:pPr>
      <w:snapToGrid w:val="0"/>
      <w:spacing w:before="60" w:after="80" w:line="288" w:lineRule="auto"/>
      <w:ind w:firstLine="510" w:firstLineChars="0"/>
      <w:jc w:val="left"/>
      <w:textAlignment w:val="auto"/>
    </w:pPr>
    <w:rPr>
      <w:w w:val="95"/>
      <w:kern w:val="0"/>
      <w:szCs w:val="20"/>
    </w:rPr>
  </w:style>
  <w:style w:type="paragraph" w:customStyle="1" w:styleId="256">
    <w:name w:val="表文"/>
    <w:basedOn w:val="1"/>
    <w:qFormat/>
    <w:uiPriority w:val="0"/>
    <w:pPr>
      <w:autoSpaceDE w:val="0"/>
      <w:autoSpaceDN w:val="0"/>
      <w:snapToGrid w:val="0"/>
      <w:spacing w:before="50" w:after="80" w:line="240" w:lineRule="auto"/>
      <w:ind w:firstLine="0" w:firstLineChars="0"/>
      <w:jc w:val="center"/>
    </w:pPr>
    <w:rPr>
      <w:kern w:val="0"/>
      <w:sz w:val="21"/>
      <w:szCs w:val="20"/>
    </w:rPr>
  </w:style>
  <w:style w:type="paragraph" w:customStyle="1" w:styleId="257">
    <w:name w:val="表"/>
    <w:basedOn w:val="1"/>
    <w:qFormat/>
    <w:uiPriority w:val="0"/>
    <w:pPr>
      <w:snapToGrid w:val="0"/>
      <w:spacing w:line="240" w:lineRule="auto"/>
      <w:ind w:firstLine="0" w:firstLineChars="0"/>
      <w:jc w:val="left"/>
      <w:textAlignment w:val="auto"/>
    </w:pPr>
    <w:rPr>
      <w:rFonts w:ascii="宋体"/>
      <w:sz w:val="21"/>
      <w:szCs w:val="20"/>
    </w:rPr>
  </w:style>
  <w:style w:type="paragraph" w:customStyle="1" w:styleId="258">
    <w:name w:val="样式2"/>
    <w:basedOn w:val="1"/>
    <w:qFormat/>
    <w:uiPriority w:val="0"/>
    <w:pPr>
      <w:adjustRightInd/>
      <w:spacing w:line="240" w:lineRule="auto"/>
      <w:ind w:firstLine="480"/>
      <w:textAlignment w:val="auto"/>
    </w:pPr>
    <w:rPr>
      <w:szCs w:val="20"/>
    </w:rPr>
  </w:style>
  <w:style w:type="paragraph" w:customStyle="1" w:styleId="259">
    <w:name w:val="font8"/>
    <w:basedOn w:val="1"/>
    <w:qFormat/>
    <w:uiPriority w:val="0"/>
    <w:pPr>
      <w:widowControl/>
      <w:adjustRightInd/>
      <w:spacing w:before="100" w:beforeAutospacing="1" w:after="100" w:afterAutospacing="1" w:line="240" w:lineRule="auto"/>
      <w:ind w:firstLine="0" w:firstLineChars="0"/>
      <w:jc w:val="left"/>
      <w:textAlignment w:val="auto"/>
    </w:pPr>
    <w:rPr>
      <w:kern w:val="0"/>
      <w:sz w:val="21"/>
      <w:szCs w:val="20"/>
    </w:rPr>
  </w:style>
  <w:style w:type="paragraph" w:customStyle="1" w:styleId="260">
    <w:name w:val="样式7"/>
    <w:basedOn w:val="1"/>
    <w:qFormat/>
    <w:uiPriority w:val="0"/>
    <w:pPr>
      <w:adjustRightInd/>
      <w:spacing w:beforeLines="50" w:afterLines="50" w:line="240" w:lineRule="auto"/>
      <w:ind w:firstLine="0" w:firstLineChars="0"/>
      <w:textAlignment w:val="auto"/>
    </w:pPr>
    <w:rPr>
      <w:szCs w:val="20"/>
    </w:rPr>
  </w:style>
  <w:style w:type="paragraph" w:customStyle="1" w:styleId="261">
    <w:name w:val="正缩1"/>
    <w:basedOn w:val="1"/>
    <w:qFormat/>
    <w:uiPriority w:val="0"/>
    <w:pPr>
      <w:snapToGrid w:val="0"/>
      <w:spacing w:line="500" w:lineRule="exact"/>
      <w:ind w:firstLine="567" w:firstLineChars="0"/>
      <w:textAlignment w:val="auto"/>
    </w:pPr>
    <w:rPr>
      <w:rFonts w:eastAsia="仿宋_GB2312"/>
      <w:color w:val="000000"/>
      <w:sz w:val="28"/>
      <w:szCs w:val="20"/>
    </w:rPr>
  </w:style>
  <w:style w:type="paragraph" w:customStyle="1" w:styleId="262">
    <w:name w:val="样式 首行缩进:  1.01 厘米"/>
    <w:basedOn w:val="1"/>
    <w:qFormat/>
    <w:uiPriority w:val="0"/>
    <w:pPr>
      <w:adjustRightInd/>
      <w:spacing w:line="500" w:lineRule="exact"/>
      <w:ind w:firstLine="570" w:firstLineChars="0"/>
      <w:textAlignment w:val="auto"/>
    </w:pPr>
    <w:rPr>
      <w:kern w:val="28"/>
      <w:sz w:val="28"/>
      <w:szCs w:val="20"/>
    </w:rPr>
  </w:style>
  <w:style w:type="paragraph" w:customStyle="1" w:styleId="263">
    <w:name w:val="Char1"/>
    <w:basedOn w:val="1"/>
    <w:qFormat/>
    <w:uiPriority w:val="0"/>
    <w:pPr>
      <w:widowControl/>
      <w:adjustRightInd/>
      <w:spacing w:after="160" w:line="240" w:lineRule="exact"/>
      <w:ind w:firstLine="0" w:firstLineChars="0"/>
      <w:jc w:val="left"/>
      <w:textAlignment w:val="auto"/>
    </w:pPr>
    <w:rPr>
      <w:rFonts w:ascii="Verdana" w:hAnsi="Verdana" w:eastAsia="仿宋_GB2312"/>
      <w:kern w:val="0"/>
      <w:szCs w:val="20"/>
      <w:lang w:eastAsia="en-US"/>
    </w:rPr>
  </w:style>
  <w:style w:type="paragraph" w:customStyle="1" w:styleId="264">
    <w:name w:val="5"/>
    <w:basedOn w:val="1"/>
    <w:next w:val="1"/>
    <w:link w:val="386"/>
    <w:qFormat/>
    <w:uiPriority w:val="0"/>
    <w:pPr>
      <w:widowControl/>
      <w:adjustRightInd/>
      <w:spacing w:line="520" w:lineRule="exact"/>
      <w:ind w:firstLine="0" w:firstLineChars="0"/>
      <w:textAlignment w:val="auto"/>
    </w:pPr>
    <w:rPr>
      <w:rFonts w:eastAsia="仿宋_GB2312"/>
      <w:color w:val="000000"/>
      <w:sz w:val="28"/>
      <w:szCs w:val="20"/>
    </w:rPr>
  </w:style>
  <w:style w:type="paragraph" w:customStyle="1" w:styleId="265">
    <w:name w:val="表格居中"/>
    <w:qFormat/>
    <w:uiPriority w:val="0"/>
    <w:pPr>
      <w:autoSpaceDN w:val="0"/>
    </w:pPr>
    <w:rPr>
      <w:rFonts w:ascii="Times New Roman" w:hAnsi="Times New Roman" w:eastAsia="宋体" w:cs="Times New Roman"/>
      <w:lang w:val="en-US" w:eastAsia="zh-CN" w:bidi="ar-SA"/>
    </w:rPr>
  </w:style>
  <w:style w:type="paragraph" w:customStyle="1" w:styleId="266">
    <w:name w:val="p18"/>
    <w:basedOn w:val="1"/>
    <w:qFormat/>
    <w:uiPriority w:val="0"/>
    <w:pPr>
      <w:widowControl/>
      <w:adjustRightInd/>
      <w:spacing w:line="240" w:lineRule="auto"/>
      <w:ind w:firstLine="420" w:firstLineChars="0"/>
      <w:textAlignment w:val="auto"/>
    </w:pPr>
    <w:rPr>
      <w:kern w:val="0"/>
      <w:sz w:val="28"/>
      <w:szCs w:val="28"/>
    </w:rPr>
  </w:style>
  <w:style w:type="paragraph" w:customStyle="1" w:styleId="267">
    <w:name w:val="正文1"/>
    <w:basedOn w:val="1"/>
    <w:link w:val="268"/>
    <w:qFormat/>
    <w:uiPriority w:val="0"/>
    <w:pPr>
      <w:adjustRightInd/>
      <w:ind w:firstLine="0" w:firstLineChars="0"/>
      <w:textAlignment w:val="auto"/>
    </w:pPr>
    <w:rPr>
      <w:snapToGrid w:val="0"/>
      <w:kern w:val="0"/>
      <w:szCs w:val="20"/>
    </w:rPr>
  </w:style>
  <w:style w:type="character" w:customStyle="1" w:styleId="268">
    <w:name w:val="正文1 Char1"/>
    <w:link w:val="267"/>
    <w:qFormat/>
    <w:uiPriority w:val="0"/>
    <w:rPr>
      <w:rFonts w:eastAsia="宋体"/>
      <w:snapToGrid w:val="0"/>
      <w:sz w:val="24"/>
      <w:lang w:val="en-US" w:eastAsia="zh-CN" w:bidi="ar-SA"/>
    </w:rPr>
  </w:style>
  <w:style w:type="paragraph" w:customStyle="1" w:styleId="269">
    <w:name w:val="p16"/>
    <w:basedOn w:val="1"/>
    <w:qFormat/>
    <w:uiPriority w:val="0"/>
    <w:pPr>
      <w:widowControl/>
      <w:adjustRightInd/>
      <w:spacing w:before="40" w:after="40" w:line="350" w:lineRule="auto"/>
      <w:ind w:firstLine="624" w:firstLineChars="0"/>
      <w:jc w:val="left"/>
      <w:textAlignment w:val="auto"/>
    </w:pPr>
    <w:rPr>
      <w:rFonts w:ascii="宋体" w:hAnsi="宋体" w:cs="宋体"/>
      <w:kern w:val="0"/>
      <w:sz w:val="28"/>
      <w:szCs w:val="28"/>
    </w:rPr>
  </w:style>
  <w:style w:type="paragraph" w:customStyle="1" w:styleId="270">
    <w:name w:val="p19"/>
    <w:basedOn w:val="1"/>
    <w:qFormat/>
    <w:uiPriority w:val="0"/>
    <w:pPr>
      <w:widowControl/>
      <w:adjustRightInd/>
      <w:spacing w:line="240" w:lineRule="auto"/>
      <w:ind w:firstLine="0" w:firstLineChars="0"/>
      <w:textAlignment w:val="auto"/>
    </w:pPr>
    <w:rPr>
      <w:rFonts w:ascii="宋体" w:hAnsi="宋体" w:cs="宋体"/>
      <w:b/>
      <w:bCs/>
      <w:kern w:val="0"/>
    </w:rPr>
  </w:style>
  <w:style w:type="paragraph" w:customStyle="1" w:styleId="271">
    <w:name w:val="p21"/>
    <w:basedOn w:val="1"/>
    <w:qFormat/>
    <w:uiPriority w:val="0"/>
    <w:pPr>
      <w:widowControl/>
      <w:numPr>
        <w:ilvl w:val="2"/>
        <w:numId w:val="10"/>
      </w:numPr>
      <w:tabs>
        <w:tab w:val="clear" w:pos="0"/>
      </w:tabs>
      <w:adjustRightInd/>
      <w:spacing w:line="240" w:lineRule="auto"/>
      <w:ind w:firstLine="570" w:firstLineChars="0"/>
      <w:textAlignment w:val="auto"/>
    </w:pPr>
    <w:rPr>
      <w:color w:val="000000"/>
      <w:kern w:val="0"/>
      <w:sz w:val="28"/>
      <w:szCs w:val="28"/>
    </w:rPr>
  </w:style>
  <w:style w:type="paragraph" w:customStyle="1" w:styleId="272">
    <w:name w:val="p17"/>
    <w:basedOn w:val="1"/>
    <w:qFormat/>
    <w:uiPriority w:val="0"/>
    <w:pPr>
      <w:widowControl/>
      <w:adjustRightInd/>
      <w:snapToGrid w:val="0"/>
      <w:spacing w:line="500" w:lineRule="atLeast"/>
      <w:ind w:firstLine="567" w:firstLineChars="0"/>
      <w:textAlignment w:val="auto"/>
    </w:pPr>
    <w:rPr>
      <w:color w:val="000000"/>
      <w:kern w:val="0"/>
      <w:sz w:val="28"/>
      <w:szCs w:val="28"/>
    </w:rPr>
  </w:style>
  <w:style w:type="paragraph" w:customStyle="1" w:styleId="273">
    <w:name w:val="p20"/>
    <w:basedOn w:val="1"/>
    <w:qFormat/>
    <w:uiPriority w:val="0"/>
    <w:pPr>
      <w:widowControl/>
      <w:adjustRightInd/>
      <w:spacing w:line="240" w:lineRule="auto"/>
      <w:ind w:firstLine="420" w:firstLineChars="0"/>
      <w:textAlignment w:val="auto"/>
    </w:pPr>
    <w:rPr>
      <w:kern w:val="0"/>
      <w:sz w:val="28"/>
      <w:szCs w:val="28"/>
    </w:rPr>
  </w:style>
  <w:style w:type="paragraph" w:customStyle="1" w:styleId="274">
    <w:name w:val="样式 HC 标题1 + 段前: 1 行 段后: 1 行"/>
    <w:basedOn w:val="202"/>
    <w:qFormat/>
    <w:uiPriority w:val="0"/>
    <w:pPr>
      <w:tabs>
        <w:tab w:val="clear" w:pos="0"/>
      </w:tabs>
      <w:spacing w:beforeLines="0" w:afterLines="0"/>
    </w:pPr>
    <w:rPr>
      <w:rFonts w:cs="宋体"/>
      <w:szCs w:val="20"/>
    </w:rPr>
  </w:style>
  <w:style w:type="paragraph" w:customStyle="1" w:styleId="275">
    <w:name w:val="样式 HC 标题1 + 黑色 段前: 1 行 段后: 1 行"/>
    <w:basedOn w:val="202"/>
    <w:qFormat/>
    <w:uiPriority w:val="0"/>
    <w:pPr>
      <w:tabs>
        <w:tab w:val="clear" w:pos="0"/>
      </w:tabs>
      <w:spacing w:beforeLines="0" w:afterLines="0"/>
    </w:pPr>
    <w:rPr>
      <w:rFonts w:cs="宋体"/>
      <w:szCs w:val="20"/>
    </w:rPr>
  </w:style>
  <w:style w:type="paragraph" w:customStyle="1" w:styleId="276">
    <w:name w:val="样式 HC 标题1 + 黑色 段前: 1 行 段后: 1 行1"/>
    <w:basedOn w:val="202"/>
    <w:qFormat/>
    <w:uiPriority w:val="0"/>
    <w:pPr>
      <w:tabs>
        <w:tab w:val="clear" w:pos="0"/>
      </w:tabs>
      <w:spacing w:beforeLines="0" w:afterLines="0"/>
    </w:pPr>
    <w:rPr>
      <w:rFonts w:cs="宋体"/>
      <w:szCs w:val="20"/>
    </w:rPr>
  </w:style>
  <w:style w:type="paragraph" w:customStyle="1" w:styleId="277">
    <w:name w:val="正文A1"/>
    <w:basedOn w:val="1"/>
    <w:qFormat/>
    <w:uiPriority w:val="0"/>
    <w:pPr>
      <w:ind w:firstLine="482" w:firstLineChars="0"/>
      <w:textAlignment w:val="auto"/>
    </w:pPr>
    <w:rPr>
      <w:kern w:val="0"/>
      <w:szCs w:val="20"/>
    </w:rPr>
  </w:style>
  <w:style w:type="paragraph" w:customStyle="1" w:styleId="278">
    <w:name w:val="编章标题"/>
    <w:qFormat/>
    <w:uiPriority w:val="0"/>
    <w:pPr>
      <w:spacing w:line="480" w:lineRule="auto"/>
      <w:jc w:val="center"/>
    </w:pPr>
    <w:rPr>
      <w:rFonts w:ascii="Times New Roman" w:hAnsi="Times New Roman" w:eastAsia="黑体" w:cs="Times New Roman"/>
      <w:b/>
      <w:spacing w:val="20"/>
      <w:sz w:val="44"/>
      <w:lang w:val="en-US" w:eastAsia="zh-CN" w:bidi="ar-SA"/>
    </w:rPr>
  </w:style>
  <w:style w:type="paragraph" w:customStyle="1" w:styleId="279">
    <w:name w:val="xl27"/>
    <w:basedOn w:val="1"/>
    <w:qFormat/>
    <w:uiPriority w:val="0"/>
    <w:pPr>
      <w:widowControl/>
      <w:adjustRightInd/>
      <w:spacing w:before="100" w:beforeAutospacing="1" w:after="100" w:afterAutospacing="1" w:line="240" w:lineRule="auto"/>
      <w:ind w:firstLine="0" w:firstLineChars="0"/>
      <w:jc w:val="center"/>
      <w:textAlignment w:val="auto"/>
    </w:pPr>
    <w:rPr>
      <w:rFonts w:ascii="Arial Unicode MS" w:hAnsi="Arial Unicode MS" w:eastAsia="Arial Unicode MS"/>
      <w:kern w:val="0"/>
      <w:szCs w:val="20"/>
    </w:rPr>
  </w:style>
  <w:style w:type="paragraph" w:customStyle="1" w:styleId="280">
    <w:name w:val="表格小4"/>
    <w:basedOn w:val="1"/>
    <w:qFormat/>
    <w:uiPriority w:val="0"/>
    <w:pPr>
      <w:snapToGrid w:val="0"/>
      <w:spacing w:line="0" w:lineRule="atLeast"/>
      <w:ind w:firstLine="0" w:firstLineChars="0"/>
      <w:jc w:val="left"/>
      <w:textAlignment w:val="auto"/>
    </w:pPr>
    <w:rPr>
      <w:color w:val="000000"/>
      <w:szCs w:val="20"/>
    </w:rPr>
  </w:style>
  <w:style w:type="paragraph" w:customStyle="1" w:styleId="281">
    <w:name w:val="表格体"/>
    <w:basedOn w:val="1"/>
    <w:qFormat/>
    <w:uiPriority w:val="0"/>
    <w:pPr>
      <w:snapToGrid w:val="0"/>
      <w:spacing w:line="240" w:lineRule="auto"/>
      <w:ind w:firstLine="0" w:firstLineChars="0"/>
      <w:jc w:val="center"/>
      <w:textAlignment w:val="auto"/>
    </w:pPr>
    <w:rPr>
      <w:sz w:val="21"/>
      <w:szCs w:val="20"/>
    </w:rPr>
  </w:style>
  <w:style w:type="paragraph" w:customStyle="1" w:styleId="282">
    <w:name w:val="封面"/>
    <w:basedOn w:val="1"/>
    <w:qFormat/>
    <w:uiPriority w:val="0"/>
    <w:pPr>
      <w:snapToGrid w:val="0"/>
      <w:spacing w:line="300" w:lineRule="auto"/>
      <w:ind w:left="480" w:leftChars="200" w:firstLine="0" w:firstLineChars="0"/>
      <w:jc w:val="center"/>
      <w:textAlignment w:val="auto"/>
    </w:pPr>
    <w:rPr>
      <w:rFonts w:ascii="黑体" w:hAnsi="楷体_GB2312" w:eastAsia="黑体"/>
      <w:sz w:val="72"/>
      <w:szCs w:val="20"/>
    </w:rPr>
  </w:style>
  <w:style w:type="paragraph" w:customStyle="1" w:styleId="283">
    <w:name w:val="xl24"/>
    <w:basedOn w:val="1"/>
    <w:qFormat/>
    <w:uiPriority w:val="0"/>
    <w:pPr>
      <w:widowControl/>
      <w:adjustRightInd/>
      <w:spacing w:before="100" w:beforeAutospacing="1" w:after="100" w:afterAutospacing="1" w:line="240" w:lineRule="auto"/>
      <w:ind w:firstLine="0" w:firstLineChars="0"/>
      <w:jc w:val="center"/>
      <w:textAlignment w:val="auto"/>
    </w:pPr>
    <w:rPr>
      <w:rFonts w:ascii="Arial Unicode MS" w:hAnsi="Arial Unicode MS" w:eastAsia="Arial Unicode MS"/>
      <w:kern w:val="0"/>
      <w:szCs w:val="20"/>
    </w:rPr>
  </w:style>
  <w:style w:type="paragraph" w:customStyle="1" w:styleId="284">
    <w:name w:val="样式3"/>
    <w:basedOn w:val="1"/>
    <w:qFormat/>
    <w:uiPriority w:val="0"/>
    <w:pPr>
      <w:widowControl/>
      <w:spacing w:line="240" w:lineRule="auto"/>
      <w:jc w:val="left"/>
      <w:textAlignment w:val="auto"/>
    </w:pPr>
    <w:rPr>
      <w:snapToGrid w:val="0"/>
      <w:kern w:val="0"/>
      <w:sz w:val="30"/>
      <w:szCs w:val="20"/>
    </w:rPr>
  </w:style>
  <w:style w:type="paragraph" w:customStyle="1" w:styleId="285">
    <w:name w:val="Char11"/>
    <w:basedOn w:val="1"/>
    <w:qFormat/>
    <w:uiPriority w:val="0"/>
    <w:pPr>
      <w:widowControl/>
      <w:adjustRightInd/>
      <w:spacing w:after="160" w:line="240" w:lineRule="exact"/>
      <w:ind w:firstLine="0" w:firstLineChars="0"/>
      <w:jc w:val="left"/>
      <w:textAlignment w:val="auto"/>
    </w:pPr>
    <w:rPr>
      <w:rFonts w:ascii="Verdana" w:hAnsi="Verdana" w:eastAsia="仿宋_GB2312"/>
      <w:kern w:val="0"/>
      <w:szCs w:val="20"/>
      <w:lang w:eastAsia="en-US"/>
    </w:rPr>
  </w:style>
  <w:style w:type="paragraph" w:customStyle="1" w:styleId="286">
    <w:name w:val="表格5"/>
    <w:basedOn w:val="1"/>
    <w:qFormat/>
    <w:uiPriority w:val="0"/>
    <w:pPr>
      <w:snapToGrid w:val="0"/>
      <w:spacing w:line="0" w:lineRule="atLeast"/>
      <w:ind w:firstLine="0" w:firstLineChars="0"/>
      <w:jc w:val="center"/>
      <w:textAlignment w:val="auto"/>
    </w:pPr>
    <w:rPr>
      <w:color w:val="000000"/>
      <w:kern w:val="0"/>
      <w:sz w:val="21"/>
      <w:szCs w:val="20"/>
    </w:rPr>
  </w:style>
  <w:style w:type="paragraph" w:customStyle="1" w:styleId="287">
    <w:name w:val="xl5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center"/>
      <w:textAlignment w:val="center"/>
    </w:pPr>
    <w:rPr>
      <w:rFonts w:ascii="宋体" w:hAnsi="宋体"/>
      <w:kern w:val="0"/>
      <w:sz w:val="21"/>
      <w:szCs w:val="20"/>
    </w:rPr>
  </w:style>
  <w:style w:type="paragraph" w:customStyle="1" w:styleId="288">
    <w:name w:val="表格文字1"/>
    <w:basedOn w:val="1"/>
    <w:qFormat/>
    <w:uiPriority w:val="0"/>
    <w:pPr>
      <w:adjustRightInd/>
      <w:snapToGrid w:val="0"/>
      <w:spacing w:line="360" w:lineRule="atLeast"/>
      <w:ind w:firstLine="0" w:firstLineChars="0"/>
      <w:jc w:val="center"/>
      <w:textAlignment w:val="auto"/>
    </w:pPr>
    <w:rPr>
      <w:sz w:val="21"/>
      <w:szCs w:val="20"/>
    </w:rPr>
  </w:style>
  <w:style w:type="paragraph" w:customStyle="1" w:styleId="289">
    <w:name w:val="封面2"/>
    <w:basedOn w:val="1"/>
    <w:qFormat/>
    <w:uiPriority w:val="0"/>
    <w:pPr>
      <w:snapToGrid w:val="0"/>
      <w:spacing w:before="360" w:afterLines="50" w:line="312" w:lineRule="auto"/>
      <w:jc w:val="center"/>
      <w:textAlignment w:val="auto"/>
    </w:pPr>
    <w:rPr>
      <w:rFonts w:eastAsia="黑体"/>
      <w:color w:val="000000"/>
      <w:kern w:val="0"/>
      <w:sz w:val="48"/>
      <w:szCs w:val="20"/>
    </w:rPr>
  </w:style>
  <w:style w:type="paragraph" w:customStyle="1" w:styleId="290">
    <w:name w:val="样式4"/>
    <w:basedOn w:val="1"/>
    <w:qFormat/>
    <w:uiPriority w:val="0"/>
    <w:pPr>
      <w:adjustRightInd/>
      <w:spacing w:line="360" w:lineRule="exact"/>
      <w:ind w:firstLine="0" w:firstLineChars="0"/>
      <w:jc w:val="center"/>
      <w:textAlignment w:val="auto"/>
    </w:pPr>
    <w:rPr>
      <w:sz w:val="21"/>
      <w:szCs w:val="20"/>
    </w:rPr>
  </w:style>
  <w:style w:type="paragraph" w:customStyle="1" w:styleId="291">
    <w:name w:val="标准"/>
    <w:basedOn w:val="1"/>
    <w:qFormat/>
    <w:uiPriority w:val="0"/>
    <w:pPr>
      <w:tabs>
        <w:tab w:val="left" w:pos="720"/>
      </w:tabs>
      <w:spacing w:line="312" w:lineRule="atLeast"/>
      <w:ind w:firstLine="0" w:firstLineChars="0"/>
    </w:pPr>
    <w:rPr>
      <w:kern w:val="0"/>
      <w:sz w:val="21"/>
      <w:szCs w:val="20"/>
    </w:rPr>
  </w:style>
  <w:style w:type="paragraph" w:customStyle="1" w:styleId="292">
    <w:name w:val="程序图"/>
    <w:basedOn w:val="21"/>
    <w:qFormat/>
    <w:uiPriority w:val="0"/>
    <w:pPr>
      <w:adjustRightInd/>
      <w:snapToGrid/>
      <w:spacing w:before="0" w:after="0" w:line="0" w:lineRule="atLeast"/>
      <w:ind w:firstLine="0" w:firstLineChars="0"/>
      <w:textAlignment w:val="auto"/>
      <w:outlineLvl w:val="0"/>
    </w:pPr>
    <w:rPr>
      <w:rFonts w:ascii="黑体"/>
      <w:color w:val="000000"/>
      <w:sz w:val="21"/>
      <w:lang w:val="zh-CN"/>
    </w:rPr>
  </w:style>
  <w:style w:type="paragraph" w:customStyle="1" w:styleId="293">
    <w:name w:val="p0"/>
    <w:basedOn w:val="1"/>
    <w:qFormat/>
    <w:uiPriority w:val="0"/>
    <w:pPr>
      <w:widowControl/>
      <w:adjustRightInd/>
      <w:ind w:firstLine="420" w:firstLineChars="0"/>
      <w:textAlignment w:val="auto"/>
    </w:pPr>
    <w:rPr>
      <w:kern w:val="0"/>
    </w:rPr>
  </w:style>
  <w:style w:type="paragraph" w:customStyle="1" w:styleId="294">
    <w:name w:val="xl33"/>
    <w:basedOn w:val="1"/>
    <w:qFormat/>
    <w:uiPriority w:val="0"/>
    <w:pPr>
      <w:widowControl/>
      <w:adjustRightInd/>
      <w:spacing w:before="100" w:beforeAutospacing="1" w:after="100" w:afterAutospacing="1" w:line="240" w:lineRule="auto"/>
      <w:ind w:firstLine="0" w:firstLineChars="0"/>
      <w:jc w:val="center"/>
      <w:textAlignment w:val="auto"/>
    </w:pPr>
    <w:rPr>
      <w:rFonts w:ascii="Arial Unicode MS" w:hAnsi="Arial Unicode MS" w:eastAsia="Arial Unicode MS"/>
      <w:kern w:val="0"/>
      <w:sz w:val="44"/>
      <w:szCs w:val="20"/>
    </w:rPr>
  </w:style>
  <w:style w:type="paragraph" w:customStyle="1" w:styleId="295">
    <w:name w:val="gyy正文文字"/>
    <w:basedOn w:val="1"/>
    <w:qFormat/>
    <w:uiPriority w:val="0"/>
    <w:pPr>
      <w:adjustRightInd/>
      <w:ind w:firstLine="471" w:firstLineChars="0"/>
      <w:textAlignment w:val="auto"/>
    </w:pPr>
    <w:rPr>
      <w:rFonts w:cs="宋体"/>
      <w:color w:val="000000"/>
      <w:spacing w:val="14"/>
    </w:rPr>
  </w:style>
  <w:style w:type="paragraph" w:customStyle="1" w:styleId="296">
    <w:name w:val="样式 HC 正文 + 自动设置"/>
    <w:basedOn w:val="177"/>
    <w:link w:val="297"/>
    <w:qFormat/>
    <w:uiPriority w:val="0"/>
    <w:pPr>
      <w:snapToGrid/>
    </w:pPr>
  </w:style>
  <w:style w:type="character" w:customStyle="1" w:styleId="297">
    <w:name w:val="样式 HC 正文 + 自动设置 Char"/>
    <w:link w:val="296"/>
    <w:qFormat/>
    <w:uiPriority w:val="0"/>
    <w:rPr>
      <w:rFonts w:eastAsia="宋体"/>
      <w:color w:val="0000FF"/>
      <w:kern w:val="2"/>
      <w:sz w:val="24"/>
      <w:szCs w:val="24"/>
      <w:lang w:val="en-US" w:eastAsia="zh-CN" w:bidi="ar-SA"/>
    </w:rPr>
  </w:style>
  <w:style w:type="character" w:customStyle="1" w:styleId="298">
    <w:name w:val="Char Char14"/>
    <w:qFormat/>
    <w:uiPriority w:val="0"/>
    <w:rPr>
      <w:rFonts w:ascii="Cambria" w:hAnsi="Cambria" w:eastAsia="宋体"/>
      <w:caps/>
      <w:color w:val="632423"/>
      <w:spacing w:val="20"/>
      <w:sz w:val="28"/>
      <w:szCs w:val="28"/>
      <w:lang w:bidi="ar-SA"/>
    </w:rPr>
  </w:style>
  <w:style w:type="character" w:customStyle="1" w:styleId="299">
    <w:name w:val="Char Char13"/>
    <w:qFormat/>
    <w:uiPriority w:val="0"/>
    <w:rPr>
      <w:rFonts w:ascii="Cambria" w:hAnsi="Cambria" w:eastAsia="宋体"/>
      <w:caps/>
      <w:color w:val="632423"/>
      <w:spacing w:val="15"/>
      <w:sz w:val="24"/>
      <w:szCs w:val="24"/>
      <w:lang w:bidi="ar-SA"/>
    </w:rPr>
  </w:style>
  <w:style w:type="character" w:customStyle="1" w:styleId="300">
    <w:name w:val="Char Char12"/>
    <w:qFormat/>
    <w:uiPriority w:val="0"/>
    <w:rPr>
      <w:rFonts w:ascii="Cambria" w:hAnsi="Cambria" w:eastAsia="宋体"/>
      <w:caps/>
      <w:color w:val="622423"/>
      <w:sz w:val="24"/>
      <w:szCs w:val="24"/>
      <w:lang w:bidi="ar-SA"/>
    </w:rPr>
  </w:style>
  <w:style w:type="character" w:customStyle="1" w:styleId="301">
    <w:name w:val="Char Char11"/>
    <w:qFormat/>
    <w:uiPriority w:val="0"/>
    <w:rPr>
      <w:rFonts w:ascii="Cambria" w:hAnsi="Cambria" w:eastAsia="宋体"/>
      <w:caps/>
      <w:color w:val="622423"/>
      <w:spacing w:val="10"/>
      <w:lang w:bidi="ar-SA"/>
    </w:rPr>
  </w:style>
  <w:style w:type="paragraph" w:customStyle="1" w:styleId="302">
    <w:name w:val="xl32"/>
    <w:basedOn w:val="1"/>
    <w:qFormat/>
    <w:uiPriority w:val="0"/>
    <w:pPr>
      <w:widowControl/>
      <w:adjustRightInd/>
      <w:spacing w:before="100" w:after="100" w:line="252" w:lineRule="auto"/>
      <w:ind w:firstLine="0" w:firstLineChars="0"/>
      <w:jc w:val="center"/>
      <w:textAlignment w:val="center"/>
    </w:pPr>
    <w:rPr>
      <w:rFonts w:ascii="Arial Unicode MS" w:hAnsi="Arial Unicode MS" w:eastAsia="Arial Unicode MS" w:cs="Arial Unicode MS"/>
      <w:kern w:val="0"/>
      <w:sz w:val="28"/>
      <w:szCs w:val="28"/>
      <w:lang w:eastAsia="en-US" w:bidi="en-US"/>
    </w:rPr>
  </w:style>
  <w:style w:type="character" w:customStyle="1" w:styleId="303">
    <w:name w:val="px141"/>
    <w:qFormat/>
    <w:uiPriority w:val="0"/>
    <w:rPr>
      <w:rFonts w:hint="default"/>
      <w:sz w:val="21"/>
      <w:szCs w:val="21"/>
    </w:rPr>
  </w:style>
  <w:style w:type="paragraph" w:customStyle="1" w:styleId="304">
    <w:name w:val="节标题"/>
    <w:basedOn w:val="1"/>
    <w:qFormat/>
    <w:uiPriority w:val="0"/>
    <w:pPr>
      <w:framePr w:hSpace="180" w:wrap="around" w:vAnchor="text" w:hAnchor="margin" w:y="913"/>
      <w:widowControl/>
      <w:tabs>
        <w:tab w:val="left" w:pos="105"/>
      </w:tabs>
      <w:adjustRightInd/>
      <w:spacing w:before="50" w:after="50" w:line="420" w:lineRule="auto"/>
      <w:ind w:firstLine="360" w:firstLineChars="0"/>
      <w:jc w:val="center"/>
      <w:textAlignment w:val="auto"/>
      <w:outlineLvl w:val="1"/>
    </w:pPr>
    <w:rPr>
      <w:rFonts w:ascii="仿宋_GB2312" w:hAnsi="Arial" w:eastAsia="仿宋_GB2312" w:cs="Arial"/>
      <w:bCs/>
      <w:color w:val="000000"/>
      <w:kern w:val="0"/>
      <w:sz w:val="18"/>
      <w:szCs w:val="18"/>
      <w:lang w:eastAsia="en-US" w:bidi="en-US"/>
    </w:rPr>
  </w:style>
  <w:style w:type="paragraph" w:customStyle="1" w:styleId="305">
    <w:name w:val="标题3"/>
    <w:basedOn w:val="1"/>
    <w:next w:val="1"/>
    <w:link w:val="306"/>
    <w:qFormat/>
    <w:uiPriority w:val="0"/>
    <w:pPr>
      <w:widowControl/>
      <w:adjustRightInd/>
      <w:spacing w:before="100" w:beforeAutospacing="1" w:after="100" w:afterAutospacing="1"/>
      <w:jc w:val="left"/>
      <w:textAlignment w:val="auto"/>
    </w:pPr>
    <w:rPr>
      <w:rFonts w:ascii="Cambria" w:hAnsi="Cambria"/>
      <w:b/>
      <w:sz w:val="30"/>
      <w:szCs w:val="28"/>
    </w:rPr>
  </w:style>
  <w:style w:type="character" w:customStyle="1" w:styleId="306">
    <w:name w:val="标题3 Char"/>
    <w:link w:val="305"/>
    <w:qFormat/>
    <w:uiPriority w:val="0"/>
    <w:rPr>
      <w:rFonts w:ascii="Cambria" w:hAnsi="Cambria" w:eastAsia="宋体"/>
      <w:b/>
      <w:kern w:val="2"/>
      <w:sz w:val="30"/>
      <w:szCs w:val="28"/>
      <w:lang w:val="en-US" w:eastAsia="zh-CN" w:bidi="ar-SA"/>
    </w:rPr>
  </w:style>
  <w:style w:type="character" w:customStyle="1" w:styleId="307">
    <w:name w:val="样式 宋体"/>
    <w:qFormat/>
    <w:uiPriority w:val="0"/>
    <w:rPr>
      <w:rFonts w:ascii="Times New Roman" w:hAnsi="Times New Roman" w:eastAsia="宋体"/>
      <w:sz w:val="28"/>
      <w:vertAlign w:val="baseline"/>
    </w:rPr>
  </w:style>
  <w:style w:type="paragraph" w:customStyle="1" w:styleId="308">
    <w:name w:val="Char Char Char"/>
    <w:basedOn w:val="1"/>
    <w:next w:val="1"/>
    <w:qFormat/>
    <w:uiPriority w:val="0"/>
    <w:pPr>
      <w:widowControl/>
      <w:adjustRightInd/>
      <w:spacing w:after="200"/>
      <w:jc w:val="left"/>
      <w:textAlignment w:val="auto"/>
    </w:pPr>
    <w:rPr>
      <w:rFonts w:ascii="宋体" w:hAnsi="宋体"/>
      <w:kern w:val="0"/>
      <w:szCs w:val="20"/>
      <w:lang w:eastAsia="en-US" w:bidi="en-US"/>
    </w:rPr>
  </w:style>
  <w:style w:type="paragraph" w:customStyle="1" w:styleId="309">
    <w:name w:val="章标题"/>
    <w:basedOn w:val="1"/>
    <w:qFormat/>
    <w:uiPriority w:val="0"/>
    <w:pPr>
      <w:widowControl/>
      <w:adjustRightInd/>
      <w:spacing w:beforeLines="50" w:afterLines="50" w:line="700" w:lineRule="exact"/>
      <w:ind w:firstLine="0" w:firstLineChars="0"/>
      <w:jc w:val="left"/>
      <w:textAlignment w:val="auto"/>
      <w:outlineLvl w:val="0"/>
    </w:pPr>
    <w:rPr>
      <w:rFonts w:ascii="Arial" w:hAnsi="Arial" w:eastAsia="华文中宋"/>
      <w:b/>
      <w:color w:val="000000"/>
      <w:kern w:val="0"/>
      <w:sz w:val="36"/>
      <w:szCs w:val="20"/>
      <w:lang w:eastAsia="en-US" w:bidi="en-US"/>
    </w:rPr>
  </w:style>
  <w:style w:type="paragraph" w:customStyle="1" w:styleId="310">
    <w:name w:val="Char1 Char Char Char Char Char Char"/>
    <w:basedOn w:val="1"/>
    <w:qFormat/>
    <w:uiPriority w:val="0"/>
    <w:pPr>
      <w:widowControl/>
      <w:adjustRightInd/>
      <w:spacing w:after="200"/>
      <w:jc w:val="left"/>
      <w:textAlignment w:val="auto"/>
    </w:pPr>
    <w:rPr>
      <w:rFonts w:ascii="宋体" w:hAnsi="宋体"/>
      <w:kern w:val="0"/>
      <w:szCs w:val="20"/>
      <w:lang w:eastAsia="en-US" w:bidi="en-US"/>
    </w:rPr>
  </w:style>
  <w:style w:type="paragraph" w:customStyle="1" w:styleId="311">
    <w:name w:val="样式 标题 3 + 宋体 四号 左 段前: 0 磅 段后: 0 磅 行距: 1.5 倍行距"/>
    <w:basedOn w:val="5"/>
    <w:qFormat/>
    <w:uiPriority w:val="0"/>
    <w:pPr>
      <w:keepNext w:val="0"/>
      <w:keepLines w:val="0"/>
      <w:widowControl/>
      <w:numPr>
        <w:ilvl w:val="0"/>
        <w:numId w:val="0"/>
      </w:numPr>
      <w:pBdr>
        <w:top w:val="dotted" w:color="622423" w:sz="4" w:space="1"/>
        <w:bottom w:val="dotted" w:color="622423" w:sz="4" w:space="1"/>
      </w:pBdr>
      <w:adjustRightInd/>
      <w:textAlignment w:val="auto"/>
    </w:pPr>
    <w:rPr>
      <w:b w:val="0"/>
      <w:caps/>
      <w:color w:val="622423"/>
      <w:kern w:val="0"/>
      <w:szCs w:val="20"/>
    </w:rPr>
  </w:style>
  <w:style w:type="paragraph" w:customStyle="1" w:styleId="312">
    <w:name w:val="节标题1"/>
    <w:basedOn w:val="304"/>
    <w:qFormat/>
    <w:uiPriority w:val="0"/>
    <w:pPr>
      <w:spacing w:before="100" w:beforeAutospacing="1" w:after="100" w:afterAutospacing="1" w:line="360" w:lineRule="auto"/>
      <w:outlineLvl w:val="2"/>
    </w:pPr>
    <w:rPr>
      <w:rFonts w:ascii="Times New Roman" w:hAnsi="Times New Roman" w:cs="Times New Roman"/>
      <w:bCs w:val="0"/>
    </w:rPr>
  </w:style>
  <w:style w:type="paragraph" w:customStyle="1" w:styleId="313">
    <w:name w:val="Char1 Char Char Char Char Char Char Char Char Char Char Char Char"/>
    <w:basedOn w:val="1"/>
    <w:qFormat/>
    <w:uiPriority w:val="0"/>
    <w:pPr>
      <w:widowControl/>
      <w:adjustRightInd/>
      <w:spacing w:after="200"/>
      <w:jc w:val="left"/>
      <w:textAlignment w:val="auto"/>
    </w:pPr>
    <w:rPr>
      <w:rFonts w:ascii="宋体" w:hAnsi="宋体"/>
      <w:kern w:val="0"/>
      <w:szCs w:val="20"/>
      <w:lang w:eastAsia="en-US" w:bidi="en-US"/>
    </w:rPr>
  </w:style>
  <w:style w:type="paragraph" w:customStyle="1" w:styleId="314">
    <w:name w:val="Char Char Char Char Char Char4"/>
    <w:basedOn w:val="1"/>
    <w:next w:val="2"/>
    <w:qFormat/>
    <w:uiPriority w:val="0"/>
    <w:pPr>
      <w:widowControl/>
      <w:adjustRightInd/>
      <w:spacing w:after="200" w:line="252" w:lineRule="auto"/>
      <w:ind w:firstLine="0" w:firstLineChars="0"/>
      <w:jc w:val="left"/>
      <w:textAlignment w:val="auto"/>
    </w:pPr>
    <w:rPr>
      <w:rFonts w:ascii="Cambria" w:hAnsi="Cambria"/>
      <w:kern w:val="0"/>
      <w:sz w:val="28"/>
      <w:szCs w:val="20"/>
      <w:lang w:eastAsia="en-US" w:bidi="en-US"/>
    </w:rPr>
  </w:style>
  <w:style w:type="character" w:customStyle="1" w:styleId="315">
    <w:name w:val="样式 样式 taoli 正文 + 首行缩进:  2 字符 行距: 固定值 20 磅 + 首行缩进:  2 字符 Char"/>
    <w:link w:val="316"/>
    <w:qFormat/>
    <w:uiPriority w:val="0"/>
    <w:rPr>
      <w:rFonts w:ascii="仿宋_GB2312" w:eastAsia="仿宋_GB2312"/>
      <w:sz w:val="28"/>
      <w:lang w:val="zh-CN" w:bidi="ar-SA"/>
    </w:rPr>
  </w:style>
  <w:style w:type="paragraph" w:customStyle="1" w:styleId="316">
    <w:name w:val="样式 样式 taoli 正文 + 首行缩进:  2 字符 行距: 固定值 20 磅 + 首行缩进:  2 字符"/>
    <w:basedOn w:val="1"/>
    <w:link w:val="315"/>
    <w:qFormat/>
    <w:uiPriority w:val="0"/>
    <w:pPr>
      <w:widowControl/>
      <w:adjustRightInd/>
      <w:spacing w:after="200"/>
      <w:ind w:firstLine="560"/>
      <w:jc w:val="left"/>
      <w:textAlignment w:val="auto"/>
    </w:pPr>
    <w:rPr>
      <w:rFonts w:ascii="仿宋_GB2312" w:eastAsia="仿宋_GB2312"/>
      <w:kern w:val="0"/>
      <w:sz w:val="28"/>
      <w:szCs w:val="20"/>
      <w:lang w:val="zh-CN"/>
    </w:rPr>
  </w:style>
  <w:style w:type="paragraph" w:customStyle="1" w:styleId="317">
    <w:name w:val="标题1"/>
    <w:basedOn w:val="1"/>
    <w:qFormat/>
    <w:uiPriority w:val="0"/>
    <w:pPr>
      <w:widowControl/>
      <w:adjustRightInd/>
      <w:spacing w:before="240" w:after="60" w:line="252" w:lineRule="auto"/>
      <w:ind w:firstLine="0" w:firstLineChars="0"/>
      <w:jc w:val="center"/>
      <w:textAlignment w:val="center"/>
      <w:outlineLvl w:val="0"/>
    </w:pPr>
    <w:rPr>
      <w:rFonts w:ascii="Arial" w:hAnsi="Arial"/>
      <w:b/>
      <w:kern w:val="0"/>
      <w:sz w:val="52"/>
      <w:szCs w:val="20"/>
      <w:lang w:eastAsia="en-US" w:bidi="en-US"/>
    </w:rPr>
  </w:style>
  <w:style w:type="paragraph" w:customStyle="1" w:styleId="318">
    <w:name w:val="样式 正文首行缩进 + 首行缩进:  1 字符"/>
    <w:basedOn w:val="1"/>
    <w:next w:val="1"/>
    <w:link w:val="319"/>
    <w:qFormat/>
    <w:uiPriority w:val="0"/>
    <w:pPr>
      <w:widowControl/>
      <w:tabs>
        <w:tab w:val="left" w:pos="5327"/>
        <w:tab w:val="left" w:pos="6326"/>
        <w:tab w:val="left" w:pos="7230"/>
        <w:tab w:val="left" w:pos="9301"/>
      </w:tabs>
      <w:adjustRightInd/>
      <w:spacing w:after="200" w:line="420" w:lineRule="auto"/>
      <w:ind w:firstLine="560"/>
      <w:jc w:val="left"/>
      <w:textAlignment w:val="auto"/>
    </w:pPr>
    <w:rPr>
      <w:rFonts w:ascii="Cambria" w:hAnsi="Cambria"/>
      <w:sz w:val="21"/>
    </w:rPr>
  </w:style>
  <w:style w:type="character" w:customStyle="1" w:styleId="319">
    <w:name w:val="样式 正文首行缩进 + 首行缩进:  1 字符 Char"/>
    <w:link w:val="318"/>
    <w:qFormat/>
    <w:uiPriority w:val="0"/>
    <w:rPr>
      <w:rFonts w:ascii="Cambria" w:hAnsi="Cambria" w:eastAsia="宋体"/>
      <w:kern w:val="2"/>
      <w:sz w:val="21"/>
      <w:szCs w:val="24"/>
      <w:lang w:val="en-US" w:eastAsia="zh-CN" w:bidi="ar-SA"/>
    </w:rPr>
  </w:style>
  <w:style w:type="character" w:customStyle="1" w:styleId="320">
    <w:name w:val="标题 2 Char Char Char Char"/>
    <w:qFormat/>
    <w:uiPriority w:val="0"/>
    <w:rPr>
      <w:rFonts w:eastAsia="宋体"/>
      <w:b/>
      <w:bCs/>
      <w:kern w:val="2"/>
      <w:sz w:val="30"/>
      <w:szCs w:val="30"/>
      <w:lang w:val="en-US" w:eastAsia="zh-CN" w:bidi="ar-SA"/>
    </w:rPr>
  </w:style>
  <w:style w:type="character" w:customStyle="1" w:styleId="321">
    <w:name w:val="标题 Char"/>
    <w:link w:val="82"/>
    <w:qFormat/>
    <w:uiPriority w:val="0"/>
    <w:rPr>
      <w:rFonts w:ascii="Cambria" w:hAnsi="Cambria" w:eastAsia="宋体"/>
      <w:caps/>
      <w:color w:val="632423"/>
      <w:spacing w:val="50"/>
      <w:sz w:val="44"/>
      <w:szCs w:val="44"/>
      <w:lang w:bidi="ar-SA"/>
    </w:rPr>
  </w:style>
  <w:style w:type="paragraph" w:customStyle="1" w:styleId="322">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52" w:lineRule="auto"/>
      <w:ind w:firstLine="0" w:firstLineChars="0"/>
      <w:jc w:val="center"/>
      <w:textAlignment w:val="center"/>
    </w:pPr>
    <w:rPr>
      <w:rFonts w:ascii="宋体" w:hAnsi="宋体"/>
      <w:kern w:val="0"/>
      <w:sz w:val="18"/>
      <w:szCs w:val="18"/>
      <w:lang w:eastAsia="en-US" w:bidi="en-US"/>
    </w:rPr>
  </w:style>
  <w:style w:type="paragraph" w:customStyle="1" w:styleId="323">
    <w:name w:val="1"/>
    <w:basedOn w:val="1"/>
    <w:next w:val="68"/>
    <w:qFormat/>
    <w:uiPriority w:val="0"/>
    <w:pPr>
      <w:widowControl/>
      <w:adjustRightInd/>
      <w:spacing w:after="120" w:line="252" w:lineRule="auto"/>
      <w:ind w:left="420" w:leftChars="200" w:firstLine="0" w:firstLineChars="0"/>
      <w:jc w:val="left"/>
      <w:textAlignment w:val="auto"/>
    </w:pPr>
    <w:rPr>
      <w:rFonts w:ascii="Cambria" w:hAnsi="Cambria"/>
      <w:kern w:val="0"/>
      <w:sz w:val="16"/>
      <w:szCs w:val="16"/>
      <w:lang w:eastAsia="en-US" w:bidi="en-US"/>
    </w:rPr>
  </w:style>
  <w:style w:type="paragraph" w:customStyle="1" w:styleId="324">
    <w:name w:val="简单回函地址"/>
    <w:basedOn w:val="1"/>
    <w:qFormat/>
    <w:uiPriority w:val="0"/>
    <w:pPr>
      <w:widowControl/>
      <w:adjustRightInd/>
      <w:spacing w:after="200" w:line="252" w:lineRule="auto"/>
      <w:ind w:firstLine="0" w:firstLineChars="0"/>
      <w:jc w:val="left"/>
      <w:textAlignment w:val="auto"/>
    </w:pPr>
    <w:rPr>
      <w:rFonts w:ascii="Cambria" w:hAnsi="Cambria"/>
      <w:kern w:val="0"/>
      <w:szCs w:val="22"/>
      <w:lang w:eastAsia="en-US" w:bidi="en-US"/>
    </w:rPr>
  </w:style>
  <w:style w:type="paragraph" w:customStyle="1" w:styleId="325">
    <w:name w:val="4"/>
    <w:basedOn w:val="1"/>
    <w:next w:val="43"/>
    <w:qFormat/>
    <w:uiPriority w:val="0"/>
    <w:pPr>
      <w:widowControl/>
      <w:adjustRightInd/>
      <w:spacing w:after="200" w:line="252" w:lineRule="auto"/>
      <w:ind w:firstLine="0" w:firstLineChars="0"/>
      <w:jc w:val="left"/>
      <w:textAlignment w:val="auto"/>
    </w:pPr>
    <w:rPr>
      <w:rFonts w:ascii="宋体" w:hAnsi="Courier New"/>
      <w:kern w:val="0"/>
      <w:sz w:val="22"/>
      <w:szCs w:val="20"/>
      <w:lang w:eastAsia="en-US" w:bidi="en-US"/>
    </w:rPr>
  </w:style>
  <w:style w:type="paragraph" w:customStyle="1" w:styleId="326">
    <w:name w:val="font5"/>
    <w:basedOn w:val="1"/>
    <w:qFormat/>
    <w:uiPriority w:val="0"/>
    <w:pPr>
      <w:widowControl/>
      <w:adjustRightInd/>
      <w:spacing w:before="100" w:beforeAutospacing="1" w:after="100" w:afterAutospacing="1" w:line="252" w:lineRule="auto"/>
      <w:ind w:firstLine="0" w:firstLineChars="0"/>
      <w:jc w:val="left"/>
      <w:textAlignment w:val="auto"/>
    </w:pPr>
    <w:rPr>
      <w:rFonts w:hint="eastAsia" w:ascii="仿宋_GB2312" w:hAnsi="宋体" w:eastAsia="仿宋_GB2312"/>
      <w:b/>
      <w:bCs/>
      <w:kern w:val="0"/>
      <w:szCs w:val="22"/>
      <w:lang w:eastAsia="en-US" w:bidi="en-US"/>
    </w:rPr>
  </w:style>
  <w:style w:type="paragraph" w:customStyle="1" w:styleId="327">
    <w:name w:val="font6"/>
    <w:basedOn w:val="1"/>
    <w:qFormat/>
    <w:uiPriority w:val="0"/>
    <w:pPr>
      <w:widowControl/>
      <w:adjustRightInd/>
      <w:spacing w:before="100" w:beforeAutospacing="1" w:after="100" w:afterAutospacing="1" w:line="252" w:lineRule="auto"/>
      <w:ind w:firstLine="0" w:firstLineChars="0"/>
      <w:jc w:val="left"/>
      <w:textAlignment w:val="auto"/>
    </w:pPr>
    <w:rPr>
      <w:rFonts w:hint="eastAsia" w:ascii="仿宋_GB2312" w:hAnsi="宋体" w:eastAsia="仿宋_GB2312"/>
      <w:b/>
      <w:bCs/>
      <w:kern w:val="0"/>
      <w:szCs w:val="22"/>
      <w:lang w:eastAsia="en-US" w:bidi="en-US"/>
    </w:rPr>
  </w:style>
  <w:style w:type="paragraph" w:customStyle="1" w:styleId="328">
    <w:name w:val="xl25"/>
    <w:basedOn w:val="1"/>
    <w:qFormat/>
    <w:uiPriority w:val="0"/>
    <w:pPr>
      <w:widowControl/>
      <w:adjustRightInd/>
      <w:spacing w:before="100" w:beforeAutospacing="1" w:after="100" w:afterAutospacing="1" w:line="252" w:lineRule="auto"/>
      <w:ind w:firstLine="0" w:firstLineChars="0"/>
      <w:jc w:val="center"/>
      <w:textAlignment w:val="auto"/>
    </w:pPr>
    <w:rPr>
      <w:rFonts w:ascii="Cambria" w:hAnsi="Cambria"/>
      <w:kern w:val="0"/>
      <w:sz w:val="22"/>
      <w:szCs w:val="21"/>
      <w:lang w:eastAsia="en-US" w:bidi="en-US"/>
    </w:rPr>
  </w:style>
  <w:style w:type="paragraph" w:customStyle="1" w:styleId="329">
    <w:name w:val="xl26"/>
    <w:basedOn w:val="1"/>
    <w:qFormat/>
    <w:uiPriority w:val="0"/>
    <w:pPr>
      <w:widowControl/>
      <w:adjustRightInd/>
      <w:spacing w:before="100" w:beforeAutospacing="1" w:after="100" w:afterAutospacing="1" w:line="252" w:lineRule="auto"/>
      <w:ind w:firstLine="0" w:firstLineChars="0"/>
      <w:jc w:val="center"/>
      <w:textAlignment w:val="auto"/>
    </w:pPr>
    <w:rPr>
      <w:rFonts w:ascii="宋体" w:hAnsi="宋体"/>
      <w:kern w:val="0"/>
      <w:szCs w:val="22"/>
      <w:lang w:eastAsia="en-US" w:bidi="en-US"/>
    </w:rPr>
  </w:style>
  <w:style w:type="paragraph" w:customStyle="1" w:styleId="330">
    <w:name w:val="2"/>
    <w:basedOn w:val="1"/>
    <w:next w:val="43"/>
    <w:qFormat/>
    <w:uiPriority w:val="0"/>
    <w:pPr>
      <w:widowControl/>
      <w:adjustRightInd/>
      <w:spacing w:after="200" w:line="252" w:lineRule="auto"/>
      <w:ind w:firstLine="0" w:firstLineChars="0"/>
      <w:jc w:val="left"/>
      <w:textAlignment w:val="auto"/>
    </w:pPr>
    <w:rPr>
      <w:rFonts w:ascii="宋体" w:hAnsi="Courier New"/>
      <w:kern w:val="0"/>
      <w:sz w:val="22"/>
      <w:szCs w:val="20"/>
      <w:lang w:eastAsia="en-US" w:bidi="en-US"/>
    </w:rPr>
  </w:style>
  <w:style w:type="paragraph" w:customStyle="1" w:styleId="331">
    <w:name w:val="样式 宋体 小四 行距: 1.5 倍行距"/>
    <w:basedOn w:val="1"/>
    <w:link w:val="332"/>
    <w:qFormat/>
    <w:uiPriority w:val="0"/>
    <w:pPr>
      <w:widowControl/>
      <w:adjustRightInd/>
      <w:spacing w:after="200"/>
      <w:ind w:firstLine="480"/>
      <w:jc w:val="left"/>
      <w:textAlignment w:val="auto"/>
    </w:pPr>
    <w:rPr>
      <w:rFonts w:ascii="宋体" w:hAnsi="宋体"/>
    </w:rPr>
  </w:style>
  <w:style w:type="character" w:customStyle="1" w:styleId="332">
    <w:name w:val="样式 宋体 小四 行距: 1.5 倍行距 Char"/>
    <w:link w:val="331"/>
    <w:qFormat/>
    <w:uiPriority w:val="0"/>
    <w:rPr>
      <w:rFonts w:ascii="宋体" w:hAnsi="宋体" w:eastAsia="宋体"/>
      <w:kern w:val="2"/>
      <w:sz w:val="24"/>
      <w:szCs w:val="24"/>
      <w:lang w:bidi="ar-SA"/>
    </w:rPr>
  </w:style>
  <w:style w:type="character" w:customStyle="1" w:styleId="333">
    <w:name w:val="正文1 Char"/>
    <w:qFormat/>
    <w:uiPriority w:val="0"/>
    <w:rPr>
      <w:rFonts w:ascii="Arial Narrow" w:hAnsi="Arial Narrow" w:eastAsia="华文细黑" w:cs="Arial"/>
      <w:color w:val="000000"/>
      <w:kern w:val="2"/>
      <w:sz w:val="24"/>
      <w:szCs w:val="24"/>
      <w:lang w:val="en-US" w:eastAsia="zh-CN" w:bidi="ar-SA"/>
    </w:rPr>
  </w:style>
  <w:style w:type="paragraph" w:styleId="334">
    <w:name w:val="No Spacing"/>
    <w:basedOn w:val="1"/>
    <w:link w:val="335"/>
    <w:qFormat/>
    <w:uiPriority w:val="0"/>
    <w:pPr>
      <w:widowControl/>
      <w:adjustRightInd/>
      <w:spacing w:line="240" w:lineRule="auto"/>
      <w:ind w:firstLine="0" w:firstLineChars="0"/>
      <w:jc w:val="left"/>
      <w:textAlignment w:val="auto"/>
    </w:pPr>
    <w:rPr>
      <w:rFonts w:ascii="Cambria" w:hAnsi="Cambria"/>
      <w:kern w:val="0"/>
      <w:sz w:val="22"/>
      <w:szCs w:val="22"/>
      <w:lang w:eastAsia="en-US" w:bidi="en-US"/>
    </w:rPr>
  </w:style>
  <w:style w:type="character" w:customStyle="1" w:styleId="335">
    <w:name w:val="无间隔 Char"/>
    <w:link w:val="334"/>
    <w:qFormat/>
    <w:uiPriority w:val="0"/>
    <w:rPr>
      <w:rFonts w:ascii="Cambria" w:hAnsi="Cambria" w:eastAsia="宋体"/>
      <w:kern w:val="2"/>
      <w:sz w:val="22"/>
      <w:szCs w:val="22"/>
      <w:lang w:val="en-US" w:eastAsia="en-US" w:bidi="en-US"/>
    </w:rPr>
  </w:style>
  <w:style w:type="character" w:customStyle="1" w:styleId="336">
    <w:name w:val="副标题 Char"/>
    <w:link w:val="62"/>
    <w:qFormat/>
    <w:uiPriority w:val="0"/>
    <w:rPr>
      <w:rFonts w:ascii="Cambria" w:hAnsi="Cambria" w:eastAsia="宋体"/>
      <w:caps/>
      <w:spacing w:val="20"/>
      <w:sz w:val="18"/>
      <w:szCs w:val="18"/>
      <w:lang w:bidi="ar-SA"/>
    </w:rPr>
  </w:style>
  <w:style w:type="paragraph" w:styleId="337">
    <w:name w:val="Quote"/>
    <w:basedOn w:val="1"/>
    <w:next w:val="1"/>
    <w:link w:val="338"/>
    <w:qFormat/>
    <w:uiPriority w:val="0"/>
    <w:pPr>
      <w:widowControl/>
      <w:adjustRightInd/>
      <w:spacing w:after="200" w:line="252" w:lineRule="auto"/>
      <w:ind w:firstLine="0" w:firstLineChars="0"/>
      <w:jc w:val="left"/>
      <w:textAlignment w:val="auto"/>
    </w:pPr>
    <w:rPr>
      <w:rFonts w:ascii="Cambria" w:hAnsi="Cambria"/>
      <w:i/>
      <w:iCs/>
      <w:kern w:val="0"/>
      <w:sz w:val="20"/>
      <w:szCs w:val="20"/>
    </w:rPr>
  </w:style>
  <w:style w:type="character" w:customStyle="1" w:styleId="338">
    <w:name w:val="引用 Char"/>
    <w:link w:val="337"/>
    <w:qFormat/>
    <w:uiPriority w:val="0"/>
    <w:rPr>
      <w:rFonts w:ascii="Cambria" w:hAnsi="Cambria" w:eastAsia="宋体"/>
      <w:i/>
      <w:iCs/>
      <w:lang w:bidi="ar-SA"/>
    </w:rPr>
  </w:style>
  <w:style w:type="paragraph" w:styleId="339">
    <w:name w:val="Intense Quote"/>
    <w:basedOn w:val="1"/>
    <w:next w:val="1"/>
    <w:link w:val="340"/>
    <w:qFormat/>
    <w:uiPriority w:val="0"/>
    <w:pPr>
      <w:widowControl/>
      <w:pBdr>
        <w:top w:val="dotted" w:color="632423" w:sz="2" w:space="10"/>
        <w:bottom w:val="dotted" w:color="632423" w:sz="2" w:space="4"/>
      </w:pBdr>
      <w:adjustRightInd/>
      <w:spacing w:before="160" w:after="200" w:line="300" w:lineRule="auto"/>
      <w:ind w:left="1440" w:right="1440" w:firstLine="0" w:firstLineChars="0"/>
      <w:jc w:val="left"/>
      <w:textAlignment w:val="auto"/>
    </w:pPr>
    <w:rPr>
      <w:rFonts w:ascii="Cambria" w:hAnsi="Cambria"/>
      <w:caps/>
      <w:color w:val="622423"/>
      <w:spacing w:val="5"/>
      <w:kern w:val="0"/>
      <w:sz w:val="20"/>
      <w:szCs w:val="20"/>
    </w:rPr>
  </w:style>
  <w:style w:type="character" w:customStyle="1" w:styleId="340">
    <w:name w:val="明显引用 Char"/>
    <w:link w:val="339"/>
    <w:qFormat/>
    <w:uiPriority w:val="0"/>
    <w:rPr>
      <w:rFonts w:ascii="Cambria" w:hAnsi="Cambria" w:eastAsia="宋体"/>
      <w:caps/>
      <w:color w:val="622423"/>
      <w:spacing w:val="5"/>
      <w:lang w:bidi="ar-SA"/>
    </w:rPr>
  </w:style>
  <w:style w:type="character" w:customStyle="1" w:styleId="341">
    <w:name w:val="不明显强调1"/>
    <w:qFormat/>
    <w:uiPriority w:val="0"/>
    <w:rPr>
      <w:i/>
      <w:iCs/>
    </w:rPr>
  </w:style>
  <w:style w:type="character" w:customStyle="1" w:styleId="342">
    <w:name w:val="明显强调1"/>
    <w:qFormat/>
    <w:uiPriority w:val="0"/>
    <w:rPr>
      <w:i/>
      <w:iCs/>
      <w:caps/>
      <w:spacing w:val="10"/>
      <w:sz w:val="20"/>
      <w:szCs w:val="20"/>
    </w:rPr>
  </w:style>
  <w:style w:type="character" w:customStyle="1" w:styleId="343">
    <w:name w:val="不明显参考1"/>
    <w:qFormat/>
    <w:uiPriority w:val="0"/>
    <w:rPr>
      <w:rFonts w:ascii="Calibri" w:hAnsi="Calibri" w:eastAsia="宋体" w:cs="Times New Roman"/>
      <w:i/>
      <w:iCs/>
      <w:color w:val="622423"/>
    </w:rPr>
  </w:style>
  <w:style w:type="character" w:customStyle="1" w:styleId="344">
    <w:name w:val="明显参考1"/>
    <w:qFormat/>
    <w:uiPriority w:val="0"/>
    <w:rPr>
      <w:rFonts w:ascii="Calibri" w:hAnsi="Calibri" w:eastAsia="宋体" w:cs="Times New Roman"/>
      <w:b/>
      <w:bCs/>
      <w:i/>
      <w:iCs/>
      <w:color w:val="622423"/>
    </w:rPr>
  </w:style>
  <w:style w:type="character" w:customStyle="1" w:styleId="345">
    <w:name w:val="书籍标题1"/>
    <w:qFormat/>
    <w:uiPriority w:val="0"/>
    <w:rPr>
      <w:caps/>
      <w:color w:val="622423"/>
      <w:spacing w:val="5"/>
      <w:u w:color="622423"/>
    </w:rPr>
  </w:style>
  <w:style w:type="paragraph" w:customStyle="1" w:styleId="346">
    <w:name w:val="TOC 标题1"/>
    <w:basedOn w:val="3"/>
    <w:next w:val="1"/>
    <w:qFormat/>
    <w:uiPriority w:val="39"/>
    <w:pPr>
      <w:keepNext w:val="0"/>
      <w:keepLines w:val="0"/>
      <w:widowControl/>
      <w:numPr>
        <w:numId w:val="0"/>
      </w:numPr>
      <w:pBdr>
        <w:bottom w:val="thinThickSmallGap" w:color="943634" w:sz="12" w:space="1"/>
      </w:pBdr>
      <w:adjustRightInd/>
      <w:spacing w:before="400" w:after="200" w:line="252" w:lineRule="auto"/>
      <w:textAlignment w:val="auto"/>
      <w:outlineLvl w:val="9"/>
    </w:pPr>
    <w:rPr>
      <w:rFonts w:ascii="Cambria" w:hAnsi="Cambria"/>
      <w:b/>
      <w:bCs w:val="0"/>
      <w:caps/>
      <w:color w:val="632423"/>
      <w:spacing w:val="20"/>
      <w:kern w:val="0"/>
      <w:sz w:val="28"/>
      <w:szCs w:val="28"/>
    </w:rPr>
  </w:style>
  <w:style w:type="paragraph" w:customStyle="1" w:styleId="347">
    <w:name w:val="说明书小节标题"/>
    <w:basedOn w:val="5"/>
    <w:next w:val="1"/>
    <w:link w:val="348"/>
    <w:qFormat/>
    <w:uiPriority w:val="0"/>
    <w:pPr>
      <w:numPr>
        <w:ilvl w:val="0"/>
        <w:numId w:val="0"/>
      </w:numPr>
      <w:adjustRightInd/>
      <w:spacing w:line="560" w:lineRule="exact"/>
      <w:textAlignment w:val="auto"/>
    </w:pPr>
    <w:rPr>
      <w:rFonts w:ascii="幼圆" w:hAnsi="幼圆" w:eastAsia="华文中宋"/>
      <w:color w:val="auto"/>
    </w:rPr>
  </w:style>
  <w:style w:type="character" w:customStyle="1" w:styleId="348">
    <w:name w:val="说明书小节标题 Char"/>
    <w:link w:val="347"/>
    <w:qFormat/>
    <w:uiPriority w:val="0"/>
    <w:rPr>
      <w:rFonts w:ascii="幼圆" w:hAnsi="幼圆" w:eastAsia="华文中宋"/>
      <w:b/>
      <w:bCs/>
      <w:kern w:val="2"/>
      <w:sz w:val="30"/>
      <w:szCs w:val="32"/>
      <w:lang w:bidi="ar-SA"/>
    </w:rPr>
  </w:style>
  <w:style w:type="character" w:customStyle="1" w:styleId="349">
    <w:name w:val="样式 正文1 + 首行缩进:  2 字符 Char3"/>
    <w:link w:val="350"/>
    <w:qFormat/>
    <w:uiPriority w:val="0"/>
    <w:rPr>
      <w:rFonts w:ascii="宋体" w:eastAsia="宋体"/>
      <w:kern w:val="2"/>
      <w:sz w:val="24"/>
      <w:szCs w:val="24"/>
      <w:lang w:val="en-US" w:eastAsia="zh-CN" w:bidi="ar-SA"/>
    </w:rPr>
  </w:style>
  <w:style w:type="paragraph" w:customStyle="1" w:styleId="350">
    <w:name w:val="样式 正文1 + 首行缩进:  2 字符"/>
    <w:basedOn w:val="1"/>
    <w:link w:val="349"/>
    <w:qFormat/>
    <w:uiPriority w:val="0"/>
    <w:pPr>
      <w:adjustRightInd/>
      <w:textAlignment w:val="auto"/>
    </w:pPr>
    <w:rPr>
      <w:rFonts w:ascii="宋体"/>
    </w:rPr>
  </w:style>
  <w:style w:type="character" w:customStyle="1" w:styleId="351">
    <w:name w:val="ok"/>
    <w:qFormat/>
    <w:uiPriority w:val="0"/>
    <w:rPr>
      <w:rFonts w:eastAsia="Times New Roman"/>
      <w:color w:val="0000FF"/>
      <w:kern w:val="2"/>
      <w:sz w:val="24"/>
      <w:szCs w:val="28"/>
      <w:lang w:val="en-US" w:eastAsia="zh-CN" w:bidi="ar-SA"/>
    </w:rPr>
  </w:style>
  <w:style w:type="paragraph" w:customStyle="1" w:styleId="352">
    <w:name w:val="样式 HC 标题2 + 自动设置"/>
    <w:basedOn w:val="203"/>
    <w:qFormat/>
    <w:uiPriority w:val="0"/>
    <w:pPr>
      <w:numPr>
        <w:ilvl w:val="0"/>
        <w:numId w:val="0"/>
      </w:numPr>
      <w:tabs>
        <w:tab w:val="left" w:pos="0"/>
      </w:tabs>
      <w:spacing w:beforeLines="0" w:afterLines="0"/>
    </w:pPr>
    <w:rPr>
      <w:bCs/>
      <w:color w:val="auto"/>
    </w:rPr>
  </w:style>
  <w:style w:type="character" w:customStyle="1" w:styleId="353">
    <w:name w:val="正文1 Char Char2"/>
    <w:qFormat/>
    <w:uiPriority w:val="0"/>
    <w:rPr>
      <w:rFonts w:ascii="宋体" w:hAnsi="宋体" w:eastAsia="宋体"/>
      <w:color w:val="FF0000"/>
      <w:kern w:val="2"/>
      <w:sz w:val="24"/>
      <w:szCs w:val="28"/>
      <w:lang w:val="en-US" w:eastAsia="zh-CN" w:bidi="ar-SA"/>
    </w:rPr>
  </w:style>
  <w:style w:type="character" w:customStyle="1" w:styleId="354">
    <w:name w:val="正文1 Char Char Char"/>
    <w:qFormat/>
    <w:uiPriority w:val="0"/>
    <w:rPr>
      <w:rFonts w:ascii="Arial Narrow" w:hAnsi="Arial Narrow" w:eastAsia="宋体"/>
      <w:color w:val="000000"/>
      <w:kern w:val="10"/>
      <w:sz w:val="24"/>
      <w:szCs w:val="28"/>
      <w:lang w:val="en-US" w:eastAsia="zh-CN" w:bidi="ar-SA"/>
    </w:rPr>
  </w:style>
  <w:style w:type="character" w:customStyle="1" w:styleId="355">
    <w:name w:val="标题 3XW Char1"/>
    <w:qFormat/>
    <w:uiPriority w:val="0"/>
    <w:rPr>
      <w:rFonts w:eastAsia="宋体"/>
      <w:b/>
      <w:bCs/>
      <w:color w:val="0000FF"/>
      <w:kern w:val="2"/>
      <w:sz w:val="28"/>
      <w:szCs w:val="32"/>
      <w:lang w:val="en-US" w:eastAsia="zh-CN" w:bidi="ar-SA"/>
    </w:rPr>
  </w:style>
  <w:style w:type="paragraph" w:customStyle="1" w:styleId="356">
    <w:name w:val="A"/>
    <w:basedOn w:val="1"/>
    <w:qFormat/>
    <w:uiPriority w:val="0"/>
    <w:pPr>
      <w:snapToGrid w:val="0"/>
      <w:spacing w:before="60" w:after="60" w:line="324" w:lineRule="auto"/>
      <w:ind w:firstLine="91"/>
      <w:jc w:val="left"/>
      <w:textAlignment w:val="auto"/>
    </w:pPr>
    <w:rPr>
      <w:rFonts w:ascii="宋体" w:hAnsi="Arial"/>
      <w:kern w:val="0"/>
      <w:szCs w:val="20"/>
    </w:rPr>
  </w:style>
  <w:style w:type="character" w:customStyle="1" w:styleId="357">
    <w:name w:val="表标题 Char"/>
    <w:link w:val="246"/>
    <w:qFormat/>
    <w:uiPriority w:val="0"/>
    <w:rPr>
      <w:rFonts w:eastAsia="黑体"/>
      <w:snapToGrid w:val="0"/>
      <w:kern w:val="2"/>
      <w:sz w:val="28"/>
      <w:szCs w:val="28"/>
      <w:lang w:val="en-US" w:eastAsia="zh-CN" w:bidi="ar-SA"/>
    </w:rPr>
  </w:style>
  <w:style w:type="paragraph" w:customStyle="1" w:styleId="358">
    <w:name w:val="表格03"/>
    <w:basedOn w:val="1"/>
    <w:qFormat/>
    <w:uiPriority w:val="0"/>
    <w:pPr>
      <w:snapToGrid w:val="0"/>
      <w:spacing w:line="360" w:lineRule="exact"/>
      <w:ind w:firstLine="0" w:firstLineChars="0"/>
      <w:jc w:val="center"/>
      <w:textAlignment w:val="auto"/>
    </w:pPr>
    <w:rPr>
      <w:color w:val="000000"/>
      <w:kern w:val="0"/>
      <w:sz w:val="21"/>
      <w:szCs w:val="21"/>
    </w:rPr>
  </w:style>
  <w:style w:type="character" w:customStyle="1" w:styleId="359">
    <w:name w:val="Char Char Char8"/>
    <w:semiHidden/>
    <w:qFormat/>
    <w:uiPriority w:val="0"/>
    <w:rPr>
      <w:rFonts w:eastAsia="宋体"/>
      <w:kern w:val="2"/>
      <w:sz w:val="18"/>
      <w:szCs w:val="18"/>
      <w:lang w:val="en-US" w:eastAsia="zh-CN" w:bidi="ar-SA"/>
    </w:rPr>
  </w:style>
  <w:style w:type="character" w:customStyle="1" w:styleId="360">
    <w:name w:val="Char Char Char Char Char1"/>
    <w:link w:val="178"/>
    <w:qFormat/>
    <w:uiPriority w:val="0"/>
    <w:rPr>
      <w:rFonts w:eastAsia="宋体"/>
      <w:kern w:val="2"/>
      <w:sz w:val="21"/>
      <w:szCs w:val="24"/>
      <w:lang w:val="en-US" w:eastAsia="zh-CN" w:bidi="ar-SA"/>
    </w:rPr>
  </w:style>
  <w:style w:type="paragraph" w:customStyle="1" w:styleId="361">
    <w:name w:val="报告正文"/>
    <w:basedOn w:val="1"/>
    <w:link w:val="512"/>
    <w:qFormat/>
    <w:uiPriority w:val="0"/>
    <w:pPr>
      <w:adjustRightInd/>
      <w:ind w:firstLine="536"/>
      <w:textAlignment w:val="auto"/>
    </w:pPr>
    <w:rPr>
      <w:spacing w:val="14"/>
      <w:szCs w:val="20"/>
    </w:rPr>
  </w:style>
  <w:style w:type="paragraph" w:customStyle="1" w:styleId="362">
    <w:name w:val="Char Char Char Char5"/>
    <w:basedOn w:val="1"/>
    <w:semiHidden/>
    <w:qFormat/>
    <w:uiPriority w:val="0"/>
    <w:pPr>
      <w:adjustRightInd/>
      <w:spacing w:line="240" w:lineRule="auto"/>
      <w:ind w:firstLine="0" w:firstLineChars="0"/>
      <w:textAlignment w:val="auto"/>
    </w:pPr>
    <w:rPr>
      <w:sz w:val="21"/>
    </w:rPr>
  </w:style>
  <w:style w:type="paragraph" w:customStyle="1" w:styleId="363">
    <w:name w:val="标题 02"/>
    <w:basedOn w:val="4"/>
    <w:next w:val="85"/>
    <w:qFormat/>
    <w:uiPriority w:val="0"/>
    <w:pPr>
      <w:adjustRightInd/>
      <w:spacing w:line="400" w:lineRule="exact"/>
      <w:textAlignment w:val="auto"/>
    </w:pPr>
    <w:rPr>
      <w:b/>
      <w:bCs w:val="0"/>
      <w:kern w:val="0"/>
      <w:sz w:val="24"/>
    </w:rPr>
  </w:style>
  <w:style w:type="paragraph" w:customStyle="1" w:styleId="364">
    <w:name w:val="图表头"/>
    <w:basedOn w:val="1"/>
    <w:qFormat/>
    <w:uiPriority w:val="0"/>
    <w:pPr>
      <w:ind w:firstLine="0" w:firstLineChars="0"/>
      <w:jc w:val="center"/>
      <w:textAlignment w:val="auto"/>
    </w:pPr>
    <w:rPr>
      <w:rFonts w:ascii="黑体" w:eastAsia="黑体"/>
      <w:spacing w:val="5"/>
      <w:kern w:val="0"/>
      <w:sz w:val="21"/>
      <w:szCs w:val="20"/>
    </w:rPr>
  </w:style>
  <w:style w:type="character" w:customStyle="1" w:styleId="365">
    <w:name w:val="apple-style-span"/>
    <w:qFormat/>
    <w:uiPriority w:val="0"/>
    <w:rPr>
      <w:rFonts w:eastAsia="宋体"/>
      <w:kern w:val="2"/>
      <w:sz w:val="28"/>
      <w:szCs w:val="28"/>
      <w:lang w:val="en-US" w:eastAsia="zh-CN" w:bidi="ar-SA"/>
    </w:rPr>
  </w:style>
  <w:style w:type="character" w:customStyle="1" w:styleId="366">
    <w:name w:val="font11"/>
    <w:qFormat/>
    <w:uiPriority w:val="0"/>
    <w:rPr>
      <w:rFonts w:hint="default" w:ascii="Times New Roman" w:hAnsi="Times New Roman" w:eastAsia="宋体" w:cs="Times New Roman"/>
      <w:color w:val="000000"/>
      <w:kern w:val="2"/>
      <w:sz w:val="20"/>
      <w:szCs w:val="20"/>
      <w:u w:val="none"/>
      <w:lang w:val="en-US" w:eastAsia="zh-CN" w:bidi="ar-SA"/>
    </w:rPr>
  </w:style>
  <w:style w:type="character" w:customStyle="1" w:styleId="367">
    <w:name w:val="font21"/>
    <w:qFormat/>
    <w:uiPriority w:val="0"/>
    <w:rPr>
      <w:rFonts w:hint="eastAsia" w:ascii="宋体" w:hAnsi="宋体" w:eastAsia="宋体"/>
      <w:color w:val="000000"/>
      <w:kern w:val="2"/>
      <w:sz w:val="20"/>
      <w:szCs w:val="20"/>
      <w:u w:val="none"/>
      <w:lang w:val="en-US" w:eastAsia="zh-CN" w:bidi="ar-SA"/>
    </w:rPr>
  </w:style>
  <w:style w:type="character" w:customStyle="1" w:styleId="368">
    <w:name w:val="HC标题3[858D7CFB-ED40-4347-BF05-701D383B685F]1"/>
    <w:qFormat/>
    <w:uiPriority w:val="0"/>
    <w:rPr>
      <w:rFonts w:eastAsia="宋体"/>
      <w:b/>
      <w:bCs/>
      <w:color w:val="0000FF"/>
      <w:kern w:val="2"/>
      <w:sz w:val="28"/>
      <w:szCs w:val="32"/>
      <w:lang w:val="en-US" w:eastAsia="zh-CN" w:bidi="ar-SA"/>
    </w:rPr>
  </w:style>
  <w:style w:type="character" w:customStyle="1" w:styleId="369">
    <w:name w:val="HC 标题2[858D7CFB-ED40-4347-BF05-701D383B685F]1"/>
    <w:qFormat/>
    <w:uiPriority w:val="0"/>
    <w:rPr>
      <w:rFonts w:ascii="Arial" w:hAnsi="Arial" w:eastAsia="黑体"/>
      <w:bCs/>
      <w:color w:val="0000FF"/>
      <w:kern w:val="2"/>
      <w:sz w:val="32"/>
      <w:szCs w:val="32"/>
      <w:lang w:val="en-US" w:eastAsia="zh-CN" w:bidi="ar-SA"/>
    </w:rPr>
  </w:style>
  <w:style w:type="character" w:customStyle="1" w:styleId="370">
    <w:name w:val="标题 9 Char"/>
    <w:link w:val="11"/>
    <w:qFormat/>
    <w:uiPriority w:val="0"/>
    <w:rPr>
      <w:rFonts w:ascii="Arial" w:hAnsi="Arial" w:eastAsia="黑体"/>
      <w:kern w:val="2"/>
      <w:sz w:val="24"/>
    </w:rPr>
  </w:style>
  <w:style w:type="character" w:customStyle="1" w:styleId="371">
    <w:name w:val="日期 Char"/>
    <w:link w:val="48"/>
    <w:qFormat/>
    <w:uiPriority w:val="0"/>
    <w:rPr>
      <w:rFonts w:ascii="宋体" w:hAnsi="宋体"/>
      <w:kern w:val="2"/>
      <w:sz w:val="21"/>
      <w:szCs w:val="24"/>
    </w:rPr>
  </w:style>
  <w:style w:type="table" w:customStyle="1" w:styleId="372">
    <w:name w:val="网格型1"/>
    <w:basedOn w:val="8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73">
    <w:name w:val="文档结构图 Char"/>
    <w:link w:val="25"/>
    <w:qFormat/>
    <w:uiPriority w:val="0"/>
    <w:rPr>
      <w:kern w:val="2"/>
      <w:sz w:val="24"/>
      <w:szCs w:val="24"/>
      <w:shd w:val="clear" w:color="auto" w:fill="000080"/>
    </w:rPr>
  </w:style>
  <w:style w:type="character" w:customStyle="1" w:styleId="374">
    <w:name w:val="正文1 Char3"/>
    <w:qFormat/>
    <w:uiPriority w:val="0"/>
    <w:rPr>
      <w:rFonts w:ascii="宋体" w:hAnsi="宋体" w:eastAsia="宋体" w:cs="Times New Roman"/>
      <w:color w:val="000000"/>
      <w:kern w:val="2"/>
      <w:sz w:val="24"/>
      <w:szCs w:val="24"/>
      <w:lang w:val="en-US" w:eastAsia="zh-CN" w:bidi="ar-SA"/>
    </w:rPr>
  </w:style>
  <w:style w:type="character" w:customStyle="1" w:styleId="375">
    <w:name w:val="样式 宋体 小四 行距: 2 倍行距 Char"/>
    <w:link w:val="376"/>
    <w:qFormat/>
    <w:locked/>
    <w:uiPriority w:val="0"/>
    <w:rPr>
      <w:rFonts w:ascii="宋体" w:hAnsi="宋体" w:cs="宋体"/>
      <w:kern w:val="2"/>
      <w:sz w:val="24"/>
      <w:szCs w:val="28"/>
    </w:rPr>
  </w:style>
  <w:style w:type="paragraph" w:customStyle="1" w:styleId="376">
    <w:name w:val="样式 宋体 小四 行距: 2 倍行距"/>
    <w:basedOn w:val="1"/>
    <w:link w:val="375"/>
    <w:qFormat/>
    <w:uiPriority w:val="0"/>
    <w:pPr>
      <w:adjustRightInd/>
      <w:spacing w:line="480" w:lineRule="auto"/>
      <w:textAlignment w:val="auto"/>
    </w:pPr>
    <w:rPr>
      <w:rFonts w:ascii="宋体" w:hAnsi="宋体" w:cs="宋体"/>
      <w:szCs w:val="28"/>
    </w:rPr>
  </w:style>
  <w:style w:type="character" w:customStyle="1" w:styleId="377">
    <w:name w:val="正文首行缩进 2 Char"/>
    <w:link w:val="85"/>
    <w:qFormat/>
    <w:uiPriority w:val="0"/>
    <w:rPr>
      <w:kern w:val="2"/>
      <w:sz w:val="21"/>
      <w:szCs w:val="24"/>
    </w:rPr>
  </w:style>
  <w:style w:type="paragraph" w:customStyle="1" w:styleId="378">
    <w:name w:val="Char Char Char Char Char Char Char Char Char Char Char Char Char Char Char Char Char Char Char Char Char Char Char Char Char"/>
    <w:basedOn w:val="1"/>
    <w:semiHidden/>
    <w:qFormat/>
    <w:uiPriority w:val="0"/>
    <w:pPr>
      <w:adjustRightInd/>
      <w:spacing w:line="240" w:lineRule="auto"/>
      <w:ind w:firstLine="0" w:firstLineChars="0"/>
      <w:textAlignment w:val="auto"/>
    </w:pPr>
    <w:rPr>
      <w:sz w:val="21"/>
    </w:rPr>
  </w:style>
  <w:style w:type="character" w:customStyle="1" w:styleId="379">
    <w:name w:val="批注文字 Char"/>
    <w:link w:val="26"/>
    <w:qFormat/>
    <w:uiPriority w:val="0"/>
    <w:rPr>
      <w:kern w:val="2"/>
      <w:sz w:val="24"/>
      <w:szCs w:val="24"/>
    </w:rPr>
  </w:style>
  <w:style w:type="paragraph" w:customStyle="1" w:styleId="380">
    <w:name w:val="三"/>
    <w:basedOn w:val="3"/>
    <w:qFormat/>
    <w:uiPriority w:val="0"/>
    <w:pPr>
      <w:numPr>
        <w:numId w:val="0"/>
      </w:numPr>
      <w:adjustRightInd/>
      <w:spacing w:beforeLines="50" w:after="330"/>
      <w:ind w:firstLine="200" w:firstLineChars="200"/>
      <w:textAlignment w:val="auto"/>
    </w:pPr>
    <w:rPr>
      <w:sz w:val="30"/>
    </w:rPr>
  </w:style>
  <w:style w:type="paragraph" w:customStyle="1" w:styleId="381">
    <w:name w:val="样式23"/>
    <w:basedOn w:val="1"/>
    <w:link w:val="382"/>
    <w:qFormat/>
    <w:uiPriority w:val="0"/>
    <w:pPr>
      <w:tabs>
        <w:tab w:val="left" w:pos="2730"/>
        <w:tab w:val="center" w:pos="4479"/>
      </w:tabs>
      <w:suppressAutoHyphens/>
      <w:snapToGrid w:val="0"/>
      <w:spacing w:line="560" w:lineRule="exact"/>
      <w:ind w:firstLine="480"/>
      <w:textAlignment w:val="auto"/>
    </w:pPr>
    <w:rPr>
      <w:color w:val="339966"/>
    </w:rPr>
  </w:style>
  <w:style w:type="character" w:customStyle="1" w:styleId="382">
    <w:name w:val="样式23 Char"/>
    <w:link w:val="381"/>
    <w:qFormat/>
    <w:uiPriority w:val="0"/>
    <w:rPr>
      <w:color w:val="339966"/>
      <w:kern w:val="2"/>
      <w:sz w:val="24"/>
      <w:szCs w:val="24"/>
    </w:rPr>
  </w:style>
  <w:style w:type="character" w:customStyle="1" w:styleId="383">
    <w:name w:val="页眉 Char"/>
    <w:link w:val="55"/>
    <w:qFormat/>
    <w:uiPriority w:val="99"/>
    <w:rPr>
      <w:kern w:val="2"/>
      <w:sz w:val="18"/>
      <w:szCs w:val="18"/>
    </w:rPr>
  </w:style>
  <w:style w:type="paragraph" w:customStyle="1" w:styleId="384">
    <w:name w:val="样式29"/>
    <w:basedOn w:val="381"/>
    <w:link w:val="385"/>
    <w:qFormat/>
    <w:uiPriority w:val="0"/>
  </w:style>
  <w:style w:type="character" w:customStyle="1" w:styleId="385">
    <w:name w:val="样式29 Char"/>
    <w:link w:val="384"/>
    <w:qFormat/>
    <w:uiPriority w:val="0"/>
    <w:rPr>
      <w:color w:val="339966"/>
      <w:kern w:val="2"/>
      <w:sz w:val="24"/>
      <w:szCs w:val="24"/>
    </w:rPr>
  </w:style>
  <w:style w:type="character" w:customStyle="1" w:styleId="386">
    <w:name w:val="5 Char1"/>
    <w:link w:val="264"/>
    <w:qFormat/>
    <w:uiPriority w:val="0"/>
    <w:rPr>
      <w:rFonts w:eastAsia="仿宋_GB2312"/>
      <w:color w:val="000000"/>
      <w:kern w:val="2"/>
      <w:sz w:val="28"/>
    </w:rPr>
  </w:style>
  <w:style w:type="paragraph" w:customStyle="1" w:styleId="387">
    <w:name w:val="样式25"/>
    <w:basedOn w:val="3"/>
    <w:qFormat/>
    <w:uiPriority w:val="0"/>
    <w:pPr>
      <w:keepLines w:val="0"/>
      <w:numPr>
        <w:numId w:val="0"/>
      </w:numPr>
      <w:tabs>
        <w:tab w:val="left" w:pos="360"/>
      </w:tabs>
      <w:snapToGrid w:val="0"/>
      <w:spacing w:beforeLines="20" w:after="330" w:line="520" w:lineRule="exact"/>
      <w:textAlignment w:val="auto"/>
    </w:pPr>
    <w:rPr>
      <w:b/>
      <w:snapToGrid w:val="0"/>
      <w:kern w:val="0"/>
      <w:sz w:val="30"/>
      <w:szCs w:val="30"/>
    </w:rPr>
  </w:style>
  <w:style w:type="character" w:customStyle="1" w:styleId="388">
    <w:name w:val="正文文本缩进 3 Char"/>
    <w:link w:val="68"/>
    <w:qFormat/>
    <w:uiPriority w:val="0"/>
    <w:rPr>
      <w:kern w:val="2"/>
      <w:sz w:val="16"/>
      <w:szCs w:val="16"/>
    </w:rPr>
  </w:style>
  <w:style w:type="character" w:customStyle="1" w:styleId="389">
    <w:name w:val="Char Char4"/>
    <w:qFormat/>
    <w:uiPriority w:val="0"/>
    <w:rPr>
      <w:rFonts w:eastAsia="楷体_GB2312"/>
      <w:b/>
      <w:bCs/>
      <w:kern w:val="2"/>
      <w:sz w:val="28"/>
      <w:szCs w:val="32"/>
      <w:lang w:val="en-US" w:eastAsia="zh-CN" w:bidi="ar-SA"/>
    </w:rPr>
  </w:style>
  <w:style w:type="character" w:customStyle="1" w:styleId="390">
    <w:name w:val="Char Char3"/>
    <w:qFormat/>
    <w:uiPriority w:val="0"/>
    <w:rPr>
      <w:rFonts w:ascii="Arial" w:hAnsi="Arial" w:eastAsia="黑体"/>
      <w:b/>
      <w:kern w:val="2"/>
      <w:sz w:val="28"/>
      <w:szCs w:val="28"/>
      <w:lang w:val="en-US" w:eastAsia="zh-CN" w:bidi="ar-SA"/>
    </w:rPr>
  </w:style>
  <w:style w:type="character" w:customStyle="1" w:styleId="391">
    <w:name w:val="Char Char6"/>
    <w:qFormat/>
    <w:uiPriority w:val="0"/>
    <w:rPr>
      <w:rFonts w:ascii="黑体" w:hAnsi="宋体" w:eastAsia="黑体"/>
      <w:bCs/>
      <w:kern w:val="2"/>
      <w:sz w:val="21"/>
      <w:szCs w:val="21"/>
      <w:lang w:val="en-US" w:eastAsia="zh-CN" w:bidi="ar-SA"/>
    </w:rPr>
  </w:style>
  <w:style w:type="paragraph" w:customStyle="1" w:styleId="392">
    <w:name w:val="Char Char Char Char4"/>
    <w:basedOn w:val="1"/>
    <w:next w:val="1"/>
    <w:qFormat/>
    <w:uiPriority w:val="0"/>
    <w:pPr>
      <w:snapToGrid w:val="0"/>
      <w:textAlignment w:val="auto"/>
    </w:pPr>
    <w:rPr>
      <w:rFonts w:ascii="宋体" w:hAnsi="宋体" w:cs="宋体"/>
    </w:rPr>
  </w:style>
  <w:style w:type="paragraph" w:customStyle="1" w:styleId="393">
    <w:name w:val="Char1 Char Char Char Char Char Char Char Char Char"/>
    <w:basedOn w:val="1"/>
    <w:qFormat/>
    <w:uiPriority w:val="0"/>
    <w:pPr>
      <w:adjustRightInd/>
      <w:textAlignment w:val="auto"/>
    </w:pPr>
    <w:rPr>
      <w:rFonts w:ascii="宋体" w:hAnsi="宋体" w:cs="宋体"/>
    </w:rPr>
  </w:style>
  <w:style w:type="paragraph" w:customStyle="1" w:styleId="394">
    <w:name w:val="进度安排表"/>
    <w:basedOn w:val="1"/>
    <w:qFormat/>
    <w:uiPriority w:val="0"/>
    <w:pPr>
      <w:snapToGrid w:val="0"/>
      <w:spacing w:line="360" w:lineRule="exact"/>
      <w:ind w:firstLine="0" w:firstLineChars="0"/>
      <w:jc w:val="center"/>
      <w:textAlignment w:val="auto"/>
      <w:outlineLvl w:val="6"/>
    </w:pPr>
    <w:rPr>
      <w:rFonts w:ascii="宋体" w:hAnsi="宋体"/>
      <w:w w:val="98"/>
      <w:sz w:val="18"/>
      <w:szCs w:val="18"/>
    </w:rPr>
  </w:style>
  <w:style w:type="character" w:customStyle="1" w:styleId="395">
    <w:name w:val="宏文本 Char"/>
    <w:link w:val="2"/>
    <w:qFormat/>
    <w:uiPriority w:val="0"/>
    <w:rPr>
      <w:rFonts w:ascii="Courier New" w:hAnsi="Courier New" w:cs="Courier New"/>
      <w:kern w:val="2"/>
      <w:sz w:val="24"/>
      <w:szCs w:val="24"/>
    </w:rPr>
  </w:style>
  <w:style w:type="character" w:customStyle="1" w:styleId="396">
    <w:name w:val="批注主题 Char"/>
    <w:link w:val="83"/>
    <w:qFormat/>
    <w:uiPriority w:val="0"/>
    <w:rPr>
      <w:b/>
      <w:bCs/>
      <w:kern w:val="2"/>
      <w:sz w:val="24"/>
      <w:szCs w:val="24"/>
    </w:rPr>
  </w:style>
  <w:style w:type="character" w:customStyle="1" w:styleId="397">
    <w:name w:val="正文－ld Char Char"/>
    <w:qFormat/>
    <w:uiPriority w:val="0"/>
    <w:rPr>
      <w:rFonts w:ascii="宋体" w:eastAsia="宋体"/>
      <w:kern w:val="2"/>
      <w:sz w:val="24"/>
      <w:szCs w:val="28"/>
      <w:lang w:val="en-US" w:eastAsia="zh-CN" w:bidi="ar-SA"/>
    </w:rPr>
  </w:style>
  <w:style w:type="paragraph" w:customStyle="1" w:styleId="398">
    <w:name w:val="xl54"/>
    <w:basedOn w:val="1"/>
    <w:qFormat/>
    <w:uiPriority w:val="0"/>
    <w:pPr>
      <w:widowControl/>
      <w:adjustRightInd/>
      <w:spacing w:before="100" w:beforeAutospacing="1" w:after="100" w:afterAutospacing="1" w:line="240" w:lineRule="auto"/>
      <w:ind w:firstLine="0" w:firstLineChars="0"/>
      <w:jc w:val="center"/>
      <w:textAlignment w:val="center"/>
    </w:pPr>
    <w:rPr>
      <w:rFonts w:hint="eastAsia" w:ascii="黑体" w:hAnsi="Arial Unicode MS" w:eastAsia="黑体"/>
      <w:kern w:val="0"/>
      <w:sz w:val="28"/>
      <w:szCs w:val="28"/>
    </w:rPr>
  </w:style>
  <w:style w:type="paragraph" w:customStyle="1" w:styleId="399">
    <w:name w:val="正文格式"/>
    <w:basedOn w:val="1"/>
    <w:qFormat/>
    <w:uiPriority w:val="0"/>
    <w:pPr>
      <w:snapToGrid w:val="0"/>
      <w:spacing w:line="480" w:lineRule="exact"/>
      <w:ind w:firstLine="567" w:firstLineChars="0"/>
      <w:textAlignment w:val="auto"/>
    </w:pPr>
    <w:rPr>
      <w:kern w:val="0"/>
      <w:sz w:val="28"/>
      <w:szCs w:val="28"/>
    </w:rPr>
  </w:style>
  <w:style w:type="paragraph" w:customStyle="1" w:styleId="400">
    <w:name w:val="表样"/>
    <w:basedOn w:val="1"/>
    <w:qFormat/>
    <w:uiPriority w:val="0"/>
    <w:pPr>
      <w:snapToGrid w:val="0"/>
      <w:ind w:firstLine="0" w:firstLineChars="0"/>
      <w:jc w:val="center"/>
      <w:textAlignment w:val="auto"/>
    </w:pPr>
    <w:rPr>
      <w:kern w:val="0"/>
      <w:sz w:val="21"/>
      <w:szCs w:val="21"/>
    </w:rPr>
  </w:style>
  <w:style w:type="character" w:customStyle="1" w:styleId="401">
    <w:name w:val="Char Char Char84"/>
    <w:semiHidden/>
    <w:qFormat/>
    <w:uiPriority w:val="0"/>
    <w:rPr>
      <w:rFonts w:eastAsia="宋体"/>
      <w:kern w:val="2"/>
      <w:sz w:val="18"/>
      <w:szCs w:val="18"/>
      <w:lang w:val="en-US" w:eastAsia="zh-CN" w:bidi="ar-SA"/>
    </w:rPr>
  </w:style>
  <w:style w:type="character" w:customStyle="1" w:styleId="402">
    <w:name w:val="contentfont"/>
    <w:qFormat/>
    <w:uiPriority w:val="0"/>
  </w:style>
  <w:style w:type="paragraph" w:customStyle="1" w:styleId="403">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center"/>
      <w:textAlignment w:val="auto"/>
    </w:pPr>
    <w:rPr>
      <w:rFonts w:eastAsia="Arial Unicode MS"/>
      <w:kern w:val="0"/>
    </w:rPr>
  </w:style>
  <w:style w:type="paragraph" w:customStyle="1" w:styleId="404">
    <w:name w:val="xl78"/>
    <w:basedOn w:val="1"/>
    <w:qFormat/>
    <w:uiPriority w:val="0"/>
    <w:pPr>
      <w:widowControl/>
      <w:pBdr>
        <w:bottom w:val="single" w:color="auto" w:sz="4" w:space="0"/>
      </w:pBdr>
      <w:adjustRightInd/>
      <w:spacing w:before="100" w:beforeAutospacing="1" w:after="100" w:afterAutospacing="1" w:line="240" w:lineRule="auto"/>
      <w:ind w:firstLine="0" w:firstLineChars="0"/>
      <w:jc w:val="center"/>
      <w:textAlignment w:val="center"/>
    </w:pPr>
    <w:rPr>
      <w:rFonts w:eastAsia="Arial Unicode MS"/>
      <w:kern w:val="0"/>
      <w:sz w:val="18"/>
      <w:szCs w:val="20"/>
    </w:rPr>
  </w:style>
  <w:style w:type="character" w:customStyle="1" w:styleId="405">
    <w:name w:val="Char Char Char Char Char14"/>
    <w:qFormat/>
    <w:uiPriority w:val="0"/>
    <w:rPr>
      <w:rFonts w:eastAsia="宋体"/>
      <w:kern w:val="2"/>
      <w:sz w:val="21"/>
      <w:szCs w:val="24"/>
      <w:lang w:val="en-US" w:eastAsia="zh-CN" w:bidi="ar-SA"/>
    </w:rPr>
  </w:style>
  <w:style w:type="paragraph" w:customStyle="1" w:styleId="406">
    <w:name w:val="Char Char Char Char Char Char1 Char"/>
    <w:basedOn w:val="1"/>
    <w:qFormat/>
    <w:uiPriority w:val="0"/>
    <w:pPr>
      <w:adjustRightInd/>
      <w:textAlignment w:val="auto"/>
    </w:pPr>
    <w:rPr>
      <w:rFonts w:ascii="宋体" w:hAnsi="宋体"/>
    </w:rPr>
  </w:style>
  <w:style w:type="paragraph" w:customStyle="1" w:styleId="407">
    <w:name w:val="样式 小四 行距: 1.5 倍行距"/>
    <w:basedOn w:val="1"/>
    <w:qFormat/>
    <w:uiPriority w:val="0"/>
    <w:pPr>
      <w:adjustRightInd/>
      <w:ind w:firstLine="480"/>
      <w:textAlignment w:val="auto"/>
    </w:pPr>
    <w:rPr>
      <w:color w:val="0000FF"/>
      <w:szCs w:val="20"/>
    </w:rPr>
  </w:style>
  <w:style w:type="character" w:customStyle="1" w:styleId="408">
    <w:name w:val="GTY非黑体标题"/>
    <w:qFormat/>
    <w:uiPriority w:val="0"/>
  </w:style>
  <w:style w:type="paragraph" w:customStyle="1" w:styleId="409">
    <w:name w:val="表名"/>
    <w:basedOn w:val="1"/>
    <w:qFormat/>
    <w:uiPriority w:val="0"/>
    <w:pPr>
      <w:adjustRightInd/>
      <w:ind w:firstLine="700" w:firstLineChars="250"/>
      <w:textAlignment w:val="auto"/>
    </w:pPr>
    <w:rPr>
      <w:rFonts w:ascii="黑体" w:hAnsi="宋体" w:eastAsia="黑体"/>
      <w:color w:val="993300"/>
      <w:sz w:val="28"/>
      <w:szCs w:val="28"/>
    </w:rPr>
  </w:style>
  <w:style w:type="paragraph" w:customStyle="1" w:styleId="410">
    <w:name w:val="样式 小四 段前: 7.8 磅 段后: 7.8 磅 行距: 1.5 倍行距"/>
    <w:basedOn w:val="1"/>
    <w:qFormat/>
    <w:uiPriority w:val="0"/>
    <w:pPr>
      <w:adjustRightInd/>
      <w:ind w:firstLine="480"/>
      <w:textAlignment w:val="auto"/>
    </w:pPr>
    <w:rPr>
      <w:kern w:val="0"/>
    </w:rPr>
  </w:style>
  <w:style w:type="character" w:customStyle="1" w:styleId="411">
    <w:name w:val="normalclass1"/>
    <w:qFormat/>
    <w:uiPriority w:val="0"/>
  </w:style>
  <w:style w:type="character" w:customStyle="1" w:styleId="412">
    <w:name w:val="t_tag"/>
    <w:qFormat/>
    <w:uiPriority w:val="0"/>
  </w:style>
  <w:style w:type="paragraph" w:customStyle="1" w:styleId="413">
    <w:name w:val="Char Char Char Char Char Char Char Char Char Char Char Char Char Char Char Char Char Char Char Char Char Char Char Char Char3"/>
    <w:basedOn w:val="1"/>
    <w:semiHidden/>
    <w:qFormat/>
    <w:uiPriority w:val="0"/>
    <w:pPr>
      <w:adjustRightInd/>
      <w:spacing w:line="240" w:lineRule="auto"/>
      <w:ind w:firstLine="0" w:firstLineChars="0"/>
      <w:textAlignment w:val="auto"/>
    </w:pPr>
    <w:rPr>
      <w:sz w:val="21"/>
    </w:rPr>
  </w:style>
  <w:style w:type="character" w:customStyle="1" w:styleId="414">
    <w:name w:val="Char Char43"/>
    <w:qFormat/>
    <w:uiPriority w:val="0"/>
    <w:rPr>
      <w:rFonts w:eastAsia="楷体_GB2312"/>
      <w:b/>
      <w:bCs/>
      <w:kern w:val="2"/>
      <w:sz w:val="28"/>
      <w:szCs w:val="32"/>
      <w:lang w:val="en-US" w:eastAsia="zh-CN" w:bidi="ar-SA"/>
    </w:rPr>
  </w:style>
  <w:style w:type="character" w:customStyle="1" w:styleId="415">
    <w:name w:val="Char Char33"/>
    <w:qFormat/>
    <w:uiPriority w:val="0"/>
    <w:rPr>
      <w:rFonts w:ascii="Arial" w:hAnsi="Arial" w:eastAsia="黑体"/>
      <w:b/>
      <w:kern w:val="2"/>
      <w:sz w:val="28"/>
      <w:szCs w:val="28"/>
      <w:lang w:val="en-US" w:eastAsia="zh-CN" w:bidi="ar-SA"/>
    </w:rPr>
  </w:style>
  <w:style w:type="paragraph" w:customStyle="1" w:styleId="416">
    <w:name w:val="Char Char Char Char3"/>
    <w:basedOn w:val="1"/>
    <w:next w:val="1"/>
    <w:qFormat/>
    <w:uiPriority w:val="0"/>
    <w:pPr>
      <w:snapToGrid w:val="0"/>
      <w:textAlignment w:val="auto"/>
    </w:pPr>
    <w:rPr>
      <w:rFonts w:ascii="宋体" w:hAnsi="宋体" w:cs="宋体"/>
    </w:rPr>
  </w:style>
  <w:style w:type="paragraph" w:customStyle="1" w:styleId="417">
    <w:name w:val="Char1 Char Char Char Char Char Char Char Char Char3"/>
    <w:basedOn w:val="1"/>
    <w:qFormat/>
    <w:uiPriority w:val="0"/>
    <w:pPr>
      <w:adjustRightInd/>
      <w:textAlignment w:val="auto"/>
    </w:pPr>
    <w:rPr>
      <w:rFonts w:ascii="宋体" w:hAnsi="宋体" w:cs="宋体"/>
    </w:rPr>
  </w:style>
  <w:style w:type="paragraph" w:customStyle="1" w:styleId="418">
    <w:name w:val="Char Char Char Char Char Char3"/>
    <w:basedOn w:val="1"/>
    <w:next w:val="2"/>
    <w:qFormat/>
    <w:uiPriority w:val="0"/>
    <w:pPr>
      <w:adjustRightInd/>
      <w:spacing w:line="240" w:lineRule="auto"/>
      <w:ind w:firstLine="0" w:firstLineChars="0"/>
      <w:textAlignment w:val="auto"/>
    </w:pPr>
    <w:rPr>
      <w:sz w:val="28"/>
      <w:szCs w:val="28"/>
    </w:rPr>
  </w:style>
  <w:style w:type="character" w:customStyle="1" w:styleId="419">
    <w:name w:val="Char Char Char83"/>
    <w:semiHidden/>
    <w:qFormat/>
    <w:uiPriority w:val="0"/>
    <w:rPr>
      <w:rFonts w:eastAsia="宋体"/>
      <w:kern w:val="2"/>
      <w:sz w:val="18"/>
      <w:szCs w:val="18"/>
      <w:lang w:val="en-US" w:eastAsia="zh-CN" w:bidi="ar-SA"/>
    </w:rPr>
  </w:style>
  <w:style w:type="character" w:customStyle="1" w:styleId="420">
    <w:name w:val="Char Char Char Char Char13"/>
    <w:qFormat/>
    <w:uiPriority w:val="0"/>
    <w:rPr>
      <w:rFonts w:eastAsia="宋体"/>
      <w:kern w:val="2"/>
      <w:sz w:val="21"/>
      <w:szCs w:val="24"/>
      <w:lang w:val="en-US" w:eastAsia="zh-CN" w:bidi="ar-SA"/>
    </w:rPr>
  </w:style>
  <w:style w:type="paragraph" w:customStyle="1" w:styleId="421">
    <w:name w:val="Char Char Char Char Char Char1 Char3"/>
    <w:basedOn w:val="1"/>
    <w:qFormat/>
    <w:uiPriority w:val="0"/>
    <w:pPr>
      <w:adjustRightInd/>
      <w:textAlignment w:val="auto"/>
    </w:pPr>
    <w:rPr>
      <w:rFonts w:ascii="宋体" w:hAnsi="宋体"/>
    </w:rPr>
  </w:style>
  <w:style w:type="character" w:customStyle="1" w:styleId="422">
    <w:name w:val="正文1 Char Char"/>
    <w:qFormat/>
    <w:uiPriority w:val="0"/>
    <w:rPr>
      <w:rFonts w:hAnsi="宋体" w:eastAsia="宋体"/>
      <w:color w:val="0000FF"/>
      <w:kern w:val="2"/>
      <w:sz w:val="28"/>
      <w:szCs w:val="28"/>
      <w:lang w:val="en-US" w:eastAsia="zh-CN" w:bidi="ar-SA"/>
    </w:rPr>
  </w:style>
  <w:style w:type="paragraph" w:customStyle="1" w:styleId="423">
    <w:name w:val="Char Char Char Char Char Char Char Char Char Char Char Char Char Char Char Char Char Char Char Char Char Char Char Char Char2"/>
    <w:basedOn w:val="1"/>
    <w:semiHidden/>
    <w:qFormat/>
    <w:uiPriority w:val="0"/>
    <w:pPr>
      <w:adjustRightInd/>
      <w:spacing w:line="240" w:lineRule="auto"/>
      <w:ind w:firstLine="0" w:firstLineChars="0"/>
      <w:textAlignment w:val="auto"/>
    </w:pPr>
    <w:rPr>
      <w:sz w:val="21"/>
    </w:rPr>
  </w:style>
  <w:style w:type="character" w:customStyle="1" w:styleId="424">
    <w:name w:val="Char Char42"/>
    <w:qFormat/>
    <w:uiPriority w:val="0"/>
    <w:rPr>
      <w:rFonts w:eastAsia="楷体_GB2312"/>
      <w:b/>
      <w:bCs/>
      <w:kern w:val="2"/>
      <w:sz w:val="28"/>
      <w:szCs w:val="32"/>
      <w:lang w:val="en-US" w:eastAsia="zh-CN" w:bidi="ar-SA"/>
    </w:rPr>
  </w:style>
  <w:style w:type="character" w:customStyle="1" w:styleId="425">
    <w:name w:val="Char Char32"/>
    <w:qFormat/>
    <w:uiPriority w:val="0"/>
    <w:rPr>
      <w:rFonts w:ascii="Arial" w:hAnsi="Arial" w:eastAsia="黑体"/>
      <w:b/>
      <w:kern w:val="2"/>
      <w:sz w:val="28"/>
      <w:szCs w:val="28"/>
      <w:lang w:val="en-US" w:eastAsia="zh-CN" w:bidi="ar-SA"/>
    </w:rPr>
  </w:style>
  <w:style w:type="paragraph" w:customStyle="1" w:styleId="426">
    <w:name w:val="Char Char Char Char2"/>
    <w:basedOn w:val="1"/>
    <w:next w:val="1"/>
    <w:qFormat/>
    <w:uiPriority w:val="0"/>
    <w:pPr>
      <w:snapToGrid w:val="0"/>
      <w:textAlignment w:val="auto"/>
    </w:pPr>
    <w:rPr>
      <w:rFonts w:ascii="宋体" w:hAnsi="宋体" w:cs="宋体"/>
    </w:rPr>
  </w:style>
  <w:style w:type="paragraph" w:customStyle="1" w:styleId="427">
    <w:name w:val="Char1 Char Char Char Char Char Char Char Char Char2"/>
    <w:basedOn w:val="1"/>
    <w:qFormat/>
    <w:uiPriority w:val="0"/>
    <w:pPr>
      <w:adjustRightInd/>
      <w:textAlignment w:val="auto"/>
    </w:pPr>
    <w:rPr>
      <w:rFonts w:ascii="宋体" w:hAnsi="宋体" w:cs="宋体"/>
    </w:rPr>
  </w:style>
  <w:style w:type="paragraph" w:customStyle="1" w:styleId="428">
    <w:name w:val="Char Char Char Char Char Char2"/>
    <w:basedOn w:val="1"/>
    <w:next w:val="2"/>
    <w:qFormat/>
    <w:uiPriority w:val="0"/>
    <w:pPr>
      <w:adjustRightInd/>
      <w:spacing w:line="240" w:lineRule="auto"/>
      <w:ind w:firstLine="0" w:firstLineChars="0"/>
      <w:textAlignment w:val="auto"/>
    </w:pPr>
    <w:rPr>
      <w:sz w:val="28"/>
      <w:szCs w:val="28"/>
    </w:rPr>
  </w:style>
  <w:style w:type="character" w:customStyle="1" w:styleId="429">
    <w:name w:val="Char Char Char82"/>
    <w:semiHidden/>
    <w:qFormat/>
    <w:uiPriority w:val="0"/>
    <w:rPr>
      <w:rFonts w:eastAsia="宋体"/>
      <w:kern w:val="2"/>
      <w:sz w:val="18"/>
      <w:szCs w:val="18"/>
      <w:lang w:val="en-US" w:eastAsia="zh-CN" w:bidi="ar-SA"/>
    </w:rPr>
  </w:style>
  <w:style w:type="character" w:customStyle="1" w:styleId="430">
    <w:name w:val="Char Char Char Char Char12"/>
    <w:qFormat/>
    <w:uiPriority w:val="0"/>
    <w:rPr>
      <w:rFonts w:eastAsia="宋体"/>
      <w:kern w:val="2"/>
      <w:sz w:val="21"/>
      <w:szCs w:val="24"/>
      <w:lang w:val="en-US" w:eastAsia="zh-CN" w:bidi="ar-SA"/>
    </w:rPr>
  </w:style>
  <w:style w:type="paragraph" w:customStyle="1" w:styleId="431">
    <w:name w:val="Char Char Char Char Char Char1 Char2"/>
    <w:basedOn w:val="1"/>
    <w:qFormat/>
    <w:uiPriority w:val="0"/>
    <w:pPr>
      <w:adjustRightInd/>
      <w:textAlignment w:val="auto"/>
    </w:pPr>
    <w:rPr>
      <w:rFonts w:ascii="宋体" w:hAnsi="宋体"/>
    </w:rPr>
  </w:style>
  <w:style w:type="paragraph" w:customStyle="1" w:styleId="432">
    <w:name w:val="Char Char Char Char Char Char Char Char Char Char Char Char Char Char Char Char Char Char Char Char Char Char Char Char Char1"/>
    <w:basedOn w:val="1"/>
    <w:semiHidden/>
    <w:qFormat/>
    <w:uiPriority w:val="0"/>
    <w:pPr>
      <w:adjustRightInd/>
      <w:spacing w:line="240" w:lineRule="auto"/>
      <w:ind w:firstLine="0" w:firstLineChars="0"/>
      <w:textAlignment w:val="auto"/>
    </w:pPr>
    <w:rPr>
      <w:sz w:val="21"/>
    </w:rPr>
  </w:style>
  <w:style w:type="character" w:customStyle="1" w:styleId="433">
    <w:name w:val="Char Char41"/>
    <w:qFormat/>
    <w:uiPriority w:val="0"/>
    <w:rPr>
      <w:rFonts w:eastAsia="楷体_GB2312"/>
      <w:b/>
      <w:bCs/>
      <w:kern w:val="2"/>
      <w:sz w:val="28"/>
      <w:szCs w:val="32"/>
      <w:lang w:val="en-US" w:eastAsia="zh-CN" w:bidi="ar-SA"/>
    </w:rPr>
  </w:style>
  <w:style w:type="character" w:customStyle="1" w:styleId="434">
    <w:name w:val="Char Char31"/>
    <w:qFormat/>
    <w:uiPriority w:val="0"/>
    <w:rPr>
      <w:rFonts w:ascii="Arial" w:hAnsi="Arial" w:eastAsia="黑体"/>
      <w:b/>
      <w:kern w:val="2"/>
      <w:sz w:val="28"/>
      <w:szCs w:val="28"/>
      <w:lang w:val="en-US" w:eastAsia="zh-CN" w:bidi="ar-SA"/>
    </w:rPr>
  </w:style>
  <w:style w:type="paragraph" w:customStyle="1" w:styleId="435">
    <w:name w:val="Char Char Char Char1"/>
    <w:basedOn w:val="1"/>
    <w:next w:val="1"/>
    <w:qFormat/>
    <w:uiPriority w:val="0"/>
    <w:pPr>
      <w:snapToGrid w:val="0"/>
      <w:textAlignment w:val="auto"/>
    </w:pPr>
    <w:rPr>
      <w:rFonts w:ascii="宋体" w:hAnsi="宋体" w:cs="宋体"/>
    </w:rPr>
  </w:style>
  <w:style w:type="paragraph" w:customStyle="1" w:styleId="436">
    <w:name w:val="Char1 Char Char Char Char Char Char Char Char Char1"/>
    <w:basedOn w:val="1"/>
    <w:qFormat/>
    <w:uiPriority w:val="0"/>
    <w:pPr>
      <w:adjustRightInd/>
      <w:textAlignment w:val="auto"/>
    </w:pPr>
    <w:rPr>
      <w:rFonts w:ascii="宋体" w:hAnsi="宋体" w:cs="宋体"/>
    </w:rPr>
  </w:style>
  <w:style w:type="paragraph" w:customStyle="1" w:styleId="437">
    <w:name w:val="Char Char Char Char Char Char1"/>
    <w:basedOn w:val="1"/>
    <w:next w:val="2"/>
    <w:qFormat/>
    <w:uiPriority w:val="0"/>
    <w:pPr>
      <w:adjustRightInd/>
      <w:spacing w:line="240" w:lineRule="auto"/>
      <w:ind w:firstLine="0" w:firstLineChars="0"/>
      <w:textAlignment w:val="auto"/>
    </w:pPr>
    <w:rPr>
      <w:sz w:val="28"/>
      <w:szCs w:val="28"/>
    </w:rPr>
  </w:style>
  <w:style w:type="character" w:customStyle="1" w:styleId="438">
    <w:name w:val="Char Char Char81"/>
    <w:semiHidden/>
    <w:qFormat/>
    <w:uiPriority w:val="0"/>
    <w:rPr>
      <w:rFonts w:eastAsia="宋体"/>
      <w:kern w:val="2"/>
      <w:sz w:val="18"/>
      <w:szCs w:val="18"/>
      <w:lang w:val="en-US" w:eastAsia="zh-CN" w:bidi="ar-SA"/>
    </w:rPr>
  </w:style>
  <w:style w:type="character" w:customStyle="1" w:styleId="439">
    <w:name w:val="Char Char Char Char Char11"/>
    <w:qFormat/>
    <w:uiPriority w:val="0"/>
    <w:rPr>
      <w:rFonts w:eastAsia="宋体"/>
      <w:kern w:val="2"/>
      <w:sz w:val="21"/>
      <w:szCs w:val="24"/>
      <w:lang w:val="en-US" w:eastAsia="zh-CN" w:bidi="ar-SA"/>
    </w:rPr>
  </w:style>
  <w:style w:type="paragraph" w:customStyle="1" w:styleId="440">
    <w:name w:val="Char Char Char Char Char Char1 Char1"/>
    <w:basedOn w:val="1"/>
    <w:qFormat/>
    <w:uiPriority w:val="0"/>
    <w:pPr>
      <w:adjustRightInd/>
      <w:textAlignment w:val="auto"/>
    </w:pPr>
    <w:rPr>
      <w:rFonts w:ascii="宋体" w:hAnsi="宋体"/>
    </w:rPr>
  </w:style>
  <w:style w:type="character" w:customStyle="1" w:styleId="441">
    <w:name w:val="e2"/>
    <w:qFormat/>
    <w:uiPriority w:val="0"/>
    <w:rPr>
      <w:rFonts w:hint="default"/>
      <w:color w:val="666666"/>
      <w:sz w:val="18"/>
      <w:szCs w:val="18"/>
    </w:rPr>
  </w:style>
  <w:style w:type="character" w:customStyle="1" w:styleId="442">
    <w:name w:val="t121"/>
    <w:qFormat/>
    <w:uiPriority w:val="0"/>
    <w:rPr>
      <w:rFonts w:hint="default"/>
      <w:color w:val="000000"/>
      <w:sz w:val="18"/>
      <w:szCs w:val="18"/>
      <w:u w:val="none"/>
    </w:rPr>
  </w:style>
  <w:style w:type="character" w:customStyle="1" w:styleId="443">
    <w:name w:val="HC标题3[858D7CFB-ED40-4347-BF05-701D383B685F]2"/>
    <w:qFormat/>
    <w:uiPriority w:val="0"/>
    <w:rPr>
      <w:rFonts w:eastAsia="宋体"/>
      <w:b/>
      <w:bCs/>
      <w:color w:val="0000FF"/>
      <w:kern w:val="2"/>
      <w:sz w:val="28"/>
      <w:szCs w:val="32"/>
      <w:lang w:val="en-US" w:eastAsia="zh-CN" w:bidi="ar-SA"/>
    </w:rPr>
  </w:style>
  <w:style w:type="character" w:customStyle="1" w:styleId="444">
    <w:name w:val="HC 标题2[858D7CFB-ED40-4347-BF05-701D383B685F]2"/>
    <w:qFormat/>
    <w:uiPriority w:val="0"/>
    <w:rPr>
      <w:rFonts w:ascii="Arial" w:hAnsi="Arial" w:eastAsia="黑体"/>
      <w:bCs/>
      <w:color w:val="0000FF"/>
      <w:kern w:val="2"/>
      <w:sz w:val="32"/>
      <w:szCs w:val="32"/>
      <w:lang w:val="en-US" w:eastAsia="zh-CN" w:bidi="ar-SA"/>
    </w:rPr>
  </w:style>
  <w:style w:type="character" w:customStyle="1" w:styleId="445">
    <w:name w:val="HC标题3{858D7CFB-ED40-4347-BF05-701D383B685F}"/>
    <w:qFormat/>
    <w:uiPriority w:val="0"/>
    <w:rPr>
      <w:rFonts w:eastAsia="宋体"/>
      <w:b/>
      <w:bCs/>
      <w:color w:val="0000FF"/>
      <w:kern w:val="2"/>
      <w:sz w:val="28"/>
      <w:szCs w:val="32"/>
      <w:lang w:val="en-US" w:eastAsia="zh-CN" w:bidi="ar-SA"/>
    </w:rPr>
  </w:style>
  <w:style w:type="paragraph" w:customStyle="1" w:styleId="446">
    <w:name w:val="修订1"/>
    <w:hidden/>
    <w:semiHidden/>
    <w:qFormat/>
    <w:uiPriority w:val="99"/>
    <w:rPr>
      <w:rFonts w:ascii="Times New Roman" w:hAnsi="Times New Roman" w:eastAsia="宋体" w:cs="Times New Roman"/>
      <w:kern w:val="2"/>
      <w:sz w:val="24"/>
      <w:szCs w:val="24"/>
      <w:lang w:val="en-US" w:eastAsia="zh-CN" w:bidi="ar-SA"/>
    </w:rPr>
  </w:style>
  <w:style w:type="paragraph" w:customStyle="1" w:styleId="447">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center"/>
      <w:textAlignment w:val="auto"/>
    </w:pPr>
    <w:rPr>
      <w:rFonts w:ascii="宋体" w:hAnsi="宋体" w:cs="宋体"/>
      <w:kern w:val="0"/>
      <w:sz w:val="18"/>
      <w:szCs w:val="18"/>
    </w:rPr>
  </w:style>
  <w:style w:type="paragraph" w:customStyle="1" w:styleId="448">
    <w:name w:val="xl6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center"/>
      <w:textAlignment w:val="auto"/>
    </w:pPr>
    <w:rPr>
      <w:rFonts w:ascii="宋体" w:hAnsi="宋体" w:cs="宋体"/>
      <w:kern w:val="0"/>
      <w:sz w:val="18"/>
      <w:szCs w:val="18"/>
    </w:rPr>
  </w:style>
  <w:style w:type="paragraph" w:customStyle="1" w:styleId="449">
    <w:name w:val="xl67"/>
    <w:basedOn w:val="1"/>
    <w:qFormat/>
    <w:uiPriority w:val="0"/>
    <w:pPr>
      <w:widowControl/>
      <w:adjustRightInd/>
      <w:spacing w:before="100" w:beforeAutospacing="1" w:after="100" w:afterAutospacing="1" w:line="240" w:lineRule="auto"/>
      <w:ind w:firstLine="0" w:firstLineChars="0"/>
      <w:jc w:val="left"/>
      <w:textAlignment w:val="auto"/>
    </w:pPr>
    <w:rPr>
      <w:rFonts w:ascii="宋体" w:hAnsi="宋体" w:cs="宋体"/>
      <w:kern w:val="0"/>
      <w:sz w:val="18"/>
      <w:szCs w:val="18"/>
    </w:rPr>
  </w:style>
  <w:style w:type="paragraph" w:customStyle="1" w:styleId="450">
    <w:name w:val="xl68"/>
    <w:basedOn w:val="1"/>
    <w:qFormat/>
    <w:uiPriority w:val="0"/>
    <w:pPr>
      <w:widowControl/>
      <w:pBdr>
        <w:bottom w:val="single" w:color="auto" w:sz="4" w:space="0"/>
      </w:pBdr>
      <w:adjustRightInd/>
      <w:spacing w:before="100" w:beforeAutospacing="1" w:after="100" w:afterAutospacing="1" w:line="240" w:lineRule="auto"/>
      <w:ind w:firstLine="0" w:firstLineChars="0"/>
      <w:jc w:val="center"/>
      <w:textAlignment w:val="auto"/>
    </w:pPr>
    <w:rPr>
      <w:rFonts w:ascii="宋体" w:hAnsi="宋体" w:cs="宋体"/>
      <w:kern w:val="0"/>
      <w:sz w:val="18"/>
      <w:szCs w:val="18"/>
    </w:rPr>
  </w:style>
  <w:style w:type="paragraph" w:customStyle="1" w:styleId="451">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center"/>
      <w:textAlignment w:val="auto"/>
    </w:pPr>
    <w:rPr>
      <w:rFonts w:ascii="宋体" w:hAnsi="宋体" w:cs="宋体"/>
      <w:kern w:val="0"/>
      <w:sz w:val="18"/>
      <w:szCs w:val="18"/>
    </w:rPr>
  </w:style>
  <w:style w:type="character" w:customStyle="1" w:styleId="452">
    <w:name w:val="二级标题 Char1"/>
    <w:basedOn w:val="131"/>
    <w:qFormat/>
    <w:uiPriority w:val="0"/>
    <w:rPr>
      <w:rFonts w:ascii="Arial" w:hAnsi="Arial" w:eastAsia="黑体"/>
      <w:b/>
      <w:bCs/>
      <w:kern w:val="2"/>
      <w:sz w:val="32"/>
      <w:szCs w:val="32"/>
    </w:rPr>
  </w:style>
  <w:style w:type="paragraph" w:customStyle="1" w:styleId="453">
    <w:name w:val="表图的标题"/>
    <w:basedOn w:val="1"/>
    <w:qFormat/>
    <w:uiPriority w:val="0"/>
    <w:pPr>
      <w:adjustRightInd/>
      <w:spacing w:line="240" w:lineRule="auto"/>
      <w:ind w:firstLine="0" w:firstLineChars="0"/>
      <w:jc w:val="center"/>
      <w:textAlignment w:val="auto"/>
    </w:pPr>
    <w:rPr>
      <w:rFonts w:eastAsia="仿宋_GB2312"/>
      <w:sz w:val="21"/>
      <w:szCs w:val="21"/>
    </w:rPr>
  </w:style>
  <w:style w:type="paragraph" w:customStyle="1" w:styleId="454">
    <w:name w:val="pic-info"/>
    <w:basedOn w:val="1"/>
    <w:qFormat/>
    <w:uiPriority w:val="0"/>
    <w:pPr>
      <w:widowControl/>
      <w:adjustRightInd/>
      <w:spacing w:before="100" w:beforeAutospacing="1" w:after="100" w:afterAutospacing="1" w:line="240" w:lineRule="auto"/>
      <w:ind w:firstLine="0" w:firstLineChars="0"/>
      <w:jc w:val="left"/>
      <w:textAlignment w:val="auto"/>
    </w:pPr>
    <w:rPr>
      <w:rFonts w:ascii="宋体" w:hAnsi="宋体" w:cs="宋体"/>
      <w:kern w:val="0"/>
    </w:rPr>
  </w:style>
  <w:style w:type="paragraph" w:customStyle="1" w:styleId="455">
    <w:name w:val="font7"/>
    <w:basedOn w:val="1"/>
    <w:qFormat/>
    <w:uiPriority w:val="0"/>
    <w:pPr>
      <w:widowControl/>
      <w:adjustRightInd/>
      <w:spacing w:before="100" w:beforeAutospacing="1" w:after="100" w:afterAutospacing="1" w:line="240" w:lineRule="auto"/>
      <w:ind w:firstLine="0" w:firstLineChars="0"/>
      <w:jc w:val="left"/>
      <w:textAlignment w:val="auto"/>
    </w:pPr>
    <w:rPr>
      <w:rFonts w:eastAsia="Arial Unicode MS"/>
      <w:kern w:val="0"/>
      <w:sz w:val="18"/>
      <w:szCs w:val="18"/>
    </w:rPr>
  </w:style>
  <w:style w:type="paragraph" w:customStyle="1" w:styleId="456">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center"/>
      <w:textAlignment w:val="auto"/>
    </w:pPr>
    <w:rPr>
      <w:rFonts w:ascii="Arial Unicode MS" w:hAnsi="Arial Unicode MS" w:eastAsia="Arial Unicode MS" w:cs="华文仿宋"/>
      <w:kern w:val="0"/>
      <w:sz w:val="18"/>
      <w:szCs w:val="18"/>
    </w:rPr>
  </w:style>
  <w:style w:type="paragraph" w:customStyle="1" w:styleId="457">
    <w:name w:val="xl30"/>
    <w:basedOn w:val="1"/>
    <w:qFormat/>
    <w:uiPriority w:val="0"/>
    <w:pPr>
      <w:widowControl/>
      <w:adjustRightInd/>
      <w:spacing w:before="100" w:beforeAutospacing="1" w:after="100" w:afterAutospacing="1" w:line="240" w:lineRule="auto"/>
      <w:ind w:firstLine="0" w:firstLineChars="0"/>
      <w:jc w:val="left"/>
      <w:textAlignment w:val="top"/>
    </w:pPr>
    <w:rPr>
      <w:rFonts w:eastAsia="Arial Unicode MS"/>
      <w:kern w:val="0"/>
      <w:sz w:val="18"/>
      <w:szCs w:val="18"/>
    </w:rPr>
  </w:style>
  <w:style w:type="paragraph" w:customStyle="1" w:styleId="458">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center"/>
      <w:textAlignment w:val="auto"/>
    </w:pPr>
    <w:rPr>
      <w:rFonts w:ascii="Arial Unicode MS" w:hAnsi="Arial Unicode MS" w:eastAsia="Arial Unicode MS" w:cs="华文仿宋"/>
      <w:kern w:val="0"/>
      <w:sz w:val="18"/>
      <w:szCs w:val="18"/>
    </w:rPr>
  </w:style>
  <w:style w:type="paragraph" w:customStyle="1" w:styleId="459">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center"/>
      <w:textAlignment w:val="auto"/>
    </w:pPr>
    <w:rPr>
      <w:rFonts w:eastAsia="Arial Unicode MS"/>
      <w:kern w:val="0"/>
      <w:sz w:val="18"/>
      <w:szCs w:val="18"/>
    </w:rPr>
  </w:style>
  <w:style w:type="paragraph" w:customStyle="1" w:styleId="460">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center"/>
      <w:textAlignment w:val="auto"/>
    </w:pPr>
    <w:rPr>
      <w:rFonts w:ascii="Arial Unicode MS" w:hAnsi="Arial Unicode MS" w:eastAsia="Arial Unicode MS" w:cs="华文仿宋"/>
      <w:kern w:val="0"/>
    </w:rPr>
  </w:style>
  <w:style w:type="paragraph" w:customStyle="1" w:styleId="461">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center"/>
      <w:textAlignment w:val="auto"/>
    </w:pPr>
    <w:rPr>
      <w:rFonts w:ascii="Arial Unicode MS" w:hAnsi="Arial Unicode MS" w:eastAsia="Arial Unicode MS" w:cs="华文仿宋"/>
      <w:kern w:val="0"/>
      <w:sz w:val="18"/>
      <w:szCs w:val="18"/>
    </w:rPr>
  </w:style>
  <w:style w:type="paragraph" w:customStyle="1" w:styleId="462">
    <w:name w:val="xl3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left"/>
      <w:textAlignment w:val="auto"/>
    </w:pPr>
    <w:rPr>
      <w:rFonts w:ascii="Arial Unicode MS" w:hAnsi="Arial Unicode MS" w:eastAsia="Arial Unicode MS" w:cs="华文仿宋"/>
      <w:kern w:val="0"/>
      <w:sz w:val="18"/>
      <w:szCs w:val="18"/>
    </w:rPr>
  </w:style>
  <w:style w:type="paragraph" w:customStyle="1" w:styleId="463">
    <w:name w:val="xl3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center"/>
      <w:textAlignment w:val="auto"/>
    </w:pPr>
    <w:rPr>
      <w:rFonts w:ascii="Arial Unicode MS" w:hAnsi="Arial Unicode MS" w:eastAsia="Arial Unicode MS" w:cs="华文仿宋"/>
      <w:kern w:val="0"/>
      <w:sz w:val="18"/>
      <w:szCs w:val="18"/>
    </w:rPr>
  </w:style>
  <w:style w:type="paragraph" w:customStyle="1" w:styleId="464">
    <w:name w:val="xl4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center"/>
      <w:textAlignment w:val="auto"/>
    </w:pPr>
    <w:rPr>
      <w:rFonts w:ascii="Arial Unicode MS" w:hAnsi="Arial Unicode MS" w:eastAsia="Arial Unicode MS" w:cs="华文仿宋"/>
      <w:kern w:val="0"/>
      <w:sz w:val="18"/>
      <w:szCs w:val="18"/>
    </w:rPr>
  </w:style>
  <w:style w:type="paragraph" w:customStyle="1" w:styleId="465">
    <w:name w:val="xl4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center"/>
      <w:textAlignment w:val="auto"/>
    </w:pPr>
    <w:rPr>
      <w:rFonts w:ascii="Arial Unicode MS" w:hAnsi="Arial Unicode MS" w:eastAsia="Arial Unicode MS" w:cs="华文仿宋"/>
      <w:kern w:val="0"/>
      <w:sz w:val="18"/>
      <w:szCs w:val="18"/>
    </w:rPr>
  </w:style>
  <w:style w:type="paragraph" w:customStyle="1" w:styleId="466">
    <w:name w:val="xl4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center"/>
      <w:textAlignment w:val="auto"/>
    </w:pPr>
    <w:rPr>
      <w:rFonts w:ascii="Arial Unicode MS" w:hAnsi="Arial Unicode MS" w:eastAsia="Arial Unicode MS" w:cs="华文仿宋"/>
      <w:kern w:val="0"/>
      <w:sz w:val="18"/>
      <w:szCs w:val="18"/>
    </w:rPr>
  </w:style>
  <w:style w:type="paragraph" w:customStyle="1" w:styleId="467">
    <w:name w:val="xl4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center"/>
      <w:textAlignment w:val="auto"/>
    </w:pPr>
    <w:rPr>
      <w:rFonts w:ascii="Arial Unicode MS" w:hAnsi="Arial Unicode MS" w:eastAsia="Arial Unicode MS" w:cs="华文仿宋"/>
      <w:kern w:val="0"/>
      <w:sz w:val="18"/>
      <w:szCs w:val="18"/>
    </w:rPr>
  </w:style>
  <w:style w:type="paragraph" w:customStyle="1" w:styleId="468">
    <w:name w:val="font0"/>
    <w:basedOn w:val="1"/>
    <w:semiHidden/>
    <w:qFormat/>
    <w:uiPriority w:val="0"/>
    <w:pPr>
      <w:widowControl/>
      <w:adjustRightInd/>
      <w:spacing w:before="100" w:beforeAutospacing="1" w:after="100" w:afterAutospacing="1" w:line="240" w:lineRule="auto"/>
      <w:ind w:firstLine="0" w:firstLineChars="0"/>
      <w:jc w:val="left"/>
      <w:textAlignment w:val="auto"/>
    </w:pPr>
    <w:rPr>
      <w:rFonts w:hint="eastAsia" w:ascii="宋体" w:hAnsi="宋体" w:cs="华文仿宋"/>
      <w:kern w:val="0"/>
    </w:rPr>
  </w:style>
  <w:style w:type="paragraph" w:customStyle="1" w:styleId="469">
    <w:name w:val="font9"/>
    <w:basedOn w:val="1"/>
    <w:qFormat/>
    <w:uiPriority w:val="0"/>
    <w:pPr>
      <w:widowControl/>
      <w:adjustRightInd/>
      <w:spacing w:before="100" w:beforeAutospacing="1" w:after="100" w:afterAutospacing="1" w:line="240" w:lineRule="auto"/>
      <w:ind w:firstLine="0" w:firstLineChars="0"/>
      <w:jc w:val="left"/>
      <w:textAlignment w:val="auto"/>
    </w:pPr>
    <w:rPr>
      <w:rFonts w:eastAsia="Arial Unicode MS"/>
      <w:kern w:val="0"/>
    </w:rPr>
  </w:style>
  <w:style w:type="paragraph" w:customStyle="1" w:styleId="470">
    <w:name w:val="xl44"/>
    <w:basedOn w:val="1"/>
    <w:semiHidden/>
    <w:qFormat/>
    <w:uiPriority w:val="0"/>
    <w:pPr>
      <w:widowControl/>
      <w:pBdr>
        <w:left w:val="single" w:color="auto" w:sz="4" w:space="0"/>
        <w:right w:val="single" w:color="auto" w:sz="4" w:space="0"/>
      </w:pBdr>
      <w:adjustRightInd/>
      <w:spacing w:before="100" w:beforeAutospacing="1" w:after="100" w:afterAutospacing="1" w:line="240" w:lineRule="auto"/>
      <w:ind w:firstLine="0" w:firstLineChars="0"/>
      <w:jc w:val="left"/>
      <w:textAlignment w:val="auto"/>
    </w:pPr>
    <w:rPr>
      <w:rFonts w:ascii="Arial Unicode MS" w:hAnsi="Arial Unicode MS" w:eastAsia="Arial Unicode MS" w:cs="华文仿宋"/>
      <w:kern w:val="0"/>
    </w:rPr>
  </w:style>
  <w:style w:type="paragraph" w:customStyle="1" w:styleId="471">
    <w:name w:val="xl45"/>
    <w:basedOn w:val="1"/>
    <w:semiHidden/>
    <w:qFormat/>
    <w:uiPriority w:val="0"/>
    <w:pPr>
      <w:widowControl/>
      <w:pBdr>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left"/>
      <w:textAlignment w:val="auto"/>
    </w:pPr>
    <w:rPr>
      <w:rFonts w:ascii="Arial Unicode MS" w:hAnsi="Arial Unicode MS" w:eastAsia="Arial Unicode MS" w:cs="华文仿宋"/>
      <w:kern w:val="0"/>
    </w:rPr>
  </w:style>
  <w:style w:type="paragraph" w:customStyle="1" w:styleId="472">
    <w:name w:val="xl46"/>
    <w:basedOn w:val="1"/>
    <w:semiHidden/>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ind w:firstLine="0" w:firstLineChars="0"/>
      <w:jc w:val="right"/>
      <w:textAlignment w:val="auto"/>
    </w:pPr>
    <w:rPr>
      <w:rFonts w:ascii="Arial Unicode MS" w:hAnsi="Arial Unicode MS" w:eastAsia="Arial Unicode MS" w:cs="华文仿宋"/>
      <w:kern w:val="0"/>
    </w:rPr>
  </w:style>
  <w:style w:type="paragraph" w:customStyle="1" w:styleId="473">
    <w:name w:val="xl47"/>
    <w:basedOn w:val="1"/>
    <w:semiHidden/>
    <w:qFormat/>
    <w:uiPriority w:val="0"/>
    <w:pPr>
      <w:widowControl/>
      <w:pBdr>
        <w:top w:val="single" w:color="auto" w:sz="4" w:space="0"/>
        <w:bottom w:val="single" w:color="auto" w:sz="4" w:space="0"/>
      </w:pBdr>
      <w:adjustRightInd/>
      <w:spacing w:before="100" w:beforeAutospacing="1" w:after="100" w:afterAutospacing="1" w:line="240" w:lineRule="auto"/>
      <w:ind w:firstLine="0" w:firstLineChars="0"/>
      <w:jc w:val="right"/>
      <w:textAlignment w:val="auto"/>
    </w:pPr>
    <w:rPr>
      <w:rFonts w:ascii="Arial Unicode MS" w:hAnsi="Arial Unicode MS" w:eastAsia="Arial Unicode MS" w:cs="华文仿宋"/>
      <w:kern w:val="0"/>
    </w:rPr>
  </w:style>
  <w:style w:type="paragraph" w:customStyle="1" w:styleId="474">
    <w:name w:val="xl48"/>
    <w:basedOn w:val="1"/>
    <w:semiHidden/>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ind w:firstLine="0" w:firstLineChars="0"/>
      <w:jc w:val="right"/>
      <w:textAlignment w:val="auto"/>
    </w:pPr>
    <w:rPr>
      <w:rFonts w:ascii="Arial Unicode MS" w:hAnsi="Arial Unicode MS" w:eastAsia="Arial Unicode MS" w:cs="华文仿宋"/>
      <w:kern w:val="0"/>
    </w:rPr>
  </w:style>
  <w:style w:type="character" w:customStyle="1" w:styleId="475">
    <w:name w:val="tpc_title1"/>
    <w:semiHidden/>
    <w:qFormat/>
    <w:uiPriority w:val="0"/>
    <w:rPr>
      <w:b/>
      <w:bCs/>
      <w:sz w:val="18"/>
      <w:szCs w:val="18"/>
    </w:rPr>
  </w:style>
  <w:style w:type="character" w:customStyle="1" w:styleId="476">
    <w:name w:val="tpc_content1"/>
    <w:semiHidden/>
    <w:qFormat/>
    <w:uiPriority w:val="0"/>
    <w:rPr>
      <w:sz w:val="20"/>
      <w:szCs w:val="20"/>
    </w:rPr>
  </w:style>
  <w:style w:type="character" w:customStyle="1" w:styleId="477">
    <w:name w:val="s2"/>
    <w:basedOn w:val="131"/>
    <w:semiHidden/>
    <w:qFormat/>
    <w:uiPriority w:val="0"/>
  </w:style>
  <w:style w:type="character" w:customStyle="1" w:styleId="478">
    <w:name w:val="HTML 地址 Char"/>
    <w:basedOn w:val="131"/>
    <w:link w:val="39"/>
    <w:qFormat/>
    <w:uiPriority w:val="0"/>
    <w:rPr>
      <w:i/>
      <w:iCs/>
      <w:kern w:val="2"/>
      <w:sz w:val="21"/>
      <w:szCs w:val="24"/>
    </w:rPr>
  </w:style>
  <w:style w:type="character" w:customStyle="1" w:styleId="479">
    <w:name w:val="HTML 预设格式 Char"/>
    <w:basedOn w:val="131"/>
    <w:link w:val="78"/>
    <w:qFormat/>
    <w:uiPriority w:val="0"/>
    <w:rPr>
      <w:rFonts w:ascii="Courier New" w:hAnsi="Courier New"/>
      <w:kern w:val="2"/>
    </w:rPr>
  </w:style>
  <w:style w:type="character" w:customStyle="1" w:styleId="480">
    <w:name w:val="称呼 Char"/>
    <w:basedOn w:val="131"/>
    <w:link w:val="28"/>
    <w:qFormat/>
    <w:uiPriority w:val="0"/>
    <w:rPr>
      <w:kern w:val="2"/>
      <w:sz w:val="21"/>
      <w:szCs w:val="24"/>
    </w:rPr>
  </w:style>
  <w:style w:type="character" w:customStyle="1" w:styleId="481">
    <w:name w:val="电子邮件签名 Char"/>
    <w:basedOn w:val="131"/>
    <w:link w:val="18"/>
    <w:qFormat/>
    <w:uiPriority w:val="0"/>
    <w:rPr>
      <w:kern w:val="2"/>
      <w:sz w:val="21"/>
      <w:szCs w:val="24"/>
    </w:rPr>
  </w:style>
  <w:style w:type="character" w:customStyle="1" w:styleId="482">
    <w:name w:val="结束语 Char"/>
    <w:basedOn w:val="131"/>
    <w:link w:val="30"/>
    <w:qFormat/>
    <w:uiPriority w:val="0"/>
    <w:rPr>
      <w:kern w:val="2"/>
      <w:sz w:val="21"/>
      <w:szCs w:val="24"/>
    </w:rPr>
  </w:style>
  <w:style w:type="character" w:customStyle="1" w:styleId="483">
    <w:name w:val="签名 Char"/>
    <w:basedOn w:val="131"/>
    <w:link w:val="56"/>
    <w:qFormat/>
    <w:uiPriority w:val="0"/>
    <w:rPr>
      <w:kern w:val="2"/>
      <w:sz w:val="21"/>
      <w:szCs w:val="24"/>
    </w:rPr>
  </w:style>
  <w:style w:type="character" w:customStyle="1" w:styleId="484">
    <w:name w:val="信息标题 Char"/>
    <w:basedOn w:val="131"/>
    <w:link w:val="77"/>
    <w:qFormat/>
    <w:uiPriority w:val="0"/>
    <w:rPr>
      <w:rFonts w:ascii="Arial" w:hAnsi="Arial" w:cs="Arial"/>
      <w:kern w:val="2"/>
      <w:sz w:val="24"/>
      <w:szCs w:val="24"/>
      <w:shd w:val="pct20" w:color="auto" w:fill="auto"/>
    </w:rPr>
  </w:style>
  <w:style w:type="character" w:customStyle="1" w:styleId="485">
    <w:name w:val="正文文本 2 Char"/>
    <w:basedOn w:val="131"/>
    <w:link w:val="74"/>
    <w:qFormat/>
    <w:uiPriority w:val="0"/>
    <w:rPr>
      <w:kern w:val="2"/>
      <w:sz w:val="24"/>
      <w:szCs w:val="24"/>
    </w:rPr>
  </w:style>
  <w:style w:type="character" w:customStyle="1" w:styleId="486">
    <w:name w:val="正文文本 3 Char"/>
    <w:basedOn w:val="131"/>
    <w:link w:val="29"/>
    <w:qFormat/>
    <w:uiPriority w:val="0"/>
    <w:rPr>
      <w:kern w:val="2"/>
      <w:sz w:val="16"/>
      <w:szCs w:val="16"/>
    </w:rPr>
  </w:style>
  <w:style w:type="character" w:customStyle="1" w:styleId="487">
    <w:name w:val="注释标题 Char"/>
    <w:basedOn w:val="131"/>
    <w:link w:val="15"/>
    <w:qFormat/>
    <w:uiPriority w:val="0"/>
    <w:rPr>
      <w:kern w:val="2"/>
      <w:sz w:val="21"/>
      <w:szCs w:val="24"/>
    </w:rPr>
  </w:style>
  <w:style w:type="character" w:customStyle="1" w:styleId="488">
    <w:name w:val="脚注文本 Char"/>
    <w:basedOn w:val="131"/>
    <w:link w:val="65"/>
    <w:qFormat/>
    <w:uiPriority w:val="0"/>
    <w:rPr>
      <w:kern w:val="2"/>
      <w:sz w:val="18"/>
      <w:szCs w:val="18"/>
    </w:rPr>
  </w:style>
  <w:style w:type="character" w:customStyle="1" w:styleId="489">
    <w:name w:val="style381"/>
    <w:qFormat/>
    <w:uiPriority w:val="0"/>
    <w:rPr>
      <w:color w:val="000000"/>
    </w:rPr>
  </w:style>
  <w:style w:type="character" w:customStyle="1" w:styleId="490">
    <w:name w:val="style451"/>
    <w:qFormat/>
    <w:uiPriority w:val="0"/>
    <w:rPr>
      <w:color w:val="FF9900"/>
    </w:rPr>
  </w:style>
  <w:style w:type="paragraph" w:customStyle="1" w:styleId="491">
    <w:name w:val="text-jj"/>
    <w:basedOn w:val="1"/>
    <w:qFormat/>
    <w:uiPriority w:val="0"/>
    <w:pPr>
      <w:widowControl/>
      <w:adjustRightInd/>
      <w:spacing w:before="60" w:after="60" w:line="480" w:lineRule="auto"/>
      <w:ind w:firstLine="0" w:firstLineChars="0"/>
      <w:jc w:val="left"/>
      <w:textAlignment w:val="auto"/>
    </w:pPr>
    <w:rPr>
      <w:color w:val="000000"/>
      <w:kern w:val="0"/>
      <w:sz w:val="18"/>
      <w:szCs w:val="18"/>
    </w:rPr>
  </w:style>
  <w:style w:type="character" w:customStyle="1" w:styleId="492">
    <w:name w:val="text-jj1"/>
    <w:qFormat/>
    <w:uiPriority w:val="0"/>
    <w:rPr>
      <w:color w:val="000000"/>
    </w:rPr>
  </w:style>
  <w:style w:type="paragraph" w:customStyle="1" w:styleId="493">
    <w:name w:val="xl4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left"/>
      <w:textAlignment w:val="center"/>
    </w:pPr>
    <w:rPr>
      <w:rFonts w:ascii="Arial Unicode MS" w:hAnsi="Arial Unicode MS"/>
      <w:kern w:val="0"/>
      <w:sz w:val="21"/>
      <w:szCs w:val="21"/>
    </w:rPr>
  </w:style>
  <w:style w:type="paragraph" w:customStyle="1" w:styleId="494">
    <w:name w:val="xl50"/>
    <w:basedOn w:val="1"/>
    <w:qFormat/>
    <w:uiPriority w:val="0"/>
    <w:pPr>
      <w:widowControl/>
      <w:adjustRightInd/>
      <w:spacing w:before="100" w:beforeAutospacing="1" w:after="100" w:afterAutospacing="1" w:line="240" w:lineRule="auto"/>
      <w:ind w:firstLine="0" w:firstLineChars="0"/>
      <w:jc w:val="left"/>
      <w:textAlignment w:val="center"/>
    </w:pPr>
    <w:rPr>
      <w:rFonts w:ascii="Arial Unicode MS" w:hAnsi="Arial Unicode MS"/>
      <w:kern w:val="0"/>
      <w:sz w:val="21"/>
      <w:szCs w:val="21"/>
    </w:rPr>
  </w:style>
  <w:style w:type="paragraph" w:customStyle="1" w:styleId="495">
    <w:name w:val="xl5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center"/>
      <w:textAlignment w:val="center"/>
    </w:pPr>
    <w:rPr>
      <w:rFonts w:ascii="Arial Unicode MS" w:hAnsi="Arial Unicode MS"/>
      <w:kern w:val="0"/>
      <w:sz w:val="21"/>
      <w:szCs w:val="21"/>
    </w:rPr>
  </w:style>
  <w:style w:type="paragraph" w:customStyle="1" w:styleId="496">
    <w:name w:val="样式 表头 + 段前: 1 行4"/>
    <w:basedOn w:val="1"/>
    <w:qFormat/>
    <w:uiPriority w:val="0"/>
    <w:pPr>
      <w:autoSpaceDE w:val="0"/>
      <w:autoSpaceDN w:val="0"/>
      <w:spacing w:beforeLines="100" w:line="240" w:lineRule="auto"/>
      <w:ind w:firstLine="0" w:firstLineChars="0"/>
      <w:jc w:val="center"/>
      <w:textAlignment w:val="auto"/>
    </w:pPr>
    <w:rPr>
      <w:rFonts w:ascii="黑体" w:eastAsia="黑体" w:cs="Century"/>
      <w:color w:val="000000"/>
      <w:sz w:val="28"/>
      <w:szCs w:val="28"/>
    </w:rPr>
  </w:style>
  <w:style w:type="paragraph" w:customStyle="1" w:styleId="497">
    <w:name w:val="日期1"/>
    <w:basedOn w:val="1"/>
    <w:next w:val="1"/>
    <w:qFormat/>
    <w:uiPriority w:val="0"/>
    <w:pPr>
      <w:spacing w:line="240" w:lineRule="auto"/>
      <w:ind w:firstLine="0" w:firstLineChars="0"/>
    </w:pPr>
    <w:rPr>
      <w:sz w:val="21"/>
      <w:szCs w:val="20"/>
    </w:rPr>
  </w:style>
  <w:style w:type="paragraph" w:customStyle="1" w:styleId="498">
    <w:name w:val="Char Char Char Char Char Char Char Char Char Char Char Char Char Char Char Char1"/>
    <w:basedOn w:val="1"/>
    <w:next w:val="2"/>
    <w:qFormat/>
    <w:uiPriority w:val="0"/>
    <w:pPr>
      <w:spacing w:line="240" w:lineRule="auto"/>
      <w:ind w:firstLine="0" w:firstLineChars="0"/>
    </w:pPr>
    <w:rPr>
      <w:sz w:val="28"/>
      <w:szCs w:val="28"/>
    </w:rPr>
  </w:style>
  <w:style w:type="character" w:customStyle="1" w:styleId="499">
    <w:name w:val="尾注文本 Char"/>
    <w:basedOn w:val="131"/>
    <w:link w:val="50"/>
    <w:qFormat/>
    <w:uiPriority w:val="0"/>
    <w:rPr>
      <w:rFonts w:ascii="宋体"/>
      <w:kern w:val="2"/>
      <w:sz w:val="28"/>
    </w:rPr>
  </w:style>
  <w:style w:type="character" w:customStyle="1" w:styleId="500">
    <w:name w:val="apple-converted-space"/>
    <w:qFormat/>
    <w:uiPriority w:val="0"/>
  </w:style>
  <w:style w:type="character" w:customStyle="1" w:styleId="501">
    <w:name w:val="st1"/>
    <w:qFormat/>
    <w:uiPriority w:val="0"/>
  </w:style>
  <w:style w:type="table" w:customStyle="1" w:styleId="502">
    <w:name w:val="wj+表格"/>
    <w:basedOn w:val="86"/>
    <w:qFormat/>
    <w:uiPriority w:val="0"/>
    <w:pPr>
      <w:spacing w:line="0" w:lineRule="atLeast"/>
      <w:jc w:val="center"/>
    </w:pPr>
    <w:rPr>
      <w:sz w:val="21"/>
    </w:rPr>
    <w:tblPr>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
    <w:trPr>
      <w:jc w:val="center"/>
    </w:trPr>
    <w:tcPr>
      <w:vAlign w:val="center"/>
    </w:tcPr>
    <w:tblStylePr w:type="firstRow">
      <w:pPr>
        <w:jc w:val="center"/>
      </w:pPr>
      <w:rPr>
        <w:rFonts w:eastAsia="Times New Roman"/>
        <w:sz w:val="21"/>
      </w:rPr>
      <w:tcPr>
        <w:tcBorders>
          <w:top w:val="single" w:color="auto" w:sz="12" w:space="0"/>
          <w:left w:val="single" w:color="auto" w:sz="12" w:space="0"/>
          <w:bottom w:val="single" w:color="auto" w:sz="12" w:space="0"/>
          <w:right w:val="single" w:color="auto" w:sz="12" w:space="0"/>
          <w:insideH w:val="single" w:sz="6" w:space="0"/>
          <w:insideV w:val="single" w:sz="6" w:space="0"/>
          <w:tl2br w:val="nil"/>
          <w:tr2bl w:val="nil"/>
        </w:tcBorders>
      </w:tcPr>
    </w:tblStylePr>
  </w:style>
  <w:style w:type="paragraph" w:customStyle="1" w:styleId="503">
    <w:name w:val="_Style 777"/>
    <w:basedOn w:val="1"/>
    <w:qFormat/>
    <w:uiPriority w:val="0"/>
    <w:pPr>
      <w:adjustRightInd/>
      <w:spacing w:line="240" w:lineRule="auto"/>
      <w:ind w:firstLine="0" w:firstLineChars="0"/>
      <w:textAlignment w:val="auto"/>
    </w:pPr>
    <w:rPr>
      <w:sz w:val="21"/>
    </w:rPr>
  </w:style>
  <w:style w:type="character" w:customStyle="1" w:styleId="504">
    <w:name w:val="题注 Char"/>
    <w:link w:val="21"/>
    <w:qFormat/>
    <w:uiPriority w:val="0"/>
    <w:rPr>
      <w:rFonts w:ascii="Arial" w:hAnsi="Arial" w:eastAsia="黑体"/>
      <w:kern w:val="2"/>
      <w:sz w:val="24"/>
    </w:rPr>
  </w:style>
  <w:style w:type="character" w:customStyle="1" w:styleId="505">
    <w:name w:val="cn1"/>
    <w:qFormat/>
    <w:uiPriority w:val="0"/>
    <w:rPr>
      <w:sz w:val="21"/>
      <w:szCs w:val="21"/>
    </w:rPr>
  </w:style>
  <w:style w:type="character" w:customStyle="1" w:styleId="506">
    <w:name w:val="unnamed1"/>
    <w:qFormat/>
    <w:uiPriority w:val="0"/>
  </w:style>
  <w:style w:type="paragraph" w:customStyle="1" w:styleId="507">
    <w:name w:val="报告"/>
    <w:basedOn w:val="1"/>
    <w:qFormat/>
    <w:uiPriority w:val="0"/>
    <w:pPr>
      <w:ind w:firstLine="505" w:firstLineChars="0"/>
    </w:pPr>
    <w:rPr>
      <w:kern w:val="0"/>
      <w:szCs w:val="20"/>
    </w:rPr>
  </w:style>
  <w:style w:type="paragraph" w:customStyle="1" w:styleId="508">
    <w:name w:val="zhengwen"/>
    <w:basedOn w:val="1"/>
    <w:qFormat/>
    <w:uiPriority w:val="0"/>
    <w:pPr>
      <w:adjustRightInd/>
      <w:textAlignment w:val="auto"/>
    </w:pPr>
    <w:rPr>
      <w:rFonts w:ascii="Arial" w:hAnsi="Arial" w:cs="Arial"/>
    </w:rPr>
  </w:style>
  <w:style w:type="paragraph" w:customStyle="1" w:styleId="509">
    <w:name w:val="样式 学士论文正文 + 首行缩进:  2 字符 行距: 1.5 倍行距"/>
    <w:basedOn w:val="1"/>
    <w:qFormat/>
    <w:uiPriority w:val="0"/>
    <w:pPr>
      <w:adjustRightInd/>
      <w:textAlignment w:val="auto"/>
    </w:pPr>
    <w:rPr>
      <w:rFonts w:eastAsia="仿宋_GB2312"/>
      <w:kern w:val="0"/>
      <w:szCs w:val="20"/>
    </w:rPr>
  </w:style>
  <w:style w:type="paragraph" w:customStyle="1" w:styleId="510">
    <w:name w:val="South Sulige Main Text"/>
    <w:basedOn w:val="20"/>
    <w:qFormat/>
    <w:uiPriority w:val="0"/>
    <w:pPr>
      <w:widowControl/>
      <w:spacing w:beforeLines="50" w:afterLines="50" w:line="360" w:lineRule="auto"/>
      <w:ind w:firstLine="0"/>
    </w:pPr>
    <w:rPr>
      <w:rFonts w:ascii="宋体" w:hAnsi="宋体"/>
      <w:snapToGrid w:val="0"/>
      <w:kern w:val="28"/>
      <w:sz w:val="24"/>
    </w:rPr>
  </w:style>
  <w:style w:type="paragraph" w:customStyle="1" w:styleId="511">
    <w:name w:val="正文样式1"/>
    <w:basedOn w:val="1"/>
    <w:qFormat/>
    <w:uiPriority w:val="0"/>
    <w:pPr>
      <w:adjustRightInd/>
      <w:ind w:firstLine="480"/>
      <w:textAlignment w:val="auto"/>
    </w:pPr>
    <w:rPr>
      <w:rFonts w:ascii="宋体"/>
    </w:rPr>
  </w:style>
  <w:style w:type="character" w:customStyle="1" w:styleId="512">
    <w:name w:val="报告正文 Char"/>
    <w:link w:val="361"/>
    <w:qFormat/>
    <w:uiPriority w:val="0"/>
    <w:rPr>
      <w:spacing w:val="14"/>
      <w:kern w:val="2"/>
      <w:sz w:val="24"/>
    </w:rPr>
  </w:style>
  <w:style w:type="character" w:customStyle="1" w:styleId="513">
    <w:name w:val="小四正文 Char"/>
    <w:link w:val="514"/>
    <w:qFormat/>
    <w:uiPriority w:val="0"/>
    <w:rPr>
      <w:rFonts w:ascii="宋体" w:hAnsi="宋体"/>
      <w:color w:val="000000"/>
      <w:kern w:val="2"/>
      <w:sz w:val="24"/>
    </w:rPr>
  </w:style>
  <w:style w:type="paragraph" w:customStyle="1" w:styleId="514">
    <w:name w:val="小四正文"/>
    <w:link w:val="513"/>
    <w:qFormat/>
    <w:uiPriority w:val="0"/>
    <w:pPr>
      <w:spacing w:line="440" w:lineRule="exact"/>
      <w:ind w:firstLine="480" w:firstLineChars="200"/>
      <w:jc w:val="both"/>
    </w:pPr>
    <w:rPr>
      <w:rFonts w:ascii="宋体" w:hAnsi="宋体" w:eastAsia="宋体" w:cs="Times New Roman"/>
      <w:color w:val="000000"/>
      <w:kern w:val="2"/>
      <w:sz w:val="24"/>
      <w:lang w:val="en-US" w:eastAsia="zh-CN" w:bidi="ar-SA"/>
    </w:rPr>
  </w:style>
  <w:style w:type="character" w:customStyle="1" w:styleId="515">
    <w:name w:val="脚注文本 Char1"/>
    <w:qFormat/>
    <w:uiPriority w:val="0"/>
    <w:rPr>
      <w:rFonts w:eastAsia="宋体"/>
      <w:kern w:val="2"/>
      <w:sz w:val="18"/>
      <w:szCs w:val="18"/>
      <w:lang w:val="en-US" w:eastAsia="zh-CN" w:bidi="ar-SA"/>
    </w:rPr>
  </w:style>
  <w:style w:type="paragraph" w:customStyle="1" w:styleId="516">
    <w:name w:val="Char2"/>
    <w:basedOn w:val="1"/>
    <w:qFormat/>
    <w:uiPriority w:val="0"/>
    <w:pPr>
      <w:widowControl/>
      <w:adjustRightInd/>
      <w:spacing w:after="160" w:line="240" w:lineRule="exact"/>
      <w:ind w:firstLine="0" w:firstLineChars="0"/>
      <w:jc w:val="left"/>
      <w:textAlignment w:val="auto"/>
    </w:pPr>
    <w:rPr>
      <w:rFonts w:eastAsia="仿宋_GB2312"/>
      <w:sz w:val="32"/>
      <w:szCs w:val="20"/>
    </w:rPr>
  </w:style>
  <w:style w:type="paragraph" w:customStyle="1" w:styleId="517">
    <w:name w:val="五号表格"/>
    <w:basedOn w:val="1"/>
    <w:qFormat/>
    <w:uiPriority w:val="0"/>
    <w:pPr>
      <w:adjustRightInd/>
      <w:spacing w:line="240" w:lineRule="auto"/>
      <w:ind w:firstLine="0" w:firstLineChars="0"/>
      <w:jc w:val="center"/>
      <w:textAlignment w:val="auto"/>
    </w:pPr>
    <w:rPr>
      <w:sz w:val="21"/>
    </w:rPr>
  </w:style>
  <w:style w:type="paragraph" w:customStyle="1" w:styleId="518">
    <w:name w:val="标题11"/>
    <w:basedOn w:val="1"/>
    <w:next w:val="32"/>
    <w:qFormat/>
    <w:uiPriority w:val="0"/>
    <w:pPr>
      <w:widowControl/>
      <w:adjustRightInd/>
      <w:spacing w:line="578" w:lineRule="auto"/>
      <w:ind w:firstLine="0" w:firstLineChars="0"/>
      <w:jc w:val="center"/>
      <w:textAlignment w:val="auto"/>
    </w:pPr>
    <w:rPr>
      <w:rFonts w:ascii="Verdana" w:hAnsi="Verdana" w:eastAsia="黑体"/>
      <w:b/>
      <w:kern w:val="0"/>
      <w:sz w:val="44"/>
      <w:szCs w:val="20"/>
      <w:lang w:eastAsia="en-US"/>
    </w:rPr>
  </w:style>
  <w:style w:type="character" w:customStyle="1" w:styleId="519">
    <w:name w:val="javascript"/>
    <w:qFormat/>
    <w:uiPriority w:val="0"/>
  </w:style>
  <w:style w:type="paragraph" w:customStyle="1" w:styleId="520">
    <w:name w:val="样式 宋体 小四 Char Char Char"/>
    <w:basedOn w:val="1"/>
    <w:link w:val="521"/>
    <w:qFormat/>
    <w:uiPriority w:val="0"/>
    <w:pPr>
      <w:adjustRightInd/>
      <w:ind w:firstLine="0" w:firstLineChars="0"/>
      <w:textAlignment w:val="auto"/>
    </w:pPr>
    <w:rPr>
      <w:rFonts w:ascii="宋体" w:hAnsi="宋体"/>
      <w:kern w:val="0"/>
      <w:szCs w:val="20"/>
    </w:rPr>
  </w:style>
  <w:style w:type="character" w:customStyle="1" w:styleId="521">
    <w:name w:val="样式 宋体 小四 Char Char Char Char"/>
    <w:link w:val="520"/>
    <w:qFormat/>
    <w:uiPriority w:val="0"/>
    <w:rPr>
      <w:rFonts w:ascii="宋体" w:hAnsi="宋体"/>
      <w:sz w:val="24"/>
    </w:rPr>
  </w:style>
  <w:style w:type="paragraph" w:customStyle="1" w:styleId="522">
    <w:name w:val="奉读大示，心折殊深。"/>
    <w:qFormat/>
    <w:uiPriority w:val="0"/>
    <w:pPr>
      <w:widowControl w:val="0"/>
      <w:tabs>
        <w:tab w:val="left" w:pos="2040"/>
      </w:tabs>
      <w:ind w:left="800" w:leftChars="800" w:hanging="200" w:hangingChars="200"/>
      <w:jc w:val="both"/>
    </w:pPr>
    <w:rPr>
      <w:rFonts w:ascii="Times New Roman" w:hAnsi="Times New Roman" w:eastAsia="宋体" w:cs="Times New Roman"/>
      <w:kern w:val="2"/>
      <w:sz w:val="21"/>
      <w:szCs w:val="24"/>
      <w:lang w:val="en-US" w:eastAsia="zh-CN" w:bidi="ar-SA"/>
    </w:rPr>
  </w:style>
  <w:style w:type="paragraph" w:customStyle="1" w:styleId="523">
    <w:name w:val="种名2"/>
    <w:basedOn w:val="1"/>
    <w:qFormat/>
    <w:uiPriority w:val="0"/>
    <w:pPr>
      <w:numPr>
        <w:ilvl w:val="0"/>
        <w:numId w:val="15"/>
      </w:numPr>
      <w:tabs>
        <w:tab w:val="left" w:pos="1380"/>
        <w:tab w:val="clear" w:pos="720"/>
      </w:tabs>
      <w:spacing w:after="120" w:line="240" w:lineRule="auto"/>
      <w:ind w:left="1380" w:right="210" w:rightChars="100" w:hanging="720" w:firstLineChars="0"/>
      <w:jc w:val="left"/>
      <w:textAlignment w:val="auto"/>
      <w:outlineLvl w:val="2"/>
    </w:pPr>
    <w:rPr>
      <w:rFonts w:ascii="Arial" w:hAnsi="Arial" w:cs="Arial"/>
      <w:b/>
      <w:bCs/>
      <w:color w:val="282C38"/>
      <w:sz w:val="21"/>
      <w:szCs w:val="21"/>
    </w:rPr>
  </w:style>
  <w:style w:type="paragraph" w:customStyle="1" w:styleId="524">
    <w:name w:val="Char Char Char2"/>
    <w:basedOn w:val="1"/>
    <w:qFormat/>
    <w:uiPriority w:val="0"/>
    <w:pPr>
      <w:spacing w:line="312" w:lineRule="atLeast"/>
      <w:ind w:firstLine="0" w:firstLineChars="0"/>
    </w:pPr>
    <w:rPr>
      <w:kern w:val="0"/>
      <w:sz w:val="21"/>
      <w:szCs w:val="20"/>
    </w:rPr>
  </w:style>
  <w:style w:type="character" w:customStyle="1" w:styleId="525">
    <w:name w:val="articlebody3"/>
    <w:qFormat/>
    <w:uiPriority w:val="0"/>
    <w:rPr>
      <w:sz w:val="21"/>
      <w:szCs w:val="21"/>
    </w:rPr>
  </w:style>
  <w:style w:type="paragraph" w:customStyle="1" w:styleId="526">
    <w:name w:val="Char Char Char Char Char Char Char"/>
    <w:basedOn w:val="1"/>
    <w:qFormat/>
    <w:uiPriority w:val="0"/>
    <w:pPr>
      <w:adjustRightInd/>
      <w:spacing w:line="240" w:lineRule="auto"/>
      <w:ind w:firstLine="0" w:firstLineChars="0"/>
      <w:textAlignment w:val="auto"/>
    </w:pPr>
    <w:rPr>
      <w:sz w:val="21"/>
    </w:rPr>
  </w:style>
  <w:style w:type="paragraph" w:customStyle="1" w:styleId="527">
    <w:name w:val="Char Char Char Char Char Char Char Char Char Char1"/>
    <w:basedOn w:val="1"/>
    <w:qFormat/>
    <w:uiPriority w:val="0"/>
    <w:pPr>
      <w:widowControl/>
      <w:adjustRightInd/>
      <w:spacing w:after="160" w:line="240" w:lineRule="exact"/>
      <w:ind w:firstLine="0" w:firstLineChars="0"/>
      <w:jc w:val="left"/>
      <w:textAlignment w:val="auto"/>
    </w:pPr>
    <w:rPr>
      <w:sz w:val="21"/>
    </w:rPr>
  </w:style>
  <w:style w:type="character" w:customStyle="1" w:styleId="528">
    <w:name w:val="aspmaker"/>
    <w:qFormat/>
    <w:uiPriority w:val="0"/>
  </w:style>
  <w:style w:type="character" w:customStyle="1" w:styleId="529">
    <w:name w:val="项标题(1) Char Char"/>
    <w:qFormat/>
    <w:uiPriority w:val="0"/>
    <w:rPr>
      <w:rFonts w:eastAsia="宋体"/>
      <w:b/>
      <w:bCs/>
      <w:kern w:val="2"/>
      <w:sz w:val="24"/>
      <w:szCs w:val="24"/>
      <w:lang w:val="en-US" w:eastAsia="zh-CN" w:bidi="ar-SA"/>
    </w:rPr>
  </w:style>
  <w:style w:type="character" w:customStyle="1" w:styleId="530">
    <w:name w:val="目标题 1) Char Char"/>
    <w:qFormat/>
    <w:uiPriority w:val="0"/>
    <w:rPr>
      <w:rFonts w:ascii="Arial" w:hAnsi="Arial" w:eastAsia="黑体"/>
      <w:kern w:val="2"/>
      <w:sz w:val="24"/>
      <w:szCs w:val="24"/>
      <w:lang w:val="en-US" w:eastAsia="zh-CN" w:bidi="ar-SA"/>
    </w:rPr>
  </w:style>
  <w:style w:type="paragraph" w:customStyle="1" w:styleId="531">
    <w:name w:val="Char Char Char Char Char Char Char1"/>
    <w:basedOn w:val="1"/>
    <w:qFormat/>
    <w:uiPriority w:val="0"/>
    <w:pPr>
      <w:adjustRightInd/>
      <w:spacing w:line="240" w:lineRule="auto"/>
      <w:ind w:firstLine="0" w:firstLineChars="0"/>
      <w:textAlignment w:val="auto"/>
    </w:pPr>
    <w:rPr>
      <w:sz w:val="21"/>
    </w:rPr>
  </w:style>
  <w:style w:type="paragraph" w:customStyle="1" w:styleId="532">
    <w:name w:val="mtitle"/>
    <w:basedOn w:val="1"/>
    <w:qFormat/>
    <w:uiPriority w:val="0"/>
    <w:pPr>
      <w:widowControl/>
      <w:adjustRightInd/>
      <w:spacing w:before="30" w:line="240" w:lineRule="auto"/>
      <w:ind w:firstLine="0" w:firstLineChars="0"/>
      <w:jc w:val="center"/>
      <w:textAlignment w:val="auto"/>
    </w:pPr>
    <w:rPr>
      <w:rFonts w:ascii="方正小标宋简体" w:hAnsi="宋体" w:eastAsia="方正小标宋简体"/>
      <w:color w:val="000000"/>
      <w:kern w:val="0"/>
      <w:sz w:val="44"/>
      <w:szCs w:val="44"/>
    </w:rPr>
  </w:style>
  <w:style w:type="paragraph" w:customStyle="1" w:styleId="533">
    <w:name w:val="rw"/>
    <w:basedOn w:val="1"/>
    <w:qFormat/>
    <w:uiPriority w:val="0"/>
    <w:pPr>
      <w:widowControl/>
      <w:adjustRightInd/>
      <w:spacing w:before="30" w:line="240" w:lineRule="auto"/>
      <w:ind w:left="100" w:right="100" w:firstLine="0" w:firstLineChars="0"/>
      <w:jc w:val="right"/>
      <w:textAlignment w:val="auto"/>
    </w:pPr>
    <w:rPr>
      <w:rFonts w:ascii="方正仿宋简体" w:hAnsi="宋体" w:eastAsia="方正仿宋简体"/>
      <w:color w:val="000000"/>
      <w:kern w:val="0"/>
      <w:sz w:val="21"/>
      <w:szCs w:val="21"/>
    </w:rPr>
  </w:style>
  <w:style w:type="paragraph" w:customStyle="1" w:styleId="534">
    <w:name w:val="zw"/>
    <w:basedOn w:val="1"/>
    <w:qFormat/>
    <w:uiPriority w:val="0"/>
    <w:pPr>
      <w:widowControl/>
      <w:adjustRightInd/>
      <w:spacing w:before="30" w:line="240" w:lineRule="auto"/>
      <w:ind w:left="100" w:right="100" w:firstLine="0" w:firstLineChars="0"/>
      <w:textAlignment w:val="auto"/>
    </w:pPr>
    <w:rPr>
      <w:rFonts w:ascii="方正书宋简体" w:hAnsi="宋体" w:eastAsia="方正书宋简体"/>
      <w:color w:val="000000"/>
      <w:kern w:val="0"/>
      <w:sz w:val="21"/>
      <w:szCs w:val="21"/>
    </w:rPr>
  </w:style>
  <w:style w:type="character" w:customStyle="1" w:styleId="535">
    <w:name w:val="ht1"/>
    <w:qFormat/>
    <w:uiPriority w:val="0"/>
    <w:rPr>
      <w:rFonts w:ascii="黑体" w:eastAsia="黑体"/>
      <w:b/>
      <w:bCs/>
    </w:rPr>
  </w:style>
  <w:style w:type="paragraph" w:customStyle="1" w:styleId="536">
    <w:name w:val="BT1"/>
    <w:basedOn w:val="1"/>
    <w:qFormat/>
    <w:uiPriority w:val="0"/>
    <w:pPr>
      <w:tabs>
        <w:tab w:val="left" w:pos="425"/>
      </w:tabs>
      <w:snapToGrid w:val="0"/>
      <w:spacing w:line="240" w:lineRule="auto"/>
      <w:ind w:left="425" w:hanging="425" w:firstLineChars="0"/>
      <w:textAlignment w:val="auto"/>
    </w:pPr>
    <w:rPr>
      <w:rFonts w:ascii="宋体" w:hAnsi="宋体"/>
      <w:b/>
      <w:bCs/>
      <w:sz w:val="28"/>
      <w:szCs w:val="28"/>
    </w:rPr>
  </w:style>
  <w:style w:type="paragraph" w:customStyle="1" w:styleId="537">
    <w:name w:val="BT2"/>
    <w:basedOn w:val="1"/>
    <w:qFormat/>
    <w:uiPriority w:val="0"/>
    <w:pPr>
      <w:tabs>
        <w:tab w:val="left" w:pos="992"/>
      </w:tabs>
      <w:snapToGrid w:val="0"/>
      <w:spacing w:line="240" w:lineRule="auto"/>
      <w:ind w:left="992" w:hanging="567" w:firstLineChars="0"/>
      <w:textAlignment w:val="auto"/>
    </w:pPr>
    <w:rPr>
      <w:sz w:val="21"/>
    </w:rPr>
  </w:style>
  <w:style w:type="paragraph" w:customStyle="1" w:styleId="538">
    <w:name w:val="BT3"/>
    <w:basedOn w:val="537"/>
    <w:qFormat/>
    <w:uiPriority w:val="0"/>
    <w:pPr>
      <w:tabs>
        <w:tab w:val="left" w:pos="1418"/>
        <w:tab w:val="clear" w:pos="992"/>
      </w:tabs>
      <w:spacing w:line="300" w:lineRule="auto"/>
      <w:ind w:left="1418" w:right="-1340" w:rightChars="-638"/>
    </w:pPr>
    <w:rPr>
      <w:rFonts w:ascii="宋体" w:hAnsi="宋体"/>
      <w:sz w:val="24"/>
    </w:rPr>
  </w:style>
  <w:style w:type="paragraph" w:customStyle="1" w:styleId="539">
    <w:name w:val="不停"/>
    <w:basedOn w:val="537"/>
    <w:qFormat/>
    <w:uiPriority w:val="0"/>
    <w:pPr>
      <w:tabs>
        <w:tab w:val="left" w:pos="1338"/>
        <w:tab w:val="clear" w:pos="992"/>
      </w:tabs>
      <w:spacing w:line="300" w:lineRule="auto"/>
      <w:ind w:left="1338" w:right="-1340" w:rightChars="-638" w:hanging="708"/>
    </w:pPr>
    <w:rPr>
      <w:rFonts w:ascii="宋体" w:hAnsi="宋体"/>
      <w:sz w:val="24"/>
    </w:rPr>
  </w:style>
  <w:style w:type="paragraph" w:customStyle="1" w:styleId="540">
    <w:name w:val="BT4"/>
    <w:basedOn w:val="539"/>
    <w:qFormat/>
    <w:uiPriority w:val="0"/>
  </w:style>
  <w:style w:type="paragraph" w:customStyle="1" w:styleId="541">
    <w:name w:val="Normal + 华文中宋"/>
    <w:basedOn w:val="1"/>
    <w:qFormat/>
    <w:uiPriority w:val="0"/>
    <w:pPr>
      <w:adjustRightInd/>
      <w:snapToGrid w:val="0"/>
      <w:spacing w:line="300" w:lineRule="auto"/>
      <w:ind w:right="-21" w:rightChars="-10" w:firstLine="480"/>
      <w:textAlignment w:val="auto"/>
    </w:pPr>
    <w:rPr>
      <w:rFonts w:ascii="Palatino Linotype" w:hAnsi="Palatino Linotype"/>
    </w:rPr>
  </w:style>
  <w:style w:type="character" w:customStyle="1" w:styleId="542">
    <w:name w:val="正文文字1 Char Char"/>
    <w:qFormat/>
    <w:uiPriority w:val="0"/>
    <w:rPr>
      <w:rFonts w:eastAsia="宋体"/>
      <w:kern w:val="2"/>
      <w:sz w:val="21"/>
      <w:szCs w:val="24"/>
      <w:lang w:val="en-US" w:eastAsia="zh-CN" w:bidi="ar-SA"/>
    </w:rPr>
  </w:style>
  <w:style w:type="character" w:customStyle="1" w:styleId="543">
    <w:name w:val="aspmaker1"/>
    <w:qFormat/>
    <w:uiPriority w:val="0"/>
    <w:rPr>
      <w:rFonts w:hint="default" w:ascii="Verdana" w:hAnsi="Verdana"/>
      <w:sz w:val="20"/>
      <w:szCs w:val="20"/>
    </w:rPr>
  </w:style>
  <w:style w:type="paragraph" w:customStyle="1" w:styleId="544">
    <w:name w:val="5 Char"/>
    <w:basedOn w:val="325"/>
    <w:link w:val="545"/>
    <w:qFormat/>
    <w:uiPriority w:val="0"/>
    <w:pPr>
      <w:widowControl w:val="0"/>
      <w:tabs>
        <w:tab w:val="left" w:pos="180"/>
        <w:tab w:val="left" w:pos="540"/>
      </w:tabs>
      <w:suppressAutoHyphens/>
      <w:adjustRightInd w:val="0"/>
      <w:snapToGrid w:val="0"/>
      <w:spacing w:beforeLines="50" w:afterLines="50" w:line="360" w:lineRule="auto"/>
      <w:jc w:val="both"/>
    </w:pPr>
    <w:rPr>
      <w:rFonts w:hAnsi="宋体"/>
      <w:bCs/>
      <w:kern w:val="2"/>
      <w:sz w:val="24"/>
      <w:szCs w:val="24"/>
      <w:lang w:bidi="ar-SA"/>
    </w:rPr>
  </w:style>
  <w:style w:type="character" w:customStyle="1" w:styleId="545">
    <w:name w:val="5 Char Char1"/>
    <w:link w:val="544"/>
    <w:qFormat/>
    <w:uiPriority w:val="0"/>
    <w:rPr>
      <w:rFonts w:ascii="宋体" w:hAnsi="宋体"/>
      <w:bCs/>
      <w:kern w:val="2"/>
      <w:sz w:val="24"/>
      <w:szCs w:val="24"/>
      <w:lang w:eastAsia="en-US"/>
    </w:rPr>
  </w:style>
  <w:style w:type="paragraph" w:customStyle="1" w:styleId="546">
    <w:name w:val="样式 标题 3标题 3XW标题 3XW Char标题 3XW Char Char Char Char标题 3XW Cha...1"/>
    <w:basedOn w:val="1"/>
    <w:qFormat/>
    <w:uiPriority w:val="0"/>
    <w:pPr>
      <w:tabs>
        <w:tab w:val="left" w:pos="1560"/>
      </w:tabs>
      <w:adjustRightInd/>
      <w:spacing w:line="240" w:lineRule="auto"/>
      <w:ind w:left="1560" w:hanging="420" w:firstLineChars="0"/>
      <w:textAlignment w:val="auto"/>
    </w:pPr>
    <w:rPr>
      <w:sz w:val="21"/>
    </w:rPr>
  </w:style>
  <w:style w:type="paragraph" w:customStyle="1" w:styleId="547">
    <w:name w:val="表格（一）"/>
    <w:basedOn w:val="1"/>
    <w:qFormat/>
    <w:uiPriority w:val="0"/>
    <w:pPr>
      <w:tabs>
        <w:tab w:val="left" w:pos="1389"/>
      </w:tabs>
      <w:wordWrap w:val="0"/>
      <w:overflowPunct w:val="0"/>
      <w:autoSpaceDE w:val="0"/>
      <w:autoSpaceDN w:val="0"/>
      <w:snapToGrid w:val="0"/>
      <w:spacing w:line="240" w:lineRule="auto"/>
      <w:ind w:firstLine="0" w:firstLineChars="0"/>
      <w:jc w:val="center"/>
      <w:textAlignment w:val="auto"/>
    </w:pPr>
    <w:rPr>
      <w:snapToGrid w:val="0"/>
      <w:kern w:val="24"/>
    </w:rPr>
  </w:style>
  <w:style w:type="paragraph" w:customStyle="1" w:styleId="548">
    <w:name w:val="正文.仿宋5"/>
    <w:basedOn w:val="1"/>
    <w:qFormat/>
    <w:uiPriority w:val="0"/>
    <w:pPr>
      <w:keepNext/>
      <w:keepLines/>
      <w:adjustRightInd/>
      <w:spacing w:line="320" w:lineRule="exact"/>
      <w:ind w:firstLine="0" w:firstLineChars="0"/>
      <w:textAlignment w:val="auto"/>
    </w:pPr>
    <w:rPr>
      <w:rFonts w:eastAsia="仿宋_GB2312"/>
      <w:sz w:val="21"/>
    </w:rPr>
  </w:style>
  <w:style w:type="character" w:customStyle="1" w:styleId="549">
    <w:name w:val="ourfont2"/>
    <w:qFormat/>
    <w:uiPriority w:val="0"/>
  </w:style>
  <w:style w:type="paragraph" w:customStyle="1" w:styleId="550">
    <w:name w:val="图目录"/>
    <w:basedOn w:val="1"/>
    <w:qFormat/>
    <w:uiPriority w:val="0"/>
    <w:pPr>
      <w:snapToGrid w:val="0"/>
      <w:spacing w:beforeLines="20" w:afterLines="20"/>
      <w:ind w:firstLine="624" w:firstLineChars="0"/>
      <w:jc w:val="center"/>
      <w:textAlignment w:val="auto"/>
    </w:pPr>
    <w:rPr>
      <w:rFonts w:ascii="宋体"/>
      <w:spacing w:val="14"/>
      <w:kern w:val="0"/>
      <w:szCs w:val="20"/>
    </w:rPr>
  </w:style>
  <w:style w:type="character" w:customStyle="1" w:styleId="551">
    <w:name w:val="表格标题 Char2"/>
    <w:qFormat/>
    <w:uiPriority w:val="0"/>
    <w:rPr>
      <w:rFonts w:eastAsia="宋体"/>
      <w:b/>
      <w:kern w:val="2"/>
      <w:sz w:val="24"/>
      <w:lang w:val="en-US" w:eastAsia="zh-CN" w:bidi="ar-SA"/>
    </w:rPr>
  </w:style>
  <w:style w:type="paragraph" w:customStyle="1" w:styleId="552">
    <w:name w:val="表、图名"/>
    <w:basedOn w:val="1"/>
    <w:next w:val="49"/>
    <w:qFormat/>
    <w:uiPriority w:val="0"/>
    <w:pPr>
      <w:snapToGrid w:val="0"/>
      <w:ind w:left="-6" w:firstLine="0" w:firstLineChars="0"/>
      <w:jc w:val="center"/>
      <w:textAlignment w:val="auto"/>
    </w:pPr>
    <w:rPr>
      <w:rFonts w:eastAsia="黑体"/>
      <w:color w:val="000000"/>
      <w:sz w:val="21"/>
      <w:szCs w:val="18"/>
    </w:rPr>
  </w:style>
  <w:style w:type="paragraph" w:customStyle="1" w:styleId="553">
    <w:name w:val="表格中"/>
    <w:basedOn w:val="1"/>
    <w:qFormat/>
    <w:uiPriority w:val="0"/>
    <w:pPr>
      <w:adjustRightInd/>
      <w:spacing w:line="280" w:lineRule="exact"/>
      <w:ind w:firstLine="0" w:firstLineChars="0"/>
      <w:jc w:val="center"/>
      <w:textAlignment w:val="auto"/>
    </w:pPr>
    <w:rPr>
      <w:rFonts w:ascii="宋体"/>
      <w:sz w:val="18"/>
    </w:rPr>
  </w:style>
  <w:style w:type="paragraph" w:customStyle="1" w:styleId="554">
    <w:name w:val="样式 标题 1标题 1XW式样b章h11st levelSection Headl1章标题 1featureh...1"/>
    <w:basedOn w:val="3"/>
    <w:qFormat/>
    <w:uiPriority w:val="0"/>
    <w:pPr>
      <w:numPr>
        <w:numId w:val="0"/>
      </w:numPr>
      <w:adjustRightInd/>
      <w:spacing w:before="340" w:after="330"/>
      <w:textAlignment w:val="auto"/>
    </w:pPr>
    <w:rPr>
      <w:rFonts w:eastAsia="仿宋_GB2312"/>
      <w:color w:val="auto"/>
    </w:rPr>
  </w:style>
  <w:style w:type="character" w:customStyle="1" w:styleId="555">
    <w:name w:val="ourfont21"/>
    <w:qFormat/>
    <w:uiPriority w:val="0"/>
    <w:rPr>
      <w:sz w:val="18"/>
      <w:szCs w:val="18"/>
    </w:rPr>
  </w:style>
  <w:style w:type="paragraph" w:customStyle="1" w:styleId="556">
    <w:name w:val="方案标题3"/>
    <w:basedOn w:val="557"/>
    <w:next w:val="558"/>
    <w:link w:val="560"/>
    <w:qFormat/>
    <w:uiPriority w:val="0"/>
    <w:pPr>
      <w:tabs>
        <w:tab w:val="left" w:pos="327"/>
        <w:tab w:val="left" w:pos="360"/>
      </w:tabs>
      <w:ind w:left="900" w:hanging="900" w:firstLineChars="0"/>
      <w:outlineLvl w:val="2"/>
    </w:pPr>
    <w:rPr>
      <w:rFonts w:hAnsi="黑体"/>
      <w:b w:val="0"/>
      <w:snapToGrid w:val="0"/>
      <w:lang w:val="zh-CN"/>
    </w:rPr>
  </w:style>
  <w:style w:type="paragraph" w:customStyle="1" w:styleId="557">
    <w:name w:val="方案标题2"/>
    <w:basedOn w:val="4"/>
    <w:link w:val="559"/>
    <w:qFormat/>
    <w:uiPriority w:val="0"/>
    <w:pPr>
      <w:numPr>
        <w:ilvl w:val="0"/>
        <w:numId w:val="0"/>
      </w:numPr>
      <w:tabs>
        <w:tab w:val="left" w:pos="360"/>
      </w:tabs>
      <w:snapToGrid w:val="0"/>
      <w:spacing w:before="200" w:after="120"/>
      <w:ind w:left="360" w:hanging="360" w:hangingChars="200"/>
      <w:textAlignment w:val="auto"/>
    </w:pPr>
    <w:rPr>
      <w:rFonts w:hAnsi="Arial"/>
      <w:b/>
      <w:bCs w:val="0"/>
      <w:color w:val="000000"/>
      <w:spacing w:val="12"/>
      <w:kern w:val="0"/>
      <w:sz w:val="28"/>
      <w:szCs w:val="28"/>
    </w:rPr>
  </w:style>
  <w:style w:type="paragraph" w:customStyle="1" w:styleId="558">
    <w:name w:val="方案标题4 + 段前: 1 行 段后: 0.5 行"/>
    <w:basedOn w:val="1"/>
    <w:qFormat/>
    <w:uiPriority w:val="0"/>
    <w:pPr>
      <w:keepNext/>
      <w:keepLines/>
      <w:numPr>
        <w:ilvl w:val="0"/>
        <w:numId w:val="16"/>
      </w:numPr>
      <w:tabs>
        <w:tab w:val="left" w:pos="0"/>
        <w:tab w:val="clear" w:pos="327"/>
      </w:tabs>
      <w:snapToGrid w:val="0"/>
      <w:spacing w:before="120"/>
      <w:ind w:left="0" w:firstLine="0" w:firstLineChars="0"/>
      <w:textAlignment w:val="auto"/>
      <w:outlineLvl w:val="3"/>
    </w:pPr>
    <w:rPr>
      <w:spacing w:val="12"/>
      <w:szCs w:val="28"/>
      <w:lang w:val="zh-CN"/>
    </w:rPr>
  </w:style>
  <w:style w:type="character" w:customStyle="1" w:styleId="559">
    <w:name w:val="方案标题2 Char Char"/>
    <w:link w:val="557"/>
    <w:qFormat/>
    <w:uiPriority w:val="0"/>
    <w:rPr>
      <w:rFonts w:ascii="黑体" w:hAnsi="Arial" w:eastAsia="黑体"/>
      <w:color w:val="000000"/>
      <w:spacing w:val="12"/>
      <w:sz w:val="28"/>
      <w:szCs w:val="28"/>
    </w:rPr>
  </w:style>
  <w:style w:type="character" w:customStyle="1" w:styleId="560">
    <w:name w:val="方案标题3 Char"/>
    <w:link w:val="556"/>
    <w:qFormat/>
    <w:uiPriority w:val="0"/>
    <w:rPr>
      <w:rFonts w:ascii="黑体" w:hAnsi="黑体" w:eastAsia="黑体"/>
      <w:b/>
      <w:snapToGrid w:val="0"/>
      <w:color w:val="000000"/>
      <w:spacing w:val="12"/>
      <w:sz w:val="28"/>
      <w:szCs w:val="28"/>
      <w:lang w:val="zh-CN"/>
    </w:rPr>
  </w:style>
  <w:style w:type="paragraph" w:customStyle="1" w:styleId="561">
    <w:name w:val="方案正文样式"/>
    <w:basedOn w:val="1"/>
    <w:link w:val="562"/>
    <w:qFormat/>
    <w:uiPriority w:val="0"/>
    <w:pPr>
      <w:snapToGrid w:val="0"/>
      <w:ind w:firstLine="454" w:firstLineChars="0"/>
    </w:pPr>
    <w:rPr>
      <w:snapToGrid w:val="0"/>
      <w:kern w:val="0"/>
    </w:rPr>
  </w:style>
  <w:style w:type="character" w:customStyle="1" w:styleId="562">
    <w:name w:val="方案正文样式 Char"/>
    <w:link w:val="561"/>
    <w:qFormat/>
    <w:uiPriority w:val="0"/>
    <w:rPr>
      <w:snapToGrid w:val="0"/>
      <w:sz w:val="24"/>
      <w:szCs w:val="24"/>
    </w:rPr>
  </w:style>
  <w:style w:type="paragraph" w:customStyle="1" w:styleId="563">
    <w:name w:val="方案标题1 + 段前"/>
    <w:basedOn w:val="1"/>
    <w:qFormat/>
    <w:uiPriority w:val="0"/>
    <w:pPr>
      <w:keepNext/>
      <w:keepLines/>
      <w:tabs>
        <w:tab w:val="left" w:pos="360"/>
      </w:tabs>
      <w:snapToGrid w:val="0"/>
      <w:spacing w:before="300"/>
      <w:ind w:left="323" w:hanging="431" w:hangingChars="200"/>
      <w:jc w:val="left"/>
      <w:textAlignment w:val="auto"/>
      <w:outlineLvl w:val="0"/>
    </w:pPr>
    <w:rPr>
      <w:rFonts w:ascii="黑体" w:eastAsia="黑体" w:cs="宋体"/>
      <w:bCs/>
      <w:spacing w:val="12"/>
      <w:kern w:val="44"/>
      <w:sz w:val="32"/>
      <w:szCs w:val="30"/>
    </w:rPr>
  </w:style>
  <w:style w:type="character" w:customStyle="1" w:styleId="564">
    <w:name w:val="报告正文 Char1"/>
    <w:qFormat/>
    <w:uiPriority w:val="0"/>
    <w:rPr>
      <w:rFonts w:eastAsia="宋体"/>
      <w:snapToGrid w:val="0"/>
      <w:sz w:val="24"/>
      <w:lang w:val="en-US" w:eastAsia="zh-CN" w:bidi="ar-SA"/>
    </w:rPr>
  </w:style>
  <w:style w:type="paragraph" w:customStyle="1" w:styleId="565">
    <w:name w:val="样式 方案标题2 + (西文) Times New Roman 小三"/>
    <w:basedOn w:val="557"/>
    <w:qFormat/>
    <w:uiPriority w:val="0"/>
    <w:rPr>
      <w:rFonts w:hAnsi="Times New Roman"/>
      <w:bCs/>
      <w:sz w:val="30"/>
    </w:rPr>
  </w:style>
  <w:style w:type="paragraph" w:customStyle="1" w:styleId="566">
    <w:name w:val="日期2"/>
    <w:basedOn w:val="1"/>
    <w:next w:val="1"/>
    <w:qFormat/>
    <w:uiPriority w:val="0"/>
    <w:pPr>
      <w:spacing w:line="240" w:lineRule="auto"/>
      <w:ind w:firstLine="0" w:firstLineChars="0"/>
    </w:pPr>
    <w:rPr>
      <w:sz w:val="21"/>
      <w:szCs w:val="20"/>
    </w:rPr>
  </w:style>
  <w:style w:type="paragraph" w:customStyle="1" w:styleId="567">
    <w:name w:val="样式 正文文本缩进 2 + 右侧:  0.09 字符 行距: 多倍行距 1.2 字行"/>
    <w:basedOn w:val="49"/>
    <w:qFormat/>
    <w:uiPriority w:val="0"/>
    <w:pPr>
      <w:autoSpaceDE w:val="0"/>
      <w:autoSpaceDN w:val="0"/>
      <w:spacing w:after="0" w:line="360" w:lineRule="auto"/>
      <w:ind w:left="0" w:leftChars="0" w:right="22" w:rightChars="9" w:firstLine="560" w:firstLineChars="200"/>
    </w:pPr>
    <w:rPr>
      <w:rFonts w:ascii="宋体" w:hAnsi="宋体" w:cs="宋体"/>
      <w:kern w:val="0"/>
      <w:sz w:val="28"/>
      <w:szCs w:val="28"/>
    </w:rPr>
  </w:style>
  <w:style w:type="paragraph" w:customStyle="1" w:styleId="568">
    <w:name w:val="MTDisplayEquation"/>
    <w:basedOn w:val="1"/>
    <w:next w:val="1"/>
    <w:qFormat/>
    <w:uiPriority w:val="0"/>
    <w:pPr>
      <w:tabs>
        <w:tab w:val="center" w:pos="4480"/>
        <w:tab w:val="right" w:pos="8960"/>
      </w:tabs>
      <w:adjustRightInd/>
      <w:spacing w:line="240" w:lineRule="auto"/>
      <w:ind w:firstLine="420"/>
      <w:textAlignment w:val="auto"/>
    </w:pPr>
    <w:rPr>
      <w:rFonts w:ascii="宋体" w:hAnsi="宋体"/>
      <w:sz w:val="21"/>
    </w:rPr>
  </w:style>
  <w:style w:type="paragraph" w:customStyle="1" w:styleId="569">
    <w:name w:val="表内容"/>
    <w:link w:val="570"/>
    <w:qFormat/>
    <w:uiPriority w:val="0"/>
    <w:pPr>
      <w:jc w:val="center"/>
    </w:pPr>
    <w:rPr>
      <w:rFonts w:ascii="Times New Roman" w:hAnsi="Times New Roman" w:eastAsia="宋体" w:cs="Times New Roman"/>
      <w:szCs w:val="24"/>
      <w:lang w:val="en-US" w:eastAsia="zh-CN" w:bidi="ar-SA"/>
    </w:rPr>
  </w:style>
  <w:style w:type="character" w:customStyle="1" w:styleId="570">
    <w:name w:val="表内容 Char"/>
    <w:link w:val="569"/>
    <w:qFormat/>
    <w:uiPriority w:val="0"/>
    <w:rPr>
      <w:szCs w:val="24"/>
    </w:rPr>
  </w:style>
  <w:style w:type="paragraph" w:customStyle="1" w:styleId="571">
    <w:name w:val="xl70"/>
    <w:basedOn w:val="1"/>
    <w:qFormat/>
    <w:uiPriority w:val="0"/>
    <w:pPr>
      <w:widowControl/>
      <w:shd w:val="clear" w:color="000000" w:fill="FFFF00"/>
      <w:adjustRightInd/>
      <w:spacing w:before="100" w:beforeAutospacing="1" w:after="100" w:afterAutospacing="1" w:line="240" w:lineRule="auto"/>
      <w:ind w:firstLine="0" w:firstLineChars="0"/>
      <w:jc w:val="center"/>
      <w:textAlignment w:val="auto"/>
    </w:pPr>
    <w:rPr>
      <w:rFonts w:ascii="宋体" w:hAnsi="宋体" w:cs="宋体"/>
      <w:b/>
      <w:bCs/>
      <w:kern w:val="0"/>
    </w:rPr>
  </w:style>
  <w:style w:type="paragraph" w:customStyle="1" w:styleId="572">
    <w:name w:val="xl71"/>
    <w:basedOn w:val="1"/>
    <w:qFormat/>
    <w:uiPriority w:val="0"/>
    <w:pPr>
      <w:widowControl/>
      <w:adjustRightInd/>
      <w:spacing w:before="100" w:beforeAutospacing="1" w:after="100" w:afterAutospacing="1" w:line="240" w:lineRule="auto"/>
      <w:ind w:firstLine="0" w:firstLineChars="0"/>
      <w:jc w:val="center"/>
      <w:textAlignment w:val="auto"/>
    </w:pPr>
    <w:rPr>
      <w:rFonts w:ascii="宋体" w:hAnsi="宋体" w:cs="宋体"/>
      <w:kern w:val="0"/>
      <w:sz w:val="20"/>
      <w:szCs w:val="20"/>
    </w:rPr>
  </w:style>
  <w:style w:type="paragraph" w:customStyle="1" w:styleId="573">
    <w:name w:val="xl72"/>
    <w:basedOn w:val="1"/>
    <w:qFormat/>
    <w:uiPriority w:val="0"/>
    <w:pPr>
      <w:widowControl/>
      <w:shd w:val="clear" w:color="000000" w:fill="D8E4BC"/>
      <w:adjustRightInd/>
      <w:spacing w:before="100" w:beforeAutospacing="1" w:after="100" w:afterAutospacing="1" w:line="240" w:lineRule="auto"/>
      <w:ind w:firstLine="0" w:firstLineChars="0"/>
      <w:jc w:val="left"/>
      <w:textAlignment w:val="auto"/>
    </w:pPr>
    <w:rPr>
      <w:rFonts w:ascii="宋体" w:hAnsi="宋体" w:cs="宋体"/>
      <w:kern w:val="0"/>
    </w:rPr>
  </w:style>
  <w:style w:type="paragraph" w:customStyle="1" w:styleId="574">
    <w:name w:val="xl73"/>
    <w:basedOn w:val="1"/>
    <w:qFormat/>
    <w:uiPriority w:val="0"/>
    <w:pPr>
      <w:widowControl/>
      <w:shd w:val="clear" w:color="000000" w:fill="D8E4BC"/>
      <w:adjustRightInd/>
      <w:spacing w:before="100" w:beforeAutospacing="1" w:after="100" w:afterAutospacing="1" w:line="240" w:lineRule="auto"/>
      <w:ind w:firstLine="0" w:firstLineChars="0"/>
      <w:jc w:val="center"/>
      <w:textAlignment w:val="auto"/>
    </w:pPr>
    <w:rPr>
      <w:rFonts w:ascii="宋体" w:hAnsi="宋体" w:cs="宋体"/>
      <w:b/>
      <w:bCs/>
      <w:kern w:val="0"/>
    </w:rPr>
  </w:style>
  <w:style w:type="paragraph" w:customStyle="1" w:styleId="575">
    <w:name w:val="xl74"/>
    <w:basedOn w:val="1"/>
    <w:qFormat/>
    <w:uiPriority w:val="0"/>
    <w:pPr>
      <w:widowControl/>
      <w:shd w:val="clear" w:color="000000" w:fill="D8E4BC"/>
      <w:adjustRightInd/>
      <w:spacing w:before="100" w:beforeAutospacing="1" w:after="100" w:afterAutospacing="1" w:line="240" w:lineRule="auto"/>
      <w:ind w:firstLine="0" w:firstLineChars="0"/>
      <w:jc w:val="center"/>
      <w:textAlignment w:val="auto"/>
    </w:pPr>
    <w:rPr>
      <w:rFonts w:ascii="宋体" w:hAnsi="宋体" w:cs="宋体"/>
      <w:kern w:val="0"/>
    </w:rPr>
  </w:style>
  <w:style w:type="paragraph" w:customStyle="1" w:styleId="576">
    <w:name w:val="xl63"/>
    <w:basedOn w:val="1"/>
    <w:qFormat/>
    <w:uiPriority w:val="0"/>
    <w:pPr>
      <w:widowControl/>
      <w:shd w:val="clear" w:color="000000" w:fill="FFFF00"/>
      <w:adjustRightInd/>
      <w:spacing w:before="100" w:beforeAutospacing="1" w:after="100" w:afterAutospacing="1" w:line="240" w:lineRule="auto"/>
      <w:ind w:firstLine="0" w:firstLineChars="0"/>
      <w:jc w:val="left"/>
      <w:textAlignment w:val="auto"/>
    </w:pPr>
    <w:rPr>
      <w:rFonts w:ascii="宋体" w:hAnsi="宋体" w:cs="宋体"/>
      <w:kern w:val="0"/>
    </w:rPr>
  </w:style>
  <w:style w:type="paragraph" w:customStyle="1" w:styleId="577">
    <w:name w:val="xl6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ind w:firstLine="0" w:firstLineChars="0"/>
      <w:jc w:val="center"/>
      <w:textAlignment w:val="auto"/>
    </w:pPr>
    <w:rPr>
      <w:rFonts w:ascii="宋体" w:hAnsi="宋体" w:cs="宋体"/>
      <w:b/>
      <w:bCs/>
      <w:kern w:val="0"/>
    </w:rPr>
  </w:style>
  <w:style w:type="paragraph" w:customStyle="1" w:styleId="578">
    <w:name w:val="H 1级标题"/>
    <w:basedOn w:val="1"/>
    <w:qFormat/>
    <w:uiPriority w:val="0"/>
    <w:pPr>
      <w:keepNext/>
      <w:keepLines/>
      <w:snapToGrid w:val="0"/>
      <w:spacing w:beforeLines="50" w:afterLines="50" w:line="480" w:lineRule="exact"/>
      <w:ind w:firstLine="723"/>
      <w:jc w:val="center"/>
      <w:outlineLvl w:val="1"/>
    </w:pPr>
    <w:rPr>
      <w:b/>
      <w:bCs/>
      <w:snapToGrid w:val="0"/>
      <w:sz w:val="36"/>
      <w:szCs w:val="36"/>
    </w:rPr>
  </w:style>
  <w:style w:type="paragraph" w:customStyle="1" w:styleId="579">
    <w:name w:val="正文H"/>
    <w:basedOn w:val="1"/>
    <w:qFormat/>
    <w:uiPriority w:val="0"/>
    <w:pPr>
      <w:ind w:firstLine="520"/>
    </w:pPr>
  </w:style>
  <w:style w:type="character" w:customStyle="1" w:styleId="580">
    <w:name w:val="目录 1 Char"/>
    <w:link w:val="57"/>
    <w:qFormat/>
    <w:uiPriority w:val="39"/>
    <w:rPr>
      <w:b/>
      <w:bCs/>
      <w:caps/>
      <w:sz w:val="20"/>
      <w:szCs w:val="20"/>
    </w:rPr>
  </w:style>
  <w:style w:type="paragraph" w:customStyle="1" w:styleId="581">
    <w:name w:val="！表格文字"/>
    <w:basedOn w:val="1"/>
    <w:qFormat/>
    <w:uiPriority w:val="0"/>
    <w:pPr>
      <w:spacing w:line="240" w:lineRule="auto"/>
      <w:ind w:firstLine="0" w:firstLineChars="0"/>
      <w:jc w:val="left"/>
    </w:pPr>
    <w:rPr>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8" Type="http://schemas.openxmlformats.org/officeDocument/2006/relationships/font" Target="fonts/font18.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c1aaf62b-8aae-4a53-a56f-6b9b939c7e43</errorID>
      <errorWord>HJ130</errorWord>
      <group>L1_Word</group>
      <groupName>字词问题</groupName>
      <ability>L2_Typo</ability>
      <abilityName>字词错误</abilityName>
      <candidateList>
        <item>HJ 130</item>
      </candidateList>
      <explain/>
      <paraID>2FD98C27</paraID>
      <start>210</start>
      <end>216</end>
      <status>modified</status>
      <modifiedWord>HJ 130</modifiedWord>
      <trackRevisions>false</trackRevisions>
    </reviewItem>
    <reviewItem>
      <errorID>2e51887f-4dec-44fe-9ef8-f34a8d59eea6</errorID>
      <errorWord>影响</errorWord>
      <group>L1_Word</group>
      <groupName>字词问题</groupName>
      <ability>L2_Typo</ability>
      <abilityName>字词错误</abilityName>
      <candidateList>
        <item>的影响</item>
      </candidateList>
      <explain/>
      <paraID>55DD7FAA</paraID>
      <start>126</start>
      <end>129</end>
      <status>modified</status>
      <modifiedWord>的影响</modifiedWord>
      <trackRevisions>false</trackRevisions>
    </reviewItem>
    <reviewItem>
      <errorID>864ab940-dac5-476a-bcbd-9acb78834cb5</errorID>
      <errorWord>不利</errorWord>
      <group>L1_Grammar</group>
      <groupName>语法问题</groupName>
      <ability>L2_Grammar</ability>
      <abilityName>语法错误</abilityName>
      <candidateList>
        <item>提出不利</item>
      </candidateList>
      <explain/>
      <paraID>406412E8</paraID>
      <start>13</start>
      <end>17</end>
      <status>modified</status>
      <modifiedWord>提出不利</modifiedWord>
      <trackRevisions>false</trackRevisions>
    </reviewItem>
    <reviewItem>
      <errorID>729acfba-92e2-4bf4-94f6-b3c5378f067c</errorID>
      <errorWord>、</errorWord>
      <group>L1_Punc</group>
      <groupName>标点问题</groupName>
      <ability>L2_Punc_CN</ability>
      <abilityName>标点符号问题</abilityName>
      <candidateList>
        <item>，</item>
      </candidateList>
      <explain/>
      <paraID>27D74178</paraID>
      <start>36</start>
      <end>37</end>
      <status>ignored</status>
      <modifiedWord/>
      <trackRevisions>false</trackRevisions>
    </reviewItem>
    <reviewItem>
      <errorID>4cd31991-0d9c-4c30-955e-b39caab55e50</errorID>
      <errorWord>、</errorWord>
      <group>L1_Punc</group>
      <groupName>标点问题</groupName>
      <ability>L2_Punc_CN</ability>
      <abilityName>标点符号问题</abilityName>
      <candidateList>
        <item>，</item>
      </candidateList>
      <explain/>
      <paraID>27D74178</paraID>
      <start>45</start>
      <end>46</end>
      <status>ignored</status>
      <modifiedWord/>
      <trackRevisions>false</trackRevisions>
    </reviewItem>
    <reviewItem>
      <errorID>df4e5ce6-8fae-4a3e-9e8f-6a60e4606b14</errorID>
      <errorWord>、</errorWord>
      <group>L1_Punc</group>
      <groupName>标点问题</groupName>
      <ability>L2_Punc_CN</ability>
      <abilityName>标点符号问题</abilityName>
      <candidateList>
        <item>，</item>
      </candidateList>
      <explain/>
      <paraID>27D74178</paraID>
      <start>54</start>
      <end>55</end>
      <status>ignored</status>
      <modifiedWord/>
      <trackRevisions>false</trackRevisions>
    </reviewItem>
    <reviewItem>
      <errorID>f38a71f3-639d-4072-94b5-a319a9abc57e</errorID>
      <errorWord>云南省星云湖保护条例</errorWord>
      <group>L1_Knowledge</group>
      <groupName>知识性问题</groupName>
      <ability>L2_Knowledge</ability>
      <abilityName>其他知识</abilityName>
      <candidateList/>
      <explain>该法规已废止，请注意检查引用是否正确。</explain>
      <paraID>732CED44</paraID>
      <start>112</start>
      <end>122</end>
      <status>ignored</status>
      <modifiedWord/>
      <trackRevisions>false</trackRevisions>
    </reviewItem>
    <reviewItem>
      <errorID>e93acee4-0761-46c5-aad2-42eea7b068c2</errorID>
      <errorWord>相符合</errorWord>
      <group>L1_Grammar</group>
      <groupName>语法问题</groupName>
      <ability>L2_Grammar</ability>
      <abilityName>语法错误</abilityName>
      <candidateList>
        <item>相关条例相符合</item>
      </candidateList>
      <explain/>
      <paraID>732CED44</paraID>
      <start>136</start>
      <end>139</end>
      <status>ignored</status>
      <modifiedWord/>
      <trackRevisions>false</trackRevisions>
    </reviewItem>
    <reviewItem>
      <errorID>d96b436e-a120-4594-8db8-5a1fcb96798c</errorID>
      <errorWord>》和</errorWord>
      <group>L1_Word</group>
      <groupName>字词问题</groupName>
      <ability>L2_Typo</ability>
      <abilityName>字词错误</abilityName>
      <candidateList>
        <item>》</item>
      </candidateList>
      <explain/>
      <paraID>5D083C12</paraID>
      <start>106</start>
      <end>107</end>
      <status>modified</status>
      <modifiedWord>》</modifiedWord>
      <trackRevisions>false</trackRevisions>
    </reviewItem>
    <reviewItem>
      <errorID>50ee8be7-d5ca-414c-baeb-9a02842e18e6</errorID>
      <errorWord>上层位</errorWord>
      <group>L1_Word</group>
      <groupName>字词问题</groupName>
      <ability>L2_Typo</ability>
      <abilityName>字词错误</abilityName>
      <candidateList>
        <item>上层</item>
      </candidateList>
      <explain/>
      <paraID> FAB2207</paraID>
      <start>199</start>
      <end>202</end>
      <status>ignored</status>
      <modifiedWord/>
      <trackRevisions>false</trackRevisions>
    </reviewItem>
    <reviewItem>
      <errorID>03f0ddb8-7619-4aaa-8e2e-5cba3a6fd15b</errorID>
      <errorWord>）</errorWord>
      <group>L1_Word</group>
      <groupName>字词问题</groupName>
      <ability>L2_Typo</ability>
      <abilityName>字词错误</abilityName>
      <candidateList>
        <item>年）</item>
      </candidateList>
      <explain/>
      <paraID>3E9C8621</paraID>
      <start>141</start>
      <end>143</end>
      <status>modified</status>
      <modifiedWord>年）</modifiedWord>
      <trackRevisions>false</trackRevisions>
    </reviewItem>
    <reviewItem>
      <errorID>82a8418b-e084-4637-bb02-cdb0e292db28</errorID>
      <errorWord>等同</errorWord>
      <group>L1_Grammar</group>
      <groupName>语法问题</groupName>
      <ability>L2_Grammar</ability>
      <abilityName>语法错误</abilityName>
      <candidateList>
        <item>等相关同</item>
      </candidateList>
      <explain/>
      <paraID>3E9C8621</paraID>
      <start>170</start>
      <end>172</end>
      <status>ignored</status>
      <modifiedWord/>
      <trackRevisions>false</trackRevisions>
    </reviewItem>
    <reviewItem>
      <errorID>70e0c879-1611-4bb0-a3e4-7bf944b600ec</errorID>
      <errorWord>在采取</errorWord>
      <group>L1_Word</group>
      <groupName>字词问题</groupName>
      <ability>L2_Typo</ability>
      <abilityName>字词错误</abilityName>
      <candidateList>
        <item>采取</item>
      </candidateList>
      <explain/>
      <paraID>39F1A796</paraID>
      <start>23</start>
      <end>25</end>
      <status>modified</status>
      <modifiedWord>采取</modifiedWord>
      <trackRevisions>false</trackRevisions>
    </reviewItem>
    <reviewItem>
      <errorID>d5cac989-1626-4add-a1cd-86f844c21a58</errorID>
      <errorWord>－</errorWord>
      <group>L1_Punc</group>
      <groupName>标点问题</groupName>
      <ability>L2_Punc_CN</ability>
      <abilityName>标点符号问题</abilityName>
      <candidateList>
        <item>——</item>
      </candidateList>
      <explain/>
      <paraID>3D5C2E38</paraID>
      <start>14</start>
      <end>15</end>
      <status>ignored</status>
      <modifiedWord/>
      <trackRevisions>false</trackRevisions>
    </reviewItem>
    <reviewItem>
      <errorID>d770ce0e-db71-48e1-bf50-d640c9b8c3d0</errorID>
      <errorWord>－</errorWord>
      <group>L1_Punc</group>
      <groupName>标点问题</groupName>
      <ability>L2_Punc_CN</ability>
      <abilityName>标点符号问题</abilityName>
      <candidateList>
        <item>——</item>
      </candidateList>
      <explain/>
      <paraID>3D5C2E38</paraID>
      <start>34</start>
      <end>35</end>
      <status>ignored</status>
      <modifiedWord/>
      <trackRevisions>false</trackRevisions>
    </reviewItem>
    <reviewItem>
      <errorID>196d88c0-ecea-4633-86ff-df088999ba70</errorID>
      <errorWord>内</errorWord>
      <group>L1_Word</group>
      <groupName>字词问题</groupName>
      <ability>L2_Typo</ability>
      <abilityName>字词错误</abilityName>
      <candidateList>
        <item>——</item>
      </candidateList>
      <explain/>
      <paraID>3D5C2E38</paraID>
      <start>78</start>
      <end>79</end>
      <status>ignored</status>
      <modifiedWord/>
      <trackRevisions>false</trackRevisions>
    </reviewItem>
    <reviewItem>
      <errorID>a2a8f821-d515-48ad-a1e3-0e3c0dcdae57</errorID>
      <errorWord>范围内</errorWord>
      <group>L1_Word</group>
      <groupName>字词问题</groupName>
      <ability>L2_Typo</ability>
      <abilityName>字词错误</abilityName>
      <candidateList>
        <item>——</item>
      </candidateList>
      <explain/>
      <paraID>3D5C2E38</paraID>
      <start>129</start>
      <end>132</end>
      <status>ignored</status>
      <modifiedWord/>
      <trackRevisions>false</trackRevisions>
    </reviewItem>
    <reviewItem>
      <errorID>41f21ae2-300e-44bd-a98a-5b99b2330367</errorID>
      <errorWord>－</errorWord>
      <group>L1_Punc</group>
      <groupName>标点问题</groupName>
      <ability>L2_Punc_CN</ability>
      <abilityName>标点符号问题</abilityName>
      <candidateList>
        <item>——</item>
      </candidateList>
      <explain/>
      <paraID>4C0A9563</paraID>
      <start>9</start>
      <end>10</end>
      <status>ignored</status>
      <modifiedWord/>
      <trackRevisions>false</trackRevisions>
    </reviewItem>
    <reviewItem>
      <errorID>db8d000d-9d4b-46a4-bd97-afa2d2f8a75c</errorID>
      <errorWord>生态及环境质量</errorWord>
      <group>L1_Political</group>
      <groupName>政治性问题</groupName>
      <ability>L2_Keyword</ability>
      <abilityName>固定表述</abilityName>
      <candidateList>
        <item>生态环境质量</item>
      </candidateList>
      <explain>词汇“生态环境质量”在特定场景下为固定表述形式，请确认此处的“生态及环境质量”是否存在不当。</explain>
      <paraID>38B00A90</paraID>
      <start>9</start>
      <end>16</end>
      <status>ignored</status>
      <modifiedWord/>
      <trackRevisions>false</trackRevisions>
    </reviewItem>
    <reviewItem>
      <errorID>c73cc715-74e1-4f22-9589-1289ce0b956d</errorID>
      <errorWord>重要生态功能区</errorWord>
      <group>L1_Political</group>
      <groupName>政治性问题</groupName>
      <ability>L2_Keyword</ability>
      <abilityName>固定表述</abilityName>
      <candidateList>
        <item>重点生态功能区</item>
      </candidateList>
      <explain>词汇“重点生态功能区”在特定场景下为固定表述形式，请确认此处的“重要生态功能区”是否存在不当。</explain>
      <paraID>4BF052F7</paraID>
      <start>16</start>
      <end>23</end>
      <status>ignored</status>
      <modifiedWord/>
      <trackRevisions>false</trackRevisions>
    </reviewItem>
    <reviewItem>
      <errorID>449985b0-b718-44ae-91bc-791c01e8535e</errorID>
      <errorWord>重要生态功能区</errorWord>
      <group>L1_Political</group>
      <groupName>政治性问题</groupName>
      <ability>L2_Keyword</ability>
      <abilityName>固定表述</abilityName>
      <candidateList>
        <item>重点生态功能区</item>
      </candidateList>
      <explain>词汇“重点生态功能区”在特定场景下为固定表述形式，请确认此处的“重要生态功能区”是否存在不当。</explain>
      <paraID>4BF052F7</paraID>
      <start>172</start>
      <end>179</end>
      <status>ignored</status>
      <modifiedWord/>
      <trackRevisions>false</trackRevisions>
    </reviewItem>
    <reviewItem>
      <errorID>d764b5fd-89e8-4917-a747-521a804de955</errorID>
      <errorWord>《中华人民共和国生态环境法典》</errorWord>
      <group>L1_Political</group>
      <groupName>政治性问题</groupName>
      <ability>L2_Keyword</ability>
      <abilityName>固定表述</abilityName>
      <candidateList>
        <item>《中华人民共和国水法》</item>
      </candidateList>
      <explain>此处内容疑似含有固定表述相关错误，建议核查。</explain>
      <paraID>1D8D19AD</paraID>
      <start>0</start>
      <end>15</end>
      <status>ignored</status>
      <modifiedWord/>
      <trackRevisions>false</trackRevisions>
    </reviewItem>
    <reviewItem>
      <errorID>30e86c00-71c9-407f-bb22-b94a648f39cd</errorID>
      <errorWord>办法</errorWord>
      <group>L1_Word</group>
      <groupName>字词问题</groupName>
      <ability>L2_Typo</ability>
      <abilityName>字词错误</abilityName>
      <candidateList>
        <item>规定</item>
      </candidateList>
      <explain/>
      <paraID>1D8D19AD</paraID>
      <start>62</start>
      <end>64</end>
      <status>ignored</status>
      <modifiedWord/>
      <trackRevisions>false</trackRevisions>
    </reviewItem>
    <reviewItem>
      <errorID>eb154cff-7902-4da8-b9bd-af5e367bf577</errorID>
      <errorWord>云南省星云湖保护条例</errorWord>
      <group>L1_Knowledge</group>
      <groupName>知识性问题</groupName>
      <ability>L2_Knowledge</ability>
      <abilityName>其他知识</abilityName>
      <candidateList/>
      <explain>该法规已废止，请注意检查引用是否正确。</explain>
      <paraID>2881C9D4</paraID>
      <start>1</start>
      <end>11</end>
      <status>ignored</status>
      <modifiedWord/>
      <trackRevisions>false</trackRevisions>
    </reviewItem>
    <reviewItem>
      <errorID>9f043b1a-5cfe-49d1-8191-d3f9dec43a99</errorID>
      <errorWord>－</errorWord>
      <group>L1_Punc</group>
      <groupName>标点问题</groupName>
      <ability>L2_Punc_CN</ability>
      <abilityName>标点符号问题</abilityName>
      <candidateList>
        <item>——</item>
      </candidateList>
      <explain/>
      <paraID> 5863AE0</paraID>
      <start>9</start>
      <end>10</end>
      <status>ignored</status>
      <modifiedWord/>
      <trackRevisions>false</trackRevisions>
    </reviewItem>
    <reviewItem>
      <errorID>d2c1cb38-6b7a-4992-9e98-e6a1353eab0a</errorID>
      <errorWord>－</errorWord>
      <group>L1_Punc</group>
      <groupName>标点问题</groupName>
      <ability>L2_Punc_CN</ability>
      <abilityName>标点符号问题</abilityName>
      <candidateList>
        <item>——</item>
      </candidateList>
      <explain/>
      <paraID> 5863AE0</paraID>
      <start>98</start>
      <end>99</end>
      <status>ignored</status>
      <modifiedWord/>
      <trackRevisions>false</trackRevisions>
    </reviewItem>
    <reviewItem>
      <errorID>d4d254b2-488f-4b2d-907e-052b3b7f3cd3</errorID>
      <errorWord>－</errorWord>
      <group>L1_Punc</group>
      <groupName>标点问题</groupName>
      <ability>L2_Punc_CN</ability>
      <abilityName>标点符号问题</abilityName>
      <candidateList>
        <item>——</item>
      </candidateList>
      <explain/>
      <paraID>50395D65</paraID>
      <start>9</start>
      <end>10</end>
      <status>ignored</status>
      <modifiedWord/>
      <trackRevisions>false</trackRevisions>
    </reviewItem>
    <reviewItem>
      <errorID>7e96121c-949b-412c-a880-36eb4f168bba</errorID>
      <errorWord>符合</errorWord>
      <group>L1_Grammar</group>
      <groupName>语法问题</groupName>
      <ability>L2_Grammar</ability>
      <abilityName>语法错误</abilityName>
      <candidateList>
        <item>使规划符合</item>
      </candidateList>
      <explain/>
      <paraID>50395D65</paraID>
      <start>58</start>
      <end>63</end>
      <status>modified</status>
      <modifiedWord>使规划符合</modifiedWord>
      <trackRevisions>false</trackRevisions>
    </reviewItem>
    <reviewItem>
      <errorID>55514e6a-00e2-4172-aa3c-a077c2b05e7a</errorID>
      <errorWord>－</errorWord>
      <group>L1_Punc</group>
      <groupName>标点问题</groupName>
      <ability>L2_Punc_CN</ability>
      <abilityName>标点符号问题</abilityName>
      <candidateList>
        <item>——</item>
      </candidateList>
      <explain/>
      <paraID>50395D65</paraID>
      <start>69</start>
      <end>70</end>
      <status>ignored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64f99c-187f-47c7-8515-55fb67e1c74f}">
  <ds:schemaRefs/>
</ds:datastoreItem>
</file>

<file path=customXml/itemProps2.xml><?xml version="1.0" encoding="utf-8"?>
<ds:datastoreItem xmlns:ds="http://schemas.openxmlformats.org/officeDocument/2006/customXml" ds:itemID="{9A405418-08F8-4C68-B22B-8C58A1A50248}">
  <ds:schemaRefs/>
</ds:datastoreItem>
</file>

<file path=docProps/app.xml><?xml version="1.0" encoding="utf-8"?>
<Properties xmlns="http://schemas.openxmlformats.org/officeDocument/2006/extended-properties" xmlns:vt="http://schemas.openxmlformats.org/officeDocument/2006/docPropsVTypes">
  <Template>Normal.dotm</Template>
  <Pages>19</Pages>
  <Words>7261</Words>
  <Characters>7478</Characters>
  <Lines>77</Lines>
  <Paragraphs>21</Paragraphs>
  <TotalTime>5</TotalTime>
  <ScaleCrop>false</ScaleCrop>
  <LinksUpToDate>false</LinksUpToDate>
  <CharactersWithSpaces>7644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2021-10-26T07:22:00Z</dcterms:created>
  <dc:creator>TT</dc:creator>
  <cp:lastModifiedBy>赵戎</cp:lastModifiedBy>
  <cp:lastPrinted>2014-05-13T07:12:00Z</cp:lastPrinted>
  <dcterms:modified xsi:type="dcterms:W3CDTF">2026-10-21T07:23:33Z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SaveFontToCloudKey">
    <vt:lpwstr>293687200_embed</vt:lpwstr>
  </property>
  <property fmtid="{D5CDD505-2E9C-101B-9397-08002B2CF9AE}" pid="4" name="ICV">
    <vt:lpwstr>DEAD47C1E8A1440FBDFB249EBBEFB553_13</vt:lpwstr>
  </property>
  <property fmtid="{D5CDD505-2E9C-101B-9397-08002B2CF9AE}" pid="5" name="KSOTemplateDocerSaveRecord">
    <vt:lpwstr>eyJoZGlkIjoiYzg5Y2Y3YTExMTNjNzJmMWM3YzNlYTNjNTEwZDMwMjYiLCJ1c2VySWQiOiI1MTc4NjA1NjEifQ==</vt:lpwstr>
  </property>
</Properties>
</file>